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9F" w:rsidRDefault="00E36163" w:rsidP="00E22E9F">
      <w:pPr>
        <w:spacing w:after="0"/>
        <w:jc w:val="center"/>
        <w:rPr>
          <w:rFonts w:ascii="Times New Roman" w:eastAsia="MS Mincho" w:hAnsi="Times New Roman"/>
          <w:b/>
          <w:bCs/>
          <w:caps/>
          <w:sz w:val="24"/>
          <w:szCs w:val="24"/>
          <w:lang w:val="it-IT"/>
        </w:rPr>
      </w:pPr>
      <w:r>
        <w:rPr>
          <w:noProof/>
        </w:rPr>
        <w:drawing>
          <wp:anchor distT="0" distB="0" distL="114300" distR="114300" simplePos="0" relativeHeight="251658240" behindDoc="0" locked="0" layoutInCell="1" allowOverlap="1" wp14:anchorId="47AAF306" wp14:editId="043A0560">
            <wp:simplePos x="0" y="0"/>
            <wp:positionH relativeFrom="margin">
              <wp:posOffset>2948305</wp:posOffset>
            </wp:positionH>
            <wp:positionV relativeFrom="margin">
              <wp:posOffset>-163830</wp:posOffset>
            </wp:positionV>
            <wp:extent cx="464820" cy="696595"/>
            <wp:effectExtent l="0" t="0" r="0" b="825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 cy="696595"/>
                    </a:xfrm>
                    <a:prstGeom prst="rect">
                      <a:avLst/>
                    </a:prstGeom>
                    <a:noFill/>
                  </pic:spPr>
                </pic:pic>
              </a:graphicData>
            </a:graphic>
            <wp14:sizeRelH relativeFrom="page">
              <wp14:pctWidth>0</wp14:pctWidth>
            </wp14:sizeRelH>
            <wp14:sizeRelV relativeFrom="page">
              <wp14:pctHeight>0</wp14:pctHeight>
            </wp14:sizeRelV>
          </wp:anchor>
        </w:drawing>
      </w:r>
    </w:p>
    <w:p w:rsidR="00E36163" w:rsidRDefault="00E36163" w:rsidP="00E36163">
      <w:pPr>
        <w:pStyle w:val="NoSpacing"/>
        <w:jc w:val="center"/>
        <w:rPr>
          <w:rFonts w:ascii="Times New Roman" w:eastAsia="Calibri" w:hAnsi="Times New Roman"/>
          <w:sz w:val="24"/>
          <w:szCs w:val="24"/>
          <w:lang w:val="sq-AL"/>
        </w:rPr>
      </w:pPr>
    </w:p>
    <w:p w:rsidR="00E36163" w:rsidRDefault="00E36163" w:rsidP="00E36163">
      <w:pPr>
        <w:pStyle w:val="NoSpacing"/>
        <w:jc w:val="center"/>
        <w:rPr>
          <w:rFonts w:ascii="Times New Roman" w:eastAsia="Calibri" w:hAnsi="Times New Roman"/>
          <w:sz w:val="24"/>
          <w:szCs w:val="24"/>
          <w:lang w:val="sq-AL"/>
        </w:rPr>
      </w:pPr>
    </w:p>
    <w:p w:rsidR="00E36163" w:rsidRDefault="00FD5417" w:rsidP="00E36163">
      <w:pPr>
        <w:spacing w:after="0" w:line="240" w:lineRule="auto"/>
        <w:jc w:val="center"/>
        <w:rPr>
          <w:rFonts w:ascii="Times New Roman" w:hAnsi="Times New Roman"/>
          <w:sz w:val="24"/>
          <w:szCs w:val="24"/>
          <w:lang w:val="sq-AL"/>
        </w:rPr>
      </w:pPr>
      <w:r>
        <w:rPr>
          <w:rFonts w:ascii="Times New Roman" w:hAnsi="Times New Roman"/>
          <w:sz w:val="24"/>
          <w:szCs w:val="24"/>
          <w:lang w:val="sq-AL"/>
        </w:rPr>
        <w:pict>
          <v:rect id="_x0000_i1025" style="width:490.5pt;height:1.5pt" o:hralign="center" o:hrstd="t" o:hrnoshade="t" o:hr="t" fillcolor="black" stroked="f"/>
        </w:pict>
      </w:r>
    </w:p>
    <w:p w:rsidR="00060CAC" w:rsidRPr="00E36163" w:rsidRDefault="00E36163" w:rsidP="00E36163">
      <w:pPr>
        <w:pStyle w:val="NoSpacing"/>
        <w:jc w:val="center"/>
        <w:rPr>
          <w:rFonts w:ascii="Times New Roman" w:hAnsi="Times New Roman"/>
          <w:sz w:val="20"/>
          <w:szCs w:val="20"/>
          <w:lang w:val="sq-AL"/>
        </w:rPr>
      </w:pPr>
      <w:r>
        <w:rPr>
          <w:rFonts w:ascii="Times New Roman" w:hAnsi="Times New Roman"/>
          <w:sz w:val="20"/>
          <w:szCs w:val="20"/>
          <w:lang w:val="sq-AL"/>
        </w:rPr>
        <w:t>R E P U B L I K A  E  S H Q I P Ë R I S Ë</w:t>
      </w:r>
    </w:p>
    <w:p w:rsidR="00060CAC" w:rsidRPr="0001380F" w:rsidRDefault="00060CAC" w:rsidP="00060CAC">
      <w:pPr>
        <w:pStyle w:val="NoSpacing"/>
        <w:jc w:val="center"/>
        <w:rPr>
          <w:rFonts w:ascii="Times New Roman" w:hAnsi="Times New Roman"/>
          <w:b/>
          <w:sz w:val="24"/>
          <w:szCs w:val="24"/>
          <w:lang w:val="sq-AL"/>
        </w:rPr>
      </w:pPr>
      <w:r w:rsidRPr="0001380F">
        <w:rPr>
          <w:rFonts w:ascii="Times New Roman" w:hAnsi="Times New Roman"/>
          <w:b/>
          <w:sz w:val="24"/>
          <w:szCs w:val="24"/>
          <w:lang w:val="sq-AL"/>
        </w:rPr>
        <w:t>MINISTRIA E TURIZMIT DHE MJEDISIT</w:t>
      </w:r>
    </w:p>
    <w:p w:rsidR="00060CAC" w:rsidRPr="00D72570" w:rsidRDefault="00060CAC" w:rsidP="00060CAC">
      <w:pPr>
        <w:pStyle w:val="NoSpacing"/>
        <w:jc w:val="center"/>
        <w:rPr>
          <w:rFonts w:ascii="Times New Roman" w:hAnsi="Times New Roman"/>
          <w:b/>
          <w:color w:val="000000"/>
          <w:sz w:val="24"/>
          <w:szCs w:val="24"/>
          <w:lang w:val="sq-AL"/>
        </w:rPr>
      </w:pPr>
      <w:r w:rsidRPr="00D72570">
        <w:rPr>
          <w:rFonts w:ascii="Times New Roman" w:hAnsi="Times New Roman"/>
          <w:b/>
          <w:color w:val="000000"/>
          <w:sz w:val="24"/>
          <w:szCs w:val="24"/>
          <w:lang w:val="sq-AL"/>
        </w:rPr>
        <w:t>AGJENCIA KOMBËTARE E ZONAVE TË MBROJTURA</w:t>
      </w:r>
    </w:p>
    <w:p w:rsidR="00060CAC" w:rsidRDefault="00060CAC" w:rsidP="00060CAC">
      <w:pPr>
        <w:pStyle w:val="NoSpacing"/>
        <w:jc w:val="center"/>
        <w:rPr>
          <w:rFonts w:ascii="Times New Roman" w:hAnsi="Times New Roman"/>
          <w:b/>
          <w:sz w:val="24"/>
          <w:szCs w:val="24"/>
          <w:lang w:val="fr-FR"/>
        </w:rPr>
      </w:pPr>
      <w:r w:rsidRPr="0001380F">
        <w:rPr>
          <w:rFonts w:ascii="Times New Roman" w:hAnsi="Times New Roman"/>
          <w:b/>
          <w:sz w:val="24"/>
          <w:szCs w:val="24"/>
          <w:lang w:val="fr-FR"/>
        </w:rPr>
        <w:t>DREJTORIA E MENAXHIMIT, PROJEKTEVE DHE MONITORIMIT</w:t>
      </w:r>
    </w:p>
    <w:p w:rsidR="00060CAC" w:rsidRDefault="00060CAC" w:rsidP="00060CAC">
      <w:pPr>
        <w:pStyle w:val="NoSpacing"/>
        <w:jc w:val="center"/>
        <w:rPr>
          <w:rFonts w:ascii="Times New Roman" w:hAnsi="Times New Roman"/>
          <w:b/>
          <w:sz w:val="24"/>
          <w:szCs w:val="24"/>
          <w:lang w:val="fr-FR"/>
        </w:rPr>
      </w:pPr>
    </w:p>
    <w:p w:rsidR="00060CAC" w:rsidRDefault="00060CAC" w:rsidP="00E22E9F">
      <w:pPr>
        <w:spacing w:after="0"/>
        <w:jc w:val="center"/>
        <w:rPr>
          <w:rFonts w:ascii="Times New Roman" w:eastAsia="MS Mincho" w:hAnsi="Times New Roman"/>
          <w:b/>
          <w:bCs/>
          <w:caps/>
          <w:sz w:val="24"/>
          <w:szCs w:val="24"/>
          <w:lang w:val="it-IT"/>
        </w:rPr>
      </w:pPr>
    </w:p>
    <w:p w:rsidR="00E22E9F" w:rsidRPr="003D6656" w:rsidRDefault="00E22E9F" w:rsidP="00E22E9F">
      <w:pPr>
        <w:spacing w:after="0"/>
        <w:jc w:val="right"/>
        <w:rPr>
          <w:rFonts w:ascii="Times New Roman" w:hAnsi="Times New Roman"/>
          <w:b/>
          <w:sz w:val="24"/>
          <w:szCs w:val="24"/>
          <w:lang w:val="sq-AL"/>
        </w:rPr>
      </w:pPr>
    </w:p>
    <w:p w:rsidR="00E22E9F" w:rsidRPr="003D6656" w:rsidRDefault="00E22E9F" w:rsidP="00DF100A">
      <w:pPr>
        <w:pStyle w:val="BodyText"/>
        <w:tabs>
          <w:tab w:val="left" w:pos="1260"/>
        </w:tabs>
        <w:spacing w:after="0" w:line="276" w:lineRule="auto"/>
        <w:jc w:val="both"/>
        <w:rPr>
          <w:rStyle w:val="MessageHeaderLabel"/>
          <w:rFonts w:ascii="Times New Roman" w:hAnsi="Times New Roman"/>
          <w:sz w:val="24"/>
          <w:szCs w:val="24"/>
          <w:lang w:val="it-IT"/>
        </w:rPr>
      </w:pPr>
    </w:p>
    <w:p w:rsidR="00E22E9F" w:rsidRPr="003D6656" w:rsidRDefault="00E22E9F" w:rsidP="000449D9">
      <w:pPr>
        <w:pStyle w:val="BodyText"/>
        <w:tabs>
          <w:tab w:val="left" w:pos="1170"/>
          <w:tab w:val="left" w:pos="1440"/>
          <w:tab w:val="left" w:pos="2160"/>
          <w:tab w:val="left" w:pos="2880"/>
          <w:tab w:val="left" w:pos="3600"/>
          <w:tab w:val="left" w:pos="4320"/>
          <w:tab w:val="left" w:pos="5040"/>
          <w:tab w:val="left" w:pos="5760"/>
          <w:tab w:val="right" w:pos="9810"/>
        </w:tabs>
        <w:spacing w:after="0" w:line="276" w:lineRule="auto"/>
        <w:ind w:left="1440" w:hanging="1440"/>
        <w:jc w:val="both"/>
        <w:rPr>
          <w:rFonts w:ascii="Times New Roman" w:hAnsi="Times New Roman"/>
          <w:b/>
          <w:sz w:val="24"/>
          <w:szCs w:val="24"/>
          <w:lang w:val="sq-AL"/>
        </w:rPr>
      </w:pPr>
      <w:r w:rsidRPr="003D6656">
        <w:rPr>
          <w:rStyle w:val="MessageHeaderLabel"/>
          <w:rFonts w:ascii="Times New Roman" w:hAnsi="Times New Roman"/>
          <w:sz w:val="24"/>
          <w:szCs w:val="24"/>
          <w:lang w:val="it-IT"/>
        </w:rPr>
        <w:t>Lënda:</w:t>
      </w:r>
      <w:r w:rsidRPr="003D6656">
        <w:rPr>
          <w:rStyle w:val="MessageHeaderLabel"/>
          <w:rFonts w:ascii="Times New Roman" w:hAnsi="Times New Roman"/>
          <w:sz w:val="24"/>
          <w:szCs w:val="24"/>
          <w:lang w:val="it-IT"/>
        </w:rPr>
        <w:tab/>
      </w:r>
      <w:r w:rsidRPr="003D6656">
        <w:rPr>
          <w:rStyle w:val="MessageHeaderLabel"/>
          <w:rFonts w:ascii="Times New Roman" w:hAnsi="Times New Roman"/>
          <w:sz w:val="24"/>
          <w:szCs w:val="24"/>
          <w:lang w:val="it-IT"/>
        </w:rPr>
        <w:tab/>
      </w:r>
      <w:r w:rsidRPr="003D6656">
        <w:rPr>
          <w:rFonts w:ascii="Times New Roman" w:hAnsi="Times New Roman"/>
          <w:sz w:val="24"/>
          <w:szCs w:val="24"/>
        </w:rPr>
        <w:t>Analizë e realizimit të detyrave për vitin 201</w:t>
      </w:r>
      <w:r w:rsidR="000449D9">
        <w:rPr>
          <w:rFonts w:ascii="Times New Roman" w:hAnsi="Times New Roman"/>
          <w:sz w:val="24"/>
          <w:szCs w:val="24"/>
        </w:rPr>
        <w:t>8</w:t>
      </w:r>
      <w:r w:rsidRPr="003D6656">
        <w:rPr>
          <w:rFonts w:ascii="Times New Roman" w:hAnsi="Times New Roman"/>
          <w:sz w:val="24"/>
          <w:szCs w:val="24"/>
        </w:rPr>
        <w:t xml:space="preserve"> </w:t>
      </w:r>
      <w:r w:rsidR="000449D9">
        <w:rPr>
          <w:rFonts w:ascii="Times New Roman" w:hAnsi="Times New Roman"/>
          <w:sz w:val="24"/>
          <w:szCs w:val="24"/>
        </w:rPr>
        <w:tab/>
      </w:r>
    </w:p>
    <w:p w:rsidR="00E22E9F" w:rsidRDefault="007C6AEE" w:rsidP="007C6AEE">
      <w:pPr>
        <w:spacing w:after="0"/>
        <w:jc w:val="right"/>
        <w:rPr>
          <w:rFonts w:ascii="Times New Roman" w:hAnsi="Times New Roman"/>
          <w:b/>
          <w:sz w:val="24"/>
          <w:szCs w:val="24"/>
          <w:u w:val="single"/>
          <w:lang w:val="sq-AL"/>
        </w:rPr>
      </w:pPr>
      <w:r>
        <w:rPr>
          <w:rFonts w:ascii="Times New Roman" w:hAnsi="Times New Roman"/>
          <w:b/>
          <w:sz w:val="24"/>
          <w:szCs w:val="24"/>
          <w:u w:val="single"/>
          <w:lang w:val="sq-AL"/>
        </w:rPr>
        <w:t>KËTU</w:t>
      </w:r>
    </w:p>
    <w:p w:rsidR="007C6AEE" w:rsidRPr="007C6AEE" w:rsidRDefault="007C6AEE" w:rsidP="007C6AEE">
      <w:pPr>
        <w:spacing w:after="0"/>
        <w:jc w:val="right"/>
        <w:rPr>
          <w:rFonts w:ascii="Times New Roman" w:hAnsi="Times New Roman"/>
          <w:b/>
          <w:sz w:val="24"/>
          <w:szCs w:val="24"/>
          <w:u w:val="single"/>
          <w:lang w:val="sq-AL"/>
        </w:rPr>
      </w:pPr>
    </w:p>
    <w:p w:rsidR="00C47FDC" w:rsidRPr="00CE070A" w:rsidRDefault="00E22E9F" w:rsidP="00CE070A">
      <w:pPr>
        <w:pStyle w:val="NoSpacing"/>
        <w:jc w:val="both"/>
        <w:rPr>
          <w:rFonts w:ascii="Times New Roman" w:hAnsi="Times New Roman"/>
          <w:b/>
          <w:sz w:val="24"/>
          <w:szCs w:val="24"/>
          <w:lang w:val="sq-AL"/>
        </w:rPr>
      </w:pPr>
      <w:r w:rsidRPr="00CE070A">
        <w:rPr>
          <w:rFonts w:ascii="Times New Roman" w:hAnsi="Times New Roman"/>
          <w:sz w:val="24"/>
          <w:szCs w:val="24"/>
          <w:lang w:val="sq-AL"/>
        </w:rPr>
        <w:t xml:space="preserve">Në zbatim të Programit </w:t>
      </w:r>
      <w:r w:rsidR="00C0005C" w:rsidRPr="00CE070A">
        <w:rPr>
          <w:rFonts w:ascii="Times New Roman" w:hAnsi="Times New Roman"/>
          <w:sz w:val="24"/>
          <w:szCs w:val="24"/>
          <w:lang w:val="sq-AL"/>
        </w:rPr>
        <w:t>t</w:t>
      </w:r>
      <w:r w:rsidR="007C6AEE" w:rsidRPr="00CE070A">
        <w:rPr>
          <w:rFonts w:ascii="Times New Roman" w:hAnsi="Times New Roman"/>
          <w:sz w:val="24"/>
          <w:szCs w:val="24"/>
          <w:lang w:val="sq-AL"/>
        </w:rPr>
        <w:t>ë</w:t>
      </w:r>
      <w:r w:rsidR="00C0005C" w:rsidRPr="00CE070A">
        <w:rPr>
          <w:rFonts w:ascii="Times New Roman" w:hAnsi="Times New Roman"/>
          <w:sz w:val="24"/>
          <w:szCs w:val="24"/>
          <w:lang w:val="sq-AL"/>
        </w:rPr>
        <w:t xml:space="preserve"> pun</w:t>
      </w:r>
      <w:r w:rsidR="007C6AEE" w:rsidRPr="00CE070A">
        <w:rPr>
          <w:rFonts w:ascii="Times New Roman" w:hAnsi="Times New Roman"/>
          <w:sz w:val="24"/>
          <w:szCs w:val="24"/>
          <w:lang w:val="sq-AL"/>
        </w:rPr>
        <w:t>ë</w:t>
      </w:r>
      <w:r w:rsidR="00C0005C" w:rsidRPr="00CE070A">
        <w:rPr>
          <w:rFonts w:ascii="Times New Roman" w:hAnsi="Times New Roman"/>
          <w:sz w:val="24"/>
          <w:szCs w:val="24"/>
          <w:lang w:val="sq-AL"/>
        </w:rPr>
        <w:t>s p</w:t>
      </w:r>
      <w:r w:rsidR="007C6AEE" w:rsidRPr="00CE070A">
        <w:rPr>
          <w:rFonts w:ascii="Times New Roman" w:hAnsi="Times New Roman"/>
          <w:sz w:val="24"/>
          <w:szCs w:val="24"/>
          <w:lang w:val="sq-AL"/>
        </w:rPr>
        <w:t>ë</w:t>
      </w:r>
      <w:r w:rsidR="00E36163" w:rsidRPr="00CE070A">
        <w:rPr>
          <w:rFonts w:ascii="Times New Roman" w:hAnsi="Times New Roman"/>
          <w:sz w:val="24"/>
          <w:szCs w:val="24"/>
          <w:lang w:val="sq-AL"/>
        </w:rPr>
        <w:t>r vitin 2018</w:t>
      </w:r>
      <w:r w:rsidR="00C0005C" w:rsidRPr="00CE070A">
        <w:rPr>
          <w:rFonts w:ascii="Times New Roman" w:hAnsi="Times New Roman"/>
          <w:sz w:val="24"/>
          <w:szCs w:val="24"/>
          <w:lang w:val="sq-AL"/>
        </w:rPr>
        <w:t xml:space="preserve">, Programit </w:t>
      </w:r>
      <w:r w:rsidRPr="00CE070A">
        <w:rPr>
          <w:rFonts w:ascii="Times New Roman" w:hAnsi="Times New Roman"/>
          <w:sz w:val="24"/>
          <w:szCs w:val="24"/>
          <w:lang w:val="sq-AL"/>
        </w:rPr>
        <w:t>Strategjik afatshkurtër dhe afatmesëm 2015</w:t>
      </w:r>
      <w:r w:rsidR="009F12AB" w:rsidRPr="00CE070A">
        <w:rPr>
          <w:rFonts w:ascii="Times New Roman" w:hAnsi="Times New Roman"/>
          <w:sz w:val="24"/>
          <w:szCs w:val="24"/>
          <w:lang w:val="sq-AL"/>
        </w:rPr>
        <w:t xml:space="preserve"> </w:t>
      </w:r>
      <w:r w:rsidRPr="00CE070A">
        <w:rPr>
          <w:rFonts w:ascii="Times New Roman" w:hAnsi="Times New Roman"/>
          <w:sz w:val="24"/>
          <w:szCs w:val="24"/>
          <w:lang w:val="sq-AL"/>
        </w:rPr>
        <w:t>-</w:t>
      </w:r>
      <w:r w:rsidR="009F12AB" w:rsidRPr="00CE070A">
        <w:rPr>
          <w:rFonts w:ascii="Times New Roman" w:hAnsi="Times New Roman"/>
          <w:sz w:val="24"/>
          <w:szCs w:val="24"/>
          <w:lang w:val="sq-AL"/>
        </w:rPr>
        <w:t xml:space="preserve"> </w:t>
      </w:r>
      <w:r w:rsidRPr="00CE070A">
        <w:rPr>
          <w:rFonts w:ascii="Times New Roman" w:hAnsi="Times New Roman"/>
          <w:sz w:val="24"/>
          <w:szCs w:val="24"/>
          <w:lang w:val="sq-AL"/>
        </w:rPr>
        <w:t>2020, Rregullores së brendshme për organizimin dhe funksionimin e Agjencisë Kombëtare të Zonave të Mbrojtura dhe Administratës Rajonale të Zonave të Mbrojtura, si dhe Planit të detajuar të punës për zona</w:t>
      </w:r>
      <w:r w:rsidR="009F12AB" w:rsidRPr="00CE070A">
        <w:rPr>
          <w:rFonts w:ascii="Times New Roman" w:hAnsi="Times New Roman"/>
          <w:sz w:val="24"/>
          <w:szCs w:val="24"/>
          <w:lang w:val="sq-AL"/>
        </w:rPr>
        <w:t>t e mbrojtura,</w:t>
      </w:r>
      <w:r w:rsidR="00E36163" w:rsidRPr="00CE070A">
        <w:rPr>
          <w:rFonts w:ascii="Times New Roman" w:hAnsi="Times New Roman"/>
          <w:sz w:val="24"/>
          <w:szCs w:val="24"/>
          <w:lang w:val="sq-AL"/>
        </w:rPr>
        <w:t xml:space="preserve"> kryer nga sektori </w:t>
      </w:r>
      <w:r w:rsidR="009F12AB" w:rsidRPr="00CE070A">
        <w:rPr>
          <w:rFonts w:ascii="Times New Roman" w:hAnsi="Times New Roman"/>
          <w:sz w:val="24"/>
          <w:szCs w:val="24"/>
          <w:lang w:val="sq-AL"/>
        </w:rPr>
        <w:t xml:space="preserve">i menaxhimit  gjatw periudhws Janar – Dhjetor </w:t>
      </w:r>
      <w:r w:rsidR="00E36163" w:rsidRPr="00CE070A">
        <w:rPr>
          <w:rFonts w:ascii="Times New Roman" w:hAnsi="Times New Roman"/>
          <w:sz w:val="24"/>
          <w:szCs w:val="24"/>
          <w:lang w:val="sq-AL"/>
        </w:rPr>
        <w:t>2018</w:t>
      </w:r>
      <w:r w:rsidRPr="00CE070A">
        <w:rPr>
          <w:rFonts w:ascii="Times New Roman" w:hAnsi="Times New Roman"/>
          <w:sz w:val="24"/>
          <w:szCs w:val="24"/>
          <w:lang w:val="sq-AL"/>
        </w:rPr>
        <w:t xml:space="preserve"> j</w:t>
      </w:r>
      <w:r w:rsidR="009F12AB" w:rsidRPr="00CE070A">
        <w:rPr>
          <w:rFonts w:ascii="Times New Roman" w:hAnsi="Times New Roman"/>
          <w:sz w:val="24"/>
          <w:szCs w:val="24"/>
          <w:lang w:val="sq-AL"/>
        </w:rPr>
        <w:t>u informojmë sa mw poshtw:</w:t>
      </w:r>
      <w:r w:rsidR="009F12AB" w:rsidRPr="00CE070A">
        <w:rPr>
          <w:rFonts w:ascii="Times New Roman" w:hAnsi="Times New Roman"/>
          <w:b/>
          <w:sz w:val="24"/>
          <w:szCs w:val="24"/>
          <w:lang w:val="sq-AL"/>
        </w:rPr>
        <w:t xml:space="preserve"> </w:t>
      </w:r>
    </w:p>
    <w:p w:rsidR="00E22E9F" w:rsidRDefault="00E22E9F" w:rsidP="00E22E9F">
      <w:pPr>
        <w:spacing w:after="0"/>
        <w:jc w:val="both"/>
        <w:rPr>
          <w:rFonts w:ascii="Times New Roman" w:hAnsi="Times New Roman"/>
          <w:b/>
          <w:i/>
          <w:sz w:val="24"/>
          <w:szCs w:val="24"/>
          <w:lang w:val="sq-AL"/>
        </w:rPr>
      </w:pPr>
    </w:p>
    <w:p w:rsidR="00E22E9F" w:rsidRPr="00CE070A" w:rsidRDefault="00E22E9F" w:rsidP="00CE070A">
      <w:pPr>
        <w:pStyle w:val="NoSpacing"/>
        <w:jc w:val="both"/>
        <w:rPr>
          <w:rFonts w:ascii="Times New Roman" w:hAnsi="Times New Roman"/>
          <w:sz w:val="24"/>
          <w:szCs w:val="24"/>
          <w:lang w:val="sq-AL"/>
        </w:rPr>
      </w:pPr>
      <w:r w:rsidRPr="00CE070A">
        <w:rPr>
          <w:rFonts w:ascii="Times New Roman" w:hAnsi="Times New Roman"/>
          <w:sz w:val="24"/>
          <w:szCs w:val="24"/>
          <w:lang w:val="sq-AL"/>
        </w:rPr>
        <w:t>Sektori i menaxhimit gjatë</w:t>
      </w:r>
      <w:r w:rsidR="00E36163" w:rsidRPr="00CE070A">
        <w:rPr>
          <w:rFonts w:ascii="Times New Roman" w:hAnsi="Times New Roman"/>
          <w:sz w:val="24"/>
          <w:szCs w:val="24"/>
          <w:lang w:val="sq-AL"/>
        </w:rPr>
        <w:t xml:space="preserve"> vitit 2018</w:t>
      </w:r>
      <w:r w:rsidRPr="00CE070A">
        <w:rPr>
          <w:rFonts w:ascii="Times New Roman" w:hAnsi="Times New Roman"/>
          <w:sz w:val="24"/>
          <w:szCs w:val="24"/>
          <w:lang w:val="sq-AL"/>
        </w:rPr>
        <w:t xml:space="preserve"> u përball me sfida dhe probleme të shumta, </w:t>
      </w:r>
      <w:r w:rsidR="00E36163" w:rsidRPr="00CE070A">
        <w:rPr>
          <w:rFonts w:ascii="Times New Roman" w:hAnsi="Times New Roman"/>
          <w:sz w:val="24"/>
          <w:szCs w:val="24"/>
          <w:lang w:val="sq-AL"/>
        </w:rPr>
        <w:t xml:space="preserve">njw pjesw e tw cilave ishin tw </w:t>
      </w:r>
      <w:r w:rsidR="00F23719" w:rsidRPr="00CE070A">
        <w:rPr>
          <w:rFonts w:ascii="Times New Roman" w:hAnsi="Times New Roman"/>
          <w:sz w:val="24"/>
          <w:szCs w:val="24"/>
          <w:lang w:val="sq-AL"/>
        </w:rPr>
        <w:t>mbartur</w:t>
      </w:r>
      <w:r w:rsidR="009F12AB" w:rsidRPr="00CE070A">
        <w:rPr>
          <w:rFonts w:ascii="Times New Roman" w:hAnsi="Times New Roman"/>
          <w:sz w:val="24"/>
          <w:szCs w:val="24"/>
          <w:lang w:val="sq-AL"/>
        </w:rPr>
        <w:t>a nga vitet e mw parshwm si;</w:t>
      </w:r>
    </w:p>
    <w:p w:rsidR="00E22E9F" w:rsidRPr="00CE070A" w:rsidRDefault="00E22E9F" w:rsidP="00CE070A">
      <w:pPr>
        <w:pStyle w:val="NoSpacing"/>
        <w:jc w:val="both"/>
        <w:rPr>
          <w:rFonts w:ascii="Times New Roman" w:hAnsi="Times New Roman"/>
          <w:sz w:val="24"/>
          <w:szCs w:val="24"/>
          <w:lang w:val="sq-AL"/>
        </w:rPr>
      </w:pPr>
      <w:r w:rsidRPr="00CE070A">
        <w:rPr>
          <w:rFonts w:ascii="Times New Roman" w:hAnsi="Times New Roman"/>
          <w:sz w:val="24"/>
          <w:szCs w:val="24"/>
          <w:lang w:val="sq-AL"/>
        </w:rPr>
        <w:t>- Kontratat e</w:t>
      </w:r>
      <w:r w:rsidR="009F12AB" w:rsidRPr="00CE070A">
        <w:rPr>
          <w:rFonts w:ascii="Times New Roman" w:hAnsi="Times New Roman"/>
          <w:sz w:val="24"/>
          <w:szCs w:val="24"/>
          <w:lang w:val="sq-AL"/>
        </w:rPr>
        <w:t xml:space="preserve"> lidhura me ish- DRSHP-të, pwr dhwnie nw pwrdorim tw sipwrfaqes zonw e mbrojtur me kontratw qiraje,</w:t>
      </w:r>
      <w:r w:rsidRPr="00CE070A">
        <w:rPr>
          <w:rFonts w:ascii="Times New Roman" w:hAnsi="Times New Roman"/>
          <w:sz w:val="24"/>
          <w:szCs w:val="24"/>
          <w:lang w:val="sq-AL"/>
        </w:rPr>
        <w:t xml:space="preserve"> </w:t>
      </w:r>
      <w:r w:rsidR="00CE070A" w:rsidRPr="00CE070A">
        <w:rPr>
          <w:rFonts w:ascii="Times New Roman" w:hAnsi="Times New Roman"/>
          <w:sz w:val="24"/>
          <w:szCs w:val="24"/>
          <w:lang w:val="sq-AL"/>
        </w:rPr>
        <w:t>pwr veprimtari tw lejuara</w:t>
      </w:r>
      <w:r w:rsidRPr="00CE070A">
        <w:rPr>
          <w:rFonts w:ascii="Times New Roman" w:hAnsi="Times New Roman"/>
          <w:sz w:val="24"/>
          <w:szCs w:val="24"/>
          <w:lang w:val="sq-AL"/>
        </w:rPr>
        <w:t>, baza ligjore e lejueshmërisë, likuidimi financiar i tyre</w:t>
      </w:r>
      <w:r w:rsidR="00CE070A" w:rsidRPr="00CE070A">
        <w:rPr>
          <w:rFonts w:ascii="Times New Roman" w:hAnsi="Times New Roman"/>
          <w:sz w:val="24"/>
          <w:szCs w:val="24"/>
          <w:lang w:val="sq-AL"/>
        </w:rPr>
        <w:t xml:space="preserve"> etj</w:t>
      </w:r>
      <w:r w:rsidRPr="00CE070A">
        <w:rPr>
          <w:rFonts w:ascii="Times New Roman" w:hAnsi="Times New Roman"/>
          <w:sz w:val="24"/>
          <w:szCs w:val="24"/>
          <w:lang w:val="sq-AL"/>
        </w:rPr>
        <w:t>.</w:t>
      </w:r>
    </w:p>
    <w:p w:rsidR="00CE070A" w:rsidRDefault="00CE070A" w:rsidP="00CE070A">
      <w:pPr>
        <w:pStyle w:val="NoSpacing"/>
        <w:jc w:val="both"/>
        <w:rPr>
          <w:rFonts w:ascii="Times New Roman" w:hAnsi="Times New Roman"/>
          <w:sz w:val="24"/>
          <w:szCs w:val="24"/>
          <w:lang w:val="sq-AL"/>
        </w:rPr>
      </w:pPr>
      <w:r w:rsidRPr="00CE070A">
        <w:rPr>
          <w:rFonts w:ascii="Times New Roman" w:hAnsi="Times New Roman"/>
          <w:sz w:val="24"/>
          <w:szCs w:val="24"/>
          <w:lang w:val="sq-AL"/>
        </w:rPr>
        <w:t>- Shqyrtimi i kwrkesave tw subjekteve, verifikimi i tyre nw terren nga stafet e AdZM-ve respektive, pwr tw gjitha</w:t>
      </w:r>
      <w:r>
        <w:rPr>
          <w:rFonts w:ascii="Times New Roman" w:hAnsi="Times New Roman"/>
          <w:sz w:val="24"/>
          <w:szCs w:val="24"/>
          <w:lang w:val="sq-AL"/>
        </w:rPr>
        <w:t xml:space="preserve"> llojet e veprimeve tw kwrkuara, veçanwrisht pwr veprimtaritw ekonomike qw sjellin impakt nw mjedis (si HEC-et, karierat nw sipwrfaqe (gurore), shfrytwzimi minierar</w:t>
      </w:r>
      <w:r w:rsidR="005B3285">
        <w:rPr>
          <w:rFonts w:ascii="Times New Roman" w:hAnsi="Times New Roman"/>
          <w:sz w:val="24"/>
          <w:szCs w:val="24"/>
          <w:lang w:val="sq-AL"/>
        </w:rPr>
        <w:t>) etj.</w:t>
      </w:r>
    </w:p>
    <w:p w:rsidR="00CE070A" w:rsidRPr="00CE070A" w:rsidRDefault="00CE070A" w:rsidP="00CE070A">
      <w:pPr>
        <w:pStyle w:val="NoSpacing"/>
        <w:jc w:val="both"/>
        <w:rPr>
          <w:rFonts w:ascii="Times New Roman" w:hAnsi="Times New Roman"/>
          <w:sz w:val="24"/>
          <w:szCs w:val="24"/>
          <w:lang w:val="sq-AL"/>
        </w:rPr>
      </w:pPr>
    </w:p>
    <w:p w:rsidR="00E22E9F" w:rsidRPr="00AF765D" w:rsidRDefault="00C0005C" w:rsidP="00E22E9F">
      <w:pPr>
        <w:jc w:val="both"/>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 veprimtarit</w:t>
      </w:r>
      <w:r w:rsidR="007C6AEE">
        <w:rPr>
          <w:rFonts w:ascii="Times New Roman" w:hAnsi="Times New Roman"/>
          <w:sz w:val="24"/>
          <w:szCs w:val="24"/>
          <w:lang w:val="sq-AL"/>
        </w:rPr>
        <w:t>ë</w:t>
      </w:r>
      <w:r>
        <w:rPr>
          <w:rFonts w:ascii="Times New Roman" w:hAnsi="Times New Roman"/>
          <w:sz w:val="24"/>
          <w:szCs w:val="24"/>
          <w:lang w:val="sq-AL"/>
        </w:rPr>
        <w:t xml:space="preserve"> e lejuara n</w:t>
      </w:r>
      <w:r w:rsidR="007C6AEE">
        <w:rPr>
          <w:rFonts w:ascii="Times New Roman" w:hAnsi="Times New Roman"/>
          <w:sz w:val="24"/>
          <w:szCs w:val="24"/>
          <w:lang w:val="sq-AL"/>
        </w:rPr>
        <w:t>ë</w:t>
      </w:r>
      <w:r>
        <w:rPr>
          <w:rFonts w:ascii="Times New Roman" w:hAnsi="Times New Roman"/>
          <w:sz w:val="24"/>
          <w:szCs w:val="24"/>
          <w:lang w:val="sq-AL"/>
        </w:rPr>
        <w:t xml:space="preserve"> territorin e zonave t</w:t>
      </w:r>
      <w:r w:rsidR="007C6AEE">
        <w:rPr>
          <w:rFonts w:ascii="Times New Roman" w:hAnsi="Times New Roman"/>
          <w:sz w:val="24"/>
          <w:szCs w:val="24"/>
          <w:lang w:val="sq-AL"/>
        </w:rPr>
        <w:t>ë</w:t>
      </w:r>
      <w:r>
        <w:rPr>
          <w:rFonts w:ascii="Times New Roman" w:hAnsi="Times New Roman"/>
          <w:sz w:val="24"/>
          <w:szCs w:val="24"/>
          <w:lang w:val="sq-AL"/>
        </w:rPr>
        <w:t xml:space="preserve"> mbrojtura </w:t>
      </w:r>
      <w:r w:rsidR="007C6AEE">
        <w:rPr>
          <w:rFonts w:ascii="Times New Roman" w:hAnsi="Times New Roman"/>
          <w:sz w:val="24"/>
          <w:szCs w:val="24"/>
          <w:lang w:val="sq-AL"/>
        </w:rPr>
        <w:t>ë</w:t>
      </w:r>
      <w:r>
        <w:rPr>
          <w:rFonts w:ascii="Times New Roman" w:hAnsi="Times New Roman"/>
          <w:sz w:val="24"/>
          <w:szCs w:val="24"/>
          <w:lang w:val="sq-AL"/>
        </w:rPr>
        <w:t>sht</w:t>
      </w:r>
      <w:r w:rsidR="007C6AEE">
        <w:rPr>
          <w:rFonts w:ascii="Times New Roman" w:hAnsi="Times New Roman"/>
          <w:sz w:val="24"/>
          <w:szCs w:val="24"/>
          <w:lang w:val="sq-AL"/>
        </w:rPr>
        <w:t>ë</w:t>
      </w:r>
      <w:r>
        <w:rPr>
          <w:rFonts w:ascii="Times New Roman" w:hAnsi="Times New Roman"/>
          <w:sz w:val="24"/>
          <w:szCs w:val="24"/>
          <w:lang w:val="sq-AL"/>
        </w:rPr>
        <w:t xml:space="preserve"> dhe ushtrimi i aktivitetit t</w:t>
      </w:r>
      <w:r w:rsidR="007C6AEE">
        <w:rPr>
          <w:rFonts w:ascii="Times New Roman" w:hAnsi="Times New Roman"/>
          <w:sz w:val="24"/>
          <w:szCs w:val="24"/>
          <w:lang w:val="sq-AL"/>
        </w:rPr>
        <w:t>ë</w:t>
      </w:r>
      <w:r>
        <w:rPr>
          <w:rFonts w:ascii="Times New Roman" w:hAnsi="Times New Roman"/>
          <w:sz w:val="24"/>
          <w:szCs w:val="24"/>
          <w:lang w:val="sq-AL"/>
        </w:rPr>
        <w:t xml:space="preserve"> kullotjes s</w:t>
      </w:r>
      <w:r w:rsidR="00E22E9F" w:rsidRPr="00AF765D">
        <w:rPr>
          <w:rFonts w:ascii="Times New Roman" w:hAnsi="Times New Roman"/>
          <w:sz w:val="24"/>
          <w:szCs w:val="24"/>
          <w:lang w:val="sq-AL"/>
        </w:rPr>
        <w:t xml:space="preserve">ë </w:t>
      </w:r>
      <w:r>
        <w:rPr>
          <w:rFonts w:ascii="Times New Roman" w:hAnsi="Times New Roman"/>
          <w:sz w:val="24"/>
          <w:szCs w:val="24"/>
          <w:lang w:val="sq-AL"/>
        </w:rPr>
        <w:t>blegtoris</w:t>
      </w:r>
      <w:r w:rsidR="007C6AEE">
        <w:rPr>
          <w:rFonts w:ascii="Times New Roman" w:hAnsi="Times New Roman"/>
          <w:sz w:val="24"/>
          <w:szCs w:val="24"/>
          <w:lang w:val="sq-AL"/>
        </w:rPr>
        <w:t>ë</w:t>
      </w:r>
      <w:r w:rsidR="00870E5F">
        <w:rPr>
          <w:rFonts w:ascii="Times New Roman" w:hAnsi="Times New Roman"/>
          <w:sz w:val="24"/>
          <w:szCs w:val="24"/>
          <w:lang w:val="sq-AL"/>
        </w:rPr>
        <w:t xml:space="preserve"> n</w:t>
      </w:r>
      <w:r w:rsidR="007C6AEE">
        <w:rPr>
          <w:rFonts w:ascii="Times New Roman" w:hAnsi="Times New Roman"/>
          <w:sz w:val="24"/>
          <w:szCs w:val="24"/>
          <w:lang w:val="sq-AL"/>
        </w:rPr>
        <w:t>ë</w:t>
      </w:r>
      <w:r w:rsidR="00870E5F">
        <w:rPr>
          <w:rFonts w:ascii="Times New Roman" w:hAnsi="Times New Roman"/>
          <w:sz w:val="24"/>
          <w:szCs w:val="24"/>
          <w:lang w:val="sq-AL"/>
        </w:rPr>
        <w:t>p</w:t>
      </w:r>
      <w:r w:rsidR="007C6AEE">
        <w:rPr>
          <w:rFonts w:ascii="Times New Roman" w:hAnsi="Times New Roman"/>
          <w:sz w:val="24"/>
          <w:szCs w:val="24"/>
          <w:lang w:val="sq-AL"/>
        </w:rPr>
        <w:t>ë</w:t>
      </w:r>
      <w:r w:rsidR="00870E5F">
        <w:rPr>
          <w:rFonts w:ascii="Times New Roman" w:hAnsi="Times New Roman"/>
          <w:sz w:val="24"/>
          <w:szCs w:val="24"/>
          <w:lang w:val="sq-AL"/>
        </w:rPr>
        <w:t>rmjet lidhjes s</w:t>
      </w:r>
      <w:r w:rsidR="007C6AEE">
        <w:rPr>
          <w:rFonts w:ascii="Times New Roman" w:hAnsi="Times New Roman"/>
          <w:sz w:val="24"/>
          <w:szCs w:val="24"/>
          <w:lang w:val="sq-AL"/>
        </w:rPr>
        <w:t>ë</w:t>
      </w:r>
      <w:r w:rsidR="00870E5F">
        <w:rPr>
          <w:rFonts w:ascii="Times New Roman" w:hAnsi="Times New Roman"/>
          <w:sz w:val="24"/>
          <w:szCs w:val="24"/>
          <w:lang w:val="sq-AL"/>
        </w:rPr>
        <w:t xml:space="preserve"> kontratave me qira t</w:t>
      </w:r>
      <w:r w:rsidR="007C6AEE">
        <w:rPr>
          <w:rFonts w:ascii="Times New Roman" w:hAnsi="Times New Roman"/>
          <w:sz w:val="24"/>
          <w:szCs w:val="24"/>
          <w:lang w:val="sq-AL"/>
        </w:rPr>
        <w:t>ë</w:t>
      </w:r>
      <w:r w:rsidR="00870E5F">
        <w:rPr>
          <w:rFonts w:ascii="Times New Roman" w:hAnsi="Times New Roman"/>
          <w:sz w:val="24"/>
          <w:szCs w:val="24"/>
          <w:lang w:val="sq-AL"/>
        </w:rPr>
        <w:t xml:space="preserve"> sip</w:t>
      </w:r>
      <w:r w:rsidR="007C6AEE">
        <w:rPr>
          <w:rFonts w:ascii="Times New Roman" w:hAnsi="Times New Roman"/>
          <w:sz w:val="24"/>
          <w:szCs w:val="24"/>
          <w:lang w:val="sq-AL"/>
        </w:rPr>
        <w:t>ë</w:t>
      </w:r>
      <w:r w:rsidR="00870E5F">
        <w:rPr>
          <w:rFonts w:ascii="Times New Roman" w:hAnsi="Times New Roman"/>
          <w:sz w:val="24"/>
          <w:szCs w:val="24"/>
          <w:lang w:val="sq-AL"/>
        </w:rPr>
        <w:t>rfaqeve kullosore</w:t>
      </w:r>
      <w:r w:rsidR="00CB23D5">
        <w:rPr>
          <w:rFonts w:ascii="Times New Roman" w:hAnsi="Times New Roman"/>
          <w:sz w:val="24"/>
          <w:szCs w:val="24"/>
          <w:lang w:val="sq-AL"/>
        </w:rPr>
        <w:t xml:space="preserve"> nw zonat e mbrojtura</w:t>
      </w:r>
      <w:r w:rsidR="00870E5F">
        <w:rPr>
          <w:rFonts w:ascii="Times New Roman" w:hAnsi="Times New Roman"/>
          <w:sz w:val="24"/>
          <w:szCs w:val="24"/>
          <w:lang w:val="sq-AL"/>
        </w:rPr>
        <w:t>.</w:t>
      </w:r>
      <w:r>
        <w:rPr>
          <w:rFonts w:ascii="Times New Roman" w:hAnsi="Times New Roman"/>
          <w:sz w:val="24"/>
          <w:szCs w:val="24"/>
          <w:lang w:val="sq-AL"/>
        </w:rPr>
        <w:t xml:space="preserve"> </w:t>
      </w:r>
      <w:r w:rsidR="00CB23D5">
        <w:rPr>
          <w:rFonts w:ascii="Times New Roman" w:hAnsi="Times New Roman"/>
          <w:sz w:val="24"/>
          <w:szCs w:val="24"/>
          <w:lang w:val="sq-AL"/>
        </w:rPr>
        <w:t>P</w:t>
      </w:r>
      <w:r w:rsidR="00E22E9F" w:rsidRPr="00AF765D">
        <w:rPr>
          <w:rFonts w:ascii="Times New Roman" w:hAnsi="Times New Roman"/>
          <w:sz w:val="24"/>
          <w:szCs w:val="24"/>
          <w:lang w:val="sq-AL"/>
        </w:rPr>
        <w:t>ër ushtrimin e vepri</w:t>
      </w:r>
      <w:r w:rsidR="00CB23D5">
        <w:rPr>
          <w:rFonts w:ascii="Times New Roman" w:hAnsi="Times New Roman"/>
          <w:sz w:val="24"/>
          <w:szCs w:val="24"/>
          <w:lang w:val="sq-AL"/>
        </w:rPr>
        <w:t>mtarisë “dhënie</w:t>
      </w:r>
      <w:r w:rsidR="00E22E9F" w:rsidRPr="00AF765D">
        <w:rPr>
          <w:rFonts w:ascii="Times New Roman" w:hAnsi="Times New Roman"/>
          <w:sz w:val="24"/>
          <w:szCs w:val="24"/>
          <w:lang w:val="sq-AL"/>
        </w:rPr>
        <w:t xml:space="preserve"> në përdorim me kontratë qiraje të sipërfaqeve të kullotave në zonat e mbro</w:t>
      </w:r>
      <w:r w:rsidR="00870E5F">
        <w:rPr>
          <w:rFonts w:ascii="Times New Roman" w:hAnsi="Times New Roman"/>
          <w:sz w:val="24"/>
          <w:szCs w:val="24"/>
          <w:lang w:val="sq-AL"/>
        </w:rPr>
        <w:t>jtura</w:t>
      </w:r>
      <w:r w:rsidR="00CB23D5">
        <w:rPr>
          <w:rFonts w:ascii="Times New Roman" w:hAnsi="Times New Roman"/>
          <w:sz w:val="24"/>
          <w:szCs w:val="24"/>
          <w:lang w:val="sq-AL"/>
        </w:rPr>
        <w:t>”</w:t>
      </w:r>
      <w:r w:rsidR="00870E5F">
        <w:rPr>
          <w:rFonts w:ascii="Times New Roman" w:hAnsi="Times New Roman"/>
          <w:sz w:val="24"/>
          <w:szCs w:val="24"/>
          <w:lang w:val="sq-AL"/>
        </w:rPr>
        <w:t xml:space="preserve">, </w:t>
      </w:r>
      <w:r w:rsidR="00CB23D5">
        <w:rPr>
          <w:rFonts w:ascii="Times New Roman" w:hAnsi="Times New Roman"/>
          <w:sz w:val="24"/>
          <w:szCs w:val="24"/>
          <w:lang w:val="sq-AL"/>
        </w:rPr>
        <w:t>wshtw mbwshtetur n</w:t>
      </w:r>
      <w:r w:rsidR="007C6AEE">
        <w:rPr>
          <w:rFonts w:ascii="Times New Roman" w:hAnsi="Times New Roman"/>
          <w:sz w:val="24"/>
          <w:szCs w:val="24"/>
          <w:lang w:val="sq-AL"/>
        </w:rPr>
        <w:t>ë</w:t>
      </w:r>
      <w:r w:rsidR="00664DB9">
        <w:rPr>
          <w:rFonts w:ascii="Times New Roman" w:hAnsi="Times New Roman"/>
          <w:sz w:val="24"/>
          <w:szCs w:val="24"/>
          <w:lang w:val="sq-AL"/>
        </w:rPr>
        <w:t xml:space="preserve"> l</w:t>
      </w:r>
      <w:r w:rsidR="00CB23D5">
        <w:rPr>
          <w:rFonts w:ascii="Times New Roman" w:hAnsi="Times New Roman"/>
          <w:sz w:val="24"/>
          <w:szCs w:val="24"/>
          <w:lang w:val="sq-AL"/>
        </w:rPr>
        <w:t>igjin</w:t>
      </w:r>
      <w:r w:rsidR="00870E5F">
        <w:rPr>
          <w:rFonts w:ascii="Times New Roman" w:hAnsi="Times New Roman"/>
          <w:sz w:val="24"/>
          <w:szCs w:val="24"/>
          <w:lang w:val="sq-AL"/>
        </w:rPr>
        <w:t xml:space="preserve"> nr. 81, datë 04.05.2017</w:t>
      </w:r>
      <w:r w:rsidR="00E22E9F" w:rsidRPr="00AF765D">
        <w:rPr>
          <w:rFonts w:ascii="Times New Roman" w:hAnsi="Times New Roman"/>
          <w:sz w:val="24"/>
          <w:szCs w:val="24"/>
          <w:lang w:val="sq-AL"/>
        </w:rPr>
        <w:t xml:space="preserve"> “Për</w:t>
      </w:r>
      <w:r w:rsidR="00CB23D5">
        <w:rPr>
          <w:rFonts w:ascii="Times New Roman" w:hAnsi="Times New Roman"/>
          <w:sz w:val="24"/>
          <w:szCs w:val="24"/>
          <w:lang w:val="sq-AL"/>
        </w:rPr>
        <w:t xml:space="preserve"> zonat e mbrojtura”,  l</w:t>
      </w:r>
      <w:r w:rsidR="00E22E9F" w:rsidRPr="00AF765D">
        <w:rPr>
          <w:rFonts w:ascii="Times New Roman" w:hAnsi="Times New Roman"/>
          <w:sz w:val="24"/>
          <w:szCs w:val="24"/>
          <w:lang w:val="sq-AL"/>
        </w:rPr>
        <w:t>igji</w:t>
      </w:r>
      <w:r w:rsidR="00CB23D5">
        <w:rPr>
          <w:rFonts w:ascii="Times New Roman" w:hAnsi="Times New Roman"/>
          <w:sz w:val="24"/>
          <w:szCs w:val="24"/>
          <w:lang w:val="sq-AL"/>
        </w:rPr>
        <w:t>n</w:t>
      </w:r>
      <w:r w:rsidR="00E22E9F" w:rsidRPr="00AF765D">
        <w:rPr>
          <w:rFonts w:ascii="Times New Roman" w:hAnsi="Times New Roman"/>
          <w:sz w:val="24"/>
          <w:szCs w:val="24"/>
          <w:lang w:val="sq-AL"/>
        </w:rPr>
        <w:t xml:space="preserve"> nr. 9693, datë 19.03.2007 “Për fo</w:t>
      </w:r>
      <w:r w:rsidR="00664DB9">
        <w:rPr>
          <w:rFonts w:ascii="Times New Roman" w:hAnsi="Times New Roman"/>
          <w:sz w:val="24"/>
          <w:szCs w:val="24"/>
          <w:lang w:val="sq-AL"/>
        </w:rPr>
        <w:t xml:space="preserve">ndin kullosor” të ndryshuar, </w:t>
      </w:r>
      <w:r w:rsidR="00CB23D5">
        <w:rPr>
          <w:rFonts w:ascii="Times New Roman" w:hAnsi="Times New Roman"/>
          <w:sz w:val="24"/>
          <w:szCs w:val="24"/>
          <w:lang w:val="sq-AL"/>
        </w:rPr>
        <w:t>Udhëzimin</w:t>
      </w:r>
      <w:r w:rsidR="00E22E9F" w:rsidRPr="00AF765D">
        <w:rPr>
          <w:rFonts w:ascii="Times New Roman" w:hAnsi="Times New Roman"/>
          <w:sz w:val="24"/>
          <w:szCs w:val="24"/>
          <w:lang w:val="sq-AL"/>
        </w:rPr>
        <w:t xml:space="preserve"> nr.4, datë 10.04.2008 “Mbi caktimin e kritereve teknike dhe procedurave të dhënies për kullotje dhe kositje bari”</w:t>
      </w:r>
      <w:r w:rsidR="00664DB9">
        <w:rPr>
          <w:rFonts w:ascii="Times New Roman" w:hAnsi="Times New Roman"/>
          <w:sz w:val="24"/>
          <w:szCs w:val="24"/>
          <w:lang w:val="sq-AL"/>
        </w:rPr>
        <w:t xml:space="preserve"> dhe Urdh</w:t>
      </w:r>
      <w:r w:rsidR="007C6AEE">
        <w:rPr>
          <w:rFonts w:ascii="Times New Roman" w:hAnsi="Times New Roman"/>
          <w:sz w:val="24"/>
          <w:szCs w:val="24"/>
          <w:lang w:val="sq-AL"/>
        </w:rPr>
        <w:t>ë</w:t>
      </w:r>
      <w:r w:rsidR="00664DB9">
        <w:rPr>
          <w:rFonts w:ascii="Times New Roman" w:hAnsi="Times New Roman"/>
          <w:sz w:val="24"/>
          <w:szCs w:val="24"/>
          <w:lang w:val="sq-AL"/>
        </w:rPr>
        <w:t>rit t</w:t>
      </w:r>
      <w:r w:rsidR="007C6AEE">
        <w:rPr>
          <w:rFonts w:ascii="Times New Roman" w:hAnsi="Times New Roman"/>
          <w:sz w:val="24"/>
          <w:szCs w:val="24"/>
          <w:lang w:val="sq-AL"/>
        </w:rPr>
        <w:t>ë</w:t>
      </w:r>
      <w:r w:rsidR="00664DB9">
        <w:rPr>
          <w:rFonts w:ascii="Times New Roman" w:hAnsi="Times New Roman"/>
          <w:sz w:val="24"/>
          <w:szCs w:val="24"/>
          <w:lang w:val="sq-AL"/>
        </w:rPr>
        <w:t xml:space="preserve"> Drejtorit t</w:t>
      </w:r>
      <w:r w:rsidR="007C6AEE">
        <w:rPr>
          <w:rFonts w:ascii="Times New Roman" w:hAnsi="Times New Roman"/>
          <w:sz w:val="24"/>
          <w:szCs w:val="24"/>
          <w:lang w:val="sq-AL"/>
        </w:rPr>
        <w:t>ë</w:t>
      </w:r>
      <w:r w:rsidR="00664DB9">
        <w:rPr>
          <w:rFonts w:ascii="Times New Roman" w:hAnsi="Times New Roman"/>
          <w:sz w:val="24"/>
          <w:szCs w:val="24"/>
          <w:lang w:val="sq-AL"/>
        </w:rPr>
        <w:t xml:space="preserve"> P</w:t>
      </w:r>
      <w:r w:rsidR="007C6AEE">
        <w:rPr>
          <w:rFonts w:ascii="Times New Roman" w:hAnsi="Times New Roman"/>
          <w:sz w:val="24"/>
          <w:szCs w:val="24"/>
          <w:lang w:val="sq-AL"/>
        </w:rPr>
        <w:t>ë</w:t>
      </w:r>
      <w:r w:rsidR="00664DB9">
        <w:rPr>
          <w:rFonts w:ascii="Times New Roman" w:hAnsi="Times New Roman"/>
          <w:sz w:val="24"/>
          <w:szCs w:val="24"/>
          <w:lang w:val="sq-AL"/>
        </w:rPr>
        <w:t>rgjithsh</w:t>
      </w:r>
      <w:r w:rsidR="007C6AEE">
        <w:rPr>
          <w:rFonts w:ascii="Times New Roman" w:hAnsi="Times New Roman"/>
          <w:sz w:val="24"/>
          <w:szCs w:val="24"/>
          <w:lang w:val="sq-AL"/>
        </w:rPr>
        <w:t>ë</w:t>
      </w:r>
      <w:r w:rsidR="00664DB9">
        <w:rPr>
          <w:rFonts w:ascii="Times New Roman" w:hAnsi="Times New Roman"/>
          <w:sz w:val="24"/>
          <w:szCs w:val="24"/>
          <w:lang w:val="sq-AL"/>
        </w:rPr>
        <w:t>m t</w:t>
      </w:r>
      <w:r w:rsidR="007C6AEE">
        <w:rPr>
          <w:rFonts w:ascii="Times New Roman" w:hAnsi="Times New Roman"/>
          <w:sz w:val="24"/>
          <w:szCs w:val="24"/>
          <w:lang w:val="sq-AL"/>
        </w:rPr>
        <w:t>ë</w:t>
      </w:r>
      <w:r w:rsidR="00664DB9">
        <w:rPr>
          <w:rFonts w:ascii="Times New Roman" w:hAnsi="Times New Roman"/>
          <w:sz w:val="24"/>
          <w:szCs w:val="24"/>
          <w:lang w:val="sq-AL"/>
        </w:rPr>
        <w:t xml:space="preserve"> miratimit t</w:t>
      </w:r>
      <w:r w:rsidR="007C6AEE">
        <w:rPr>
          <w:rFonts w:ascii="Times New Roman" w:hAnsi="Times New Roman"/>
          <w:sz w:val="24"/>
          <w:szCs w:val="24"/>
          <w:lang w:val="sq-AL"/>
        </w:rPr>
        <w:t>ë</w:t>
      </w:r>
      <w:r w:rsidR="00664DB9">
        <w:rPr>
          <w:rFonts w:ascii="Times New Roman" w:hAnsi="Times New Roman"/>
          <w:sz w:val="24"/>
          <w:szCs w:val="24"/>
          <w:lang w:val="sq-AL"/>
        </w:rPr>
        <w:t xml:space="preserve"> parcelave kullosore t</w:t>
      </w:r>
      <w:r w:rsidR="007C6AEE">
        <w:rPr>
          <w:rFonts w:ascii="Times New Roman" w:hAnsi="Times New Roman"/>
          <w:sz w:val="24"/>
          <w:szCs w:val="24"/>
          <w:lang w:val="sq-AL"/>
        </w:rPr>
        <w:t>ë</w:t>
      </w:r>
      <w:r w:rsidR="00664DB9">
        <w:rPr>
          <w:rFonts w:ascii="Times New Roman" w:hAnsi="Times New Roman"/>
          <w:sz w:val="24"/>
          <w:szCs w:val="24"/>
          <w:lang w:val="sq-AL"/>
        </w:rPr>
        <w:t xml:space="preserve"> zon</w:t>
      </w:r>
      <w:r w:rsidR="007C6AEE">
        <w:rPr>
          <w:rFonts w:ascii="Times New Roman" w:hAnsi="Times New Roman"/>
          <w:sz w:val="24"/>
          <w:szCs w:val="24"/>
          <w:lang w:val="sq-AL"/>
        </w:rPr>
        <w:t>ë</w:t>
      </w:r>
      <w:r w:rsidR="00664DB9">
        <w:rPr>
          <w:rFonts w:ascii="Times New Roman" w:hAnsi="Times New Roman"/>
          <w:sz w:val="24"/>
          <w:szCs w:val="24"/>
          <w:lang w:val="sq-AL"/>
        </w:rPr>
        <w:t>s s</w:t>
      </w:r>
      <w:r w:rsidR="007C6AEE">
        <w:rPr>
          <w:rFonts w:ascii="Times New Roman" w:hAnsi="Times New Roman"/>
          <w:sz w:val="24"/>
          <w:szCs w:val="24"/>
          <w:lang w:val="sq-AL"/>
        </w:rPr>
        <w:t>ë</w:t>
      </w:r>
      <w:r w:rsidR="00664DB9">
        <w:rPr>
          <w:rFonts w:ascii="Times New Roman" w:hAnsi="Times New Roman"/>
          <w:sz w:val="24"/>
          <w:szCs w:val="24"/>
          <w:lang w:val="sq-AL"/>
        </w:rPr>
        <w:t xml:space="preserve"> mbrojtur</w:t>
      </w:r>
      <w:r w:rsidR="00E22E9F" w:rsidRPr="00AF765D">
        <w:rPr>
          <w:rFonts w:ascii="Times New Roman" w:hAnsi="Times New Roman"/>
          <w:sz w:val="24"/>
          <w:szCs w:val="24"/>
          <w:lang w:val="sq-AL"/>
        </w:rPr>
        <w:t>.</w:t>
      </w:r>
    </w:p>
    <w:p w:rsidR="00E13E4B" w:rsidRPr="00AF765D" w:rsidRDefault="00E13E4B" w:rsidP="00E13E4B">
      <w:pPr>
        <w:jc w:val="both"/>
        <w:rPr>
          <w:rFonts w:ascii="Times New Roman" w:hAnsi="Times New Roman"/>
          <w:sz w:val="24"/>
          <w:szCs w:val="24"/>
          <w:lang w:val="sq-AL"/>
        </w:rPr>
      </w:pPr>
      <w:r>
        <w:rPr>
          <w:rFonts w:ascii="Times New Roman" w:hAnsi="Times New Roman"/>
          <w:sz w:val="24"/>
          <w:szCs w:val="24"/>
          <w:lang w:val="sq-AL"/>
        </w:rPr>
        <w:t>Kështu gjatë vitit 2018</w:t>
      </w:r>
      <w:r w:rsidRPr="00AF765D">
        <w:rPr>
          <w:rFonts w:ascii="Times New Roman" w:hAnsi="Times New Roman"/>
          <w:sz w:val="24"/>
          <w:szCs w:val="24"/>
          <w:lang w:val="sq-AL"/>
        </w:rPr>
        <w:t>, kjo veprimtari u zhvillua në disa sipërfaqe kullosore të zonave të mbroj</w:t>
      </w:r>
      <w:r w:rsidR="00CB23D5">
        <w:rPr>
          <w:rFonts w:ascii="Times New Roman" w:hAnsi="Times New Roman"/>
          <w:sz w:val="24"/>
          <w:szCs w:val="24"/>
          <w:lang w:val="sq-AL"/>
        </w:rPr>
        <w:t>tura që gjenden në PK, PN, PM e ZMBM,</w:t>
      </w:r>
      <w:r w:rsidRPr="00AF765D">
        <w:rPr>
          <w:rFonts w:ascii="Times New Roman" w:hAnsi="Times New Roman"/>
          <w:sz w:val="24"/>
          <w:szCs w:val="24"/>
          <w:lang w:val="sq-AL"/>
        </w:rPr>
        <w:t>dhe konkretisht:</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 xml:space="preserve">AdZM-ja Berat </w:t>
      </w:r>
      <w:r w:rsidRPr="008F5691">
        <w:rPr>
          <w:rFonts w:ascii="Times New Roman" w:hAnsi="Times New Roman"/>
          <w:color w:val="000000" w:themeColor="text1"/>
          <w:sz w:val="24"/>
          <w:szCs w:val="24"/>
          <w:lang w:val="sq-AL"/>
        </w:rPr>
        <w:t xml:space="preserve"> ka lidhur gjithsej 20 kontrata, me sipërfaqe totale prej 1292.2 ha.</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lastRenderedPageBreak/>
        <w:t>AdZM-ja Dibër</w:t>
      </w:r>
      <w:r w:rsidRPr="008F5691">
        <w:rPr>
          <w:rFonts w:ascii="Times New Roman" w:hAnsi="Times New Roman"/>
          <w:color w:val="000000" w:themeColor="text1"/>
          <w:sz w:val="24"/>
          <w:szCs w:val="24"/>
          <w:lang w:val="sq-AL"/>
        </w:rPr>
        <w:t xml:space="preserve"> ka lidhur gjithsej 7 kontrata me sipwrfaqe totale 162.1.</w:t>
      </w:r>
    </w:p>
    <w:p w:rsidR="00E13E4B" w:rsidRPr="008F5691" w:rsidRDefault="00E13E4B" w:rsidP="00E13E4B">
      <w:pPr>
        <w:pStyle w:val="NoSpacing"/>
        <w:rPr>
          <w:rFonts w:ascii="Times New Roman" w:hAnsi="Times New Roman"/>
          <w:b/>
          <w:color w:val="000000" w:themeColor="text1"/>
          <w:sz w:val="24"/>
          <w:szCs w:val="24"/>
          <w:u w:val="single"/>
          <w:lang w:val="sq-AL"/>
        </w:rPr>
      </w:pP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Elbasan</w:t>
      </w:r>
      <w:r w:rsidRPr="008F5691">
        <w:rPr>
          <w:rFonts w:ascii="Times New Roman" w:hAnsi="Times New Roman"/>
          <w:color w:val="000000" w:themeColor="text1"/>
          <w:sz w:val="24"/>
          <w:szCs w:val="24"/>
          <w:lang w:val="sq-AL"/>
        </w:rPr>
        <w:t xml:space="preserve"> ka lidhur gjithsej 20 </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color w:val="000000" w:themeColor="text1"/>
          <w:sz w:val="24"/>
          <w:szCs w:val="24"/>
          <w:lang w:val="sq-AL"/>
        </w:rPr>
        <w:t>me sipërfaqe prej 462.21 ha.</w:t>
      </w:r>
    </w:p>
    <w:p w:rsidR="00E13E4B" w:rsidRPr="008F5691" w:rsidRDefault="00E13E4B" w:rsidP="00E13E4B">
      <w:pPr>
        <w:pStyle w:val="NoSpacing"/>
        <w:rPr>
          <w:rFonts w:ascii="Times New Roman" w:hAnsi="Times New Roman"/>
          <w:b/>
          <w:color w:val="000000" w:themeColor="text1"/>
          <w:sz w:val="24"/>
          <w:szCs w:val="24"/>
          <w:u w:val="single"/>
          <w:lang w:val="sq-AL"/>
        </w:rPr>
      </w:pP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Gjirokastër</w:t>
      </w:r>
      <w:r w:rsidRPr="008F5691">
        <w:rPr>
          <w:rFonts w:ascii="Times New Roman" w:hAnsi="Times New Roman"/>
          <w:color w:val="000000" w:themeColor="text1"/>
          <w:sz w:val="24"/>
          <w:szCs w:val="24"/>
          <w:lang w:val="sq-AL"/>
        </w:rPr>
        <w:t xml:space="preserve"> ka lidhur gjithsej 37 kontratat:</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color w:val="000000" w:themeColor="text1"/>
          <w:sz w:val="24"/>
          <w:szCs w:val="24"/>
          <w:lang w:val="sq-AL"/>
        </w:rPr>
        <w:t>me sipërfaqe totale prej 4161 ha.</w:t>
      </w:r>
    </w:p>
    <w:p w:rsidR="00E13E4B" w:rsidRPr="008F5691" w:rsidRDefault="00E13E4B" w:rsidP="00E13E4B">
      <w:pPr>
        <w:pStyle w:val="NoSpacing"/>
        <w:rPr>
          <w:rFonts w:ascii="Times New Roman" w:hAnsi="Times New Roman"/>
          <w:b/>
          <w:color w:val="000000" w:themeColor="text1"/>
          <w:sz w:val="24"/>
          <w:szCs w:val="24"/>
          <w:u w:val="single"/>
          <w:lang w:val="sq-AL"/>
        </w:rPr>
      </w:pP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Korçë</w:t>
      </w:r>
      <w:r w:rsidRPr="008F5691">
        <w:rPr>
          <w:rFonts w:ascii="Times New Roman" w:hAnsi="Times New Roman"/>
          <w:color w:val="000000" w:themeColor="text1"/>
          <w:sz w:val="24"/>
          <w:szCs w:val="24"/>
          <w:lang w:val="sq-AL"/>
        </w:rPr>
        <w:t xml:space="preserve"> ka lidhur gjithsej 24 kontrata me sipwrfaqe totale </w:t>
      </w:r>
      <w:r w:rsidR="00A42C1E">
        <w:rPr>
          <w:rFonts w:ascii="Times New Roman" w:hAnsi="Times New Roman"/>
          <w:color w:val="000000" w:themeColor="text1"/>
          <w:sz w:val="24"/>
          <w:szCs w:val="24"/>
          <w:lang w:val="sq-AL"/>
        </w:rPr>
        <w:t xml:space="preserve">prej </w:t>
      </w:r>
      <w:r w:rsidRPr="008F5691">
        <w:rPr>
          <w:rFonts w:ascii="Times New Roman" w:hAnsi="Times New Roman"/>
          <w:color w:val="000000" w:themeColor="text1"/>
          <w:sz w:val="24"/>
          <w:szCs w:val="24"/>
          <w:lang w:val="sq-AL"/>
        </w:rPr>
        <w:t>2414 ha.</w:t>
      </w:r>
    </w:p>
    <w:p w:rsidR="00E13E4B" w:rsidRPr="008F5691" w:rsidRDefault="00E13E4B" w:rsidP="00E13E4B">
      <w:pPr>
        <w:pStyle w:val="NoSpacing"/>
        <w:rPr>
          <w:rFonts w:ascii="Times New Roman" w:hAnsi="Times New Roman"/>
          <w:b/>
          <w:color w:val="000000" w:themeColor="text1"/>
          <w:sz w:val="24"/>
          <w:szCs w:val="24"/>
          <w:u w:val="single"/>
          <w:lang w:val="sq-AL"/>
        </w:rPr>
      </w:pPr>
      <w:r w:rsidRPr="008F5691">
        <w:rPr>
          <w:rFonts w:ascii="Times New Roman" w:hAnsi="Times New Roman"/>
          <w:b/>
          <w:color w:val="000000" w:themeColor="text1"/>
          <w:sz w:val="24"/>
          <w:szCs w:val="24"/>
          <w:u w:val="single"/>
          <w:lang w:val="sq-AL"/>
        </w:rPr>
        <w:t xml:space="preserve"> </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Tiranë</w:t>
      </w:r>
      <w:r w:rsidRPr="008F5691">
        <w:rPr>
          <w:rFonts w:ascii="Times New Roman" w:hAnsi="Times New Roman"/>
          <w:color w:val="000000" w:themeColor="text1"/>
          <w:sz w:val="24"/>
          <w:szCs w:val="24"/>
          <w:lang w:val="sq-AL"/>
        </w:rPr>
        <w:t xml:space="preserve"> ka lidhur gjithsej 31 kontrata me sipwrfaqe totale </w:t>
      </w:r>
      <w:r w:rsidR="00A42C1E">
        <w:rPr>
          <w:rFonts w:ascii="Times New Roman" w:hAnsi="Times New Roman"/>
          <w:color w:val="000000" w:themeColor="text1"/>
          <w:sz w:val="24"/>
          <w:szCs w:val="24"/>
          <w:lang w:val="sq-AL"/>
        </w:rPr>
        <w:t xml:space="preserve">prej </w:t>
      </w:r>
      <w:r w:rsidRPr="008F5691">
        <w:rPr>
          <w:rFonts w:ascii="Times New Roman" w:hAnsi="Times New Roman"/>
          <w:color w:val="000000" w:themeColor="text1"/>
          <w:sz w:val="24"/>
          <w:szCs w:val="24"/>
          <w:lang w:val="sq-AL"/>
        </w:rPr>
        <w:t>940.75 ha.</w:t>
      </w:r>
    </w:p>
    <w:p w:rsidR="00E13E4B" w:rsidRPr="008F5691" w:rsidRDefault="00E13E4B" w:rsidP="00E13E4B">
      <w:pPr>
        <w:pStyle w:val="NoSpacing"/>
        <w:rPr>
          <w:rFonts w:ascii="Times New Roman" w:hAnsi="Times New Roman"/>
          <w:b/>
          <w:color w:val="000000" w:themeColor="text1"/>
          <w:sz w:val="24"/>
          <w:szCs w:val="24"/>
          <w:u w:val="single"/>
          <w:lang w:val="sq-AL"/>
        </w:rPr>
      </w:pPr>
    </w:p>
    <w:p w:rsidR="00E13E4B" w:rsidRPr="00A42C1E"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Vlorë</w:t>
      </w:r>
      <w:r w:rsidRPr="008F5691">
        <w:rPr>
          <w:rFonts w:ascii="Times New Roman" w:hAnsi="Times New Roman"/>
          <w:color w:val="000000" w:themeColor="text1"/>
          <w:sz w:val="24"/>
          <w:szCs w:val="24"/>
          <w:lang w:val="sq-AL"/>
        </w:rPr>
        <w:t xml:space="preserve"> ka lidhur gjithsej </w:t>
      </w:r>
      <w:r w:rsidR="00A42C1E">
        <w:rPr>
          <w:rFonts w:ascii="Times New Roman" w:hAnsi="Times New Roman"/>
          <w:color w:val="000000" w:themeColor="text1"/>
          <w:sz w:val="24"/>
          <w:szCs w:val="24"/>
          <w:lang w:val="sq-AL"/>
        </w:rPr>
        <w:t>57 kontrata m</w:t>
      </w:r>
      <w:r w:rsidRPr="008F5691">
        <w:rPr>
          <w:rFonts w:ascii="Times New Roman" w:hAnsi="Times New Roman"/>
          <w:color w:val="000000" w:themeColor="text1"/>
          <w:sz w:val="24"/>
          <w:szCs w:val="24"/>
        </w:rPr>
        <w:t xml:space="preserve">e sipwrfaqe totale </w:t>
      </w:r>
      <w:r w:rsidR="00A42C1E">
        <w:rPr>
          <w:rFonts w:ascii="Times New Roman" w:hAnsi="Times New Roman"/>
          <w:color w:val="000000" w:themeColor="text1"/>
          <w:sz w:val="24"/>
          <w:szCs w:val="24"/>
        </w:rPr>
        <w:t xml:space="preserve">prej </w:t>
      </w:r>
      <w:r w:rsidRPr="008F5691">
        <w:rPr>
          <w:rFonts w:ascii="Times New Roman" w:hAnsi="Times New Roman"/>
          <w:color w:val="000000" w:themeColor="text1"/>
          <w:sz w:val="24"/>
          <w:szCs w:val="24"/>
        </w:rPr>
        <w:t>1675.5 ha</w:t>
      </w:r>
    </w:p>
    <w:p w:rsidR="00E13E4B" w:rsidRPr="008F5691" w:rsidRDefault="00E13E4B" w:rsidP="00E13E4B">
      <w:pPr>
        <w:pStyle w:val="NoSpacing"/>
        <w:rPr>
          <w:rFonts w:ascii="Times New Roman" w:hAnsi="Times New Roman"/>
          <w:color w:val="000000" w:themeColor="text1"/>
          <w:sz w:val="24"/>
          <w:szCs w:val="24"/>
          <w:lang w:val="sq-AL"/>
        </w:rPr>
      </w:pPr>
      <w:r w:rsidRPr="008F5691">
        <w:rPr>
          <w:rFonts w:ascii="Times New Roman" w:hAnsi="Times New Roman"/>
          <w:b/>
          <w:color w:val="000000" w:themeColor="text1"/>
          <w:sz w:val="24"/>
          <w:szCs w:val="24"/>
          <w:u w:val="single"/>
          <w:lang w:val="sq-AL"/>
        </w:rPr>
        <w:t>AdZM-ja Lezhë</w:t>
      </w:r>
      <w:r w:rsidRPr="008F5691">
        <w:rPr>
          <w:rFonts w:ascii="Times New Roman" w:hAnsi="Times New Roman"/>
          <w:color w:val="000000" w:themeColor="text1"/>
          <w:sz w:val="24"/>
          <w:szCs w:val="24"/>
          <w:lang w:val="sq-AL"/>
        </w:rPr>
        <w:t xml:space="preserve"> ka lidhur gjithsej 1 kontratë me sipwrfaqe totale </w:t>
      </w:r>
      <w:r w:rsidR="00A42C1E">
        <w:rPr>
          <w:rFonts w:ascii="Times New Roman" w:hAnsi="Times New Roman"/>
          <w:color w:val="000000" w:themeColor="text1"/>
          <w:sz w:val="24"/>
          <w:szCs w:val="24"/>
          <w:lang w:val="sq-AL"/>
        </w:rPr>
        <w:t xml:space="preserve">prej </w:t>
      </w:r>
      <w:r w:rsidRPr="008F5691">
        <w:rPr>
          <w:rFonts w:ascii="Times New Roman" w:hAnsi="Times New Roman"/>
          <w:color w:val="000000" w:themeColor="text1"/>
          <w:sz w:val="24"/>
          <w:szCs w:val="24"/>
          <w:lang w:val="sq-AL"/>
        </w:rPr>
        <w:t>705 ha.</w:t>
      </w:r>
    </w:p>
    <w:p w:rsidR="00A42C1E" w:rsidRDefault="00A42C1E" w:rsidP="00E13E4B">
      <w:pPr>
        <w:pStyle w:val="NoSpacing"/>
        <w:rPr>
          <w:rFonts w:ascii="Times New Roman" w:hAnsi="Times New Roman"/>
          <w:b/>
          <w:color w:val="000000" w:themeColor="text1"/>
          <w:sz w:val="24"/>
          <w:szCs w:val="24"/>
          <w:u w:val="single"/>
        </w:rPr>
      </w:pPr>
    </w:p>
    <w:p w:rsidR="00E13E4B" w:rsidRPr="008F5691" w:rsidRDefault="00A42C1E" w:rsidP="00E13E4B">
      <w:pPr>
        <w:pStyle w:val="NoSpacing"/>
        <w:rPr>
          <w:rFonts w:ascii="Times New Roman" w:hAnsi="Times New Roman"/>
          <w:color w:val="000000" w:themeColor="text1"/>
          <w:sz w:val="24"/>
          <w:szCs w:val="24"/>
        </w:rPr>
      </w:pPr>
      <w:r>
        <w:rPr>
          <w:rFonts w:ascii="Times New Roman" w:hAnsi="Times New Roman"/>
          <w:color w:val="000000" w:themeColor="text1"/>
          <w:sz w:val="24"/>
          <w:szCs w:val="24"/>
        </w:rPr>
        <w:t>Nw tabelwn mw poshtw jepen treguesit pwr numrin e kontratave dhe sipwrfaqet kullosore tw kontraktuar</w:t>
      </w:r>
      <w:r w:rsidR="00E13E4B" w:rsidRPr="008F5691">
        <w:rPr>
          <w:rFonts w:ascii="Times New Roman" w:hAnsi="Times New Roman"/>
          <w:color w:val="000000" w:themeColor="text1"/>
          <w:sz w:val="24"/>
          <w:szCs w:val="24"/>
        </w:rPr>
        <w:t xml:space="preserve"> sipas viteve </w:t>
      </w:r>
      <w:r>
        <w:rPr>
          <w:rFonts w:ascii="Times New Roman" w:hAnsi="Times New Roman"/>
          <w:color w:val="000000" w:themeColor="text1"/>
          <w:sz w:val="24"/>
          <w:szCs w:val="24"/>
        </w:rPr>
        <w:t>(</w:t>
      </w:r>
      <w:r w:rsidR="00E13E4B" w:rsidRPr="008F5691">
        <w:rPr>
          <w:rFonts w:ascii="Times New Roman" w:hAnsi="Times New Roman"/>
          <w:color w:val="000000" w:themeColor="text1"/>
          <w:sz w:val="24"/>
          <w:szCs w:val="24"/>
        </w:rPr>
        <w:t>2016, 2017 dhe 2018</w:t>
      </w:r>
      <w:r>
        <w:rPr>
          <w:rFonts w:ascii="Times New Roman" w:hAnsi="Times New Roman"/>
          <w:color w:val="000000" w:themeColor="text1"/>
          <w:sz w:val="24"/>
          <w:szCs w:val="24"/>
        </w:rPr>
        <w:t>).</w:t>
      </w:r>
      <w:r w:rsidR="00E13E4B" w:rsidRPr="008F5691">
        <w:rPr>
          <w:rFonts w:ascii="Times New Roman" w:hAnsi="Times New Roman"/>
          <w:color w:val="000000" w:themeColor="text1"/>
          <w:sz w:val="24"/>
          <w:szCs w:val="24"/>
        </w:rPr>
        <w:t xml:space="preserve"> </w:t>
      </w:r>
    </w:p>
    <w:p w:rsidR="00E13E4B" w:rsidRPr="008F5691" w:rsidRDefault="008F5691" w:rsidP="00E13E4B">
      <w:pPr>
        <w:pStyle w:val="NoSpacing"/>
        <w:rPr>
          <w:rFonts w:ascii="Times New Roman" w:hAnsi="Times New Roman"/>
          <w:color w:val="000000" w:themeColor="text1"/>
          <w:sz w:val="24"/>
          <w:szCs w:val="24"/>
          <w:u w:val="single"/>
        </w:rPr>
      </w:pPr>
      <w:r>
        <w:rPr>
          <w:rFonts w:ascii="Times New Roman" w:hAnsi="Times New Roman"/>
          <w:color w:val="000000" w:themeColor="text1"/>
          <w:sz w:val="24"/>
          <w:szCs w:val="24"/>
          <w:u w:val="single"/>
        </w:rPr>
        <w:t xml:space="preserve"> </w:t>
      </w:r>
    </w:p>
    <w:tbl>
      <w:tblPr>
        <w:tblStyle w:val="TableGrid"/>
        <w:tblW w:w="15445" w:type="dxa"/>
        <w:tblInd w:w="-5" w:type="dxa"/>
        <w:tblLayout w:type="fixed"/>
        <w:tblLook w:val="04A0" w:firstRow="1" w:lastRow="0" w:firstColumn="1" w:lastColumn="0" w:noHBand="0" w:noVBand="1"/>
      </w:tblPr>
      <w:tblGrid>
        <w:gridCol w:w="540"/>
        <w:gridCol w:w="1710"/>
        <w:gridCol w:w="1080"/>
        <w:gridCol w:w="1080"/>
        <w:gridCol w:w="1170"/>
        <w:gridCol w:w="450"/>
        <w:gridCol w:w="810"/>
        <w:gridCol w:w="1530"/>
        <w:gridCol w:w="1440"/>
        <w:gridCol w:w="2874"/>
        <w:gridCol w:w="1536"/>
        <w:gridCol w:w="305"/>
        <w:gridCol w:w="920"/>
      </w:tblGrid>
      <w:tr w:rsidR="008F5691" w:rsidRPr="008F5691" w:rsidTr="008F5691">
        <w:trPr>
          <w:trHeight w:val="285"/>
        </w:trPr>
        <w:tc>
          <w:tcPr>
            <w:tcW w:w="540" w:type="dxa"/>
            <w:vMerge w:val="restart"/>
            <w:vAlign w:val="center"/>
          </w:tcPr>
          <w:p w:rsidR="00E13E4B" w:rsidRPr="008F5691" w:rsidRDefault="00E13E4B" w:rsidP="008F5691">
            <w:pPr>
              <w:pStyle w:val="NoSpacing"/>
              <w:rPr>
                <w:rFonts w:ascii="Times New Roman" w:hAnsi="Times New Roman"/>
                <w:b/>
                <w:color w:val="000000" w:themeColor="text1"/>
                <w:sz w:val="24"/>
                <w:szCs w:val="24"/>
              </w:rPr>
            </w:pPr>
            <w:r w:rsidRPr="008F5691">
              <w:rPr>
                <w:rFonts w:ascii="Times New Roman" w:hAnsi="Times New Roman"/>
                <w:b/>
                <w:color w:val="000000" w:themeColor="text1"/>
                <w:sz w:val="24"/>
                <w:szCs w:val="24"/>
              </w:rPr>
              <w:t>N/R</w:t>
            </w:r>
          </w:p>
        </w:tc>
        <w:tc>
          <w:tcPr>
            <w:tcW w:w="1710" w:type="dxa"/>
            <w:vMerge w:val="restart"/>
            <w:tcBorders>
              <w:right w:val="single" w:sz="4" w:space="0" w:color="auto"/>
            </w:tcBorders>
            <w:vAlign w:val="center"/>
          </w:tcPr>
          <w:p w:rsidR="00E13E4B" w:rsidRPr="008F5691" w:rsidRDefault="00E13E4B" w:rsidP="008F5691">
            <w:pPr>
              <w:pStyle w:val="NoSpacing"/>
              <w:rPr>
                <w:rFonts w:ascii="Times New Roman" w:hAnsi="Times New Roman"/>
                <w:b/>
                <w:color w:val="000000" w:themeColor="text1"/>
                <w:sz w:val="24"/>
                <w:szCs w:val="24"/>
              </w:rPr>
            </w:pPr>
            <w:r w:rsidRPr="008F5691">
              <w:rPr>
                <w:rFonts w:ascii="Times New Roman" w:hAnsi="Times New Roman"/>
                <w:b/>
                <w:color w:val="000000" w:themeColor="text1"/>
                <w:sz w:val="24"/>
                <w:szCs w:val="24"/>
              </w:rPr>
              <w:t>AdZM-ja</w:t>
            </w:r>
          </w:p>
        </w:tc>
        <w:tc>
          <w:tcPr>
            <w:tcW w:w="2160" w:type="dxa"/>
            <w:gridSpan w:val="2"/>
            <w:tcBorders>
              <w:top w:val="single" w:sz="4" w:space="0" w:color="auto"/>
              <w:left w:val="single" w:sz="4" w:space="0" w:color="auto"/>
              <w:bottom w:val="single" w:sz="4" w:space="0" w:color="auto"/>
              <w:right w:val="nil"/>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Nr. kontratave</w:t>
            </w:r>
          </w:p>
        </w:tc>
        <w:tc>
          <w:tcPr>
            <w:tcW w:w="1170" w:type="dxa"/>
            <w:tcBorders>
              <w:top w:val="single" w:sz="4" w:space="0" w:color="auto"/>
              <w:left w:val="nil"/>
              <w:bottom w:val="single" w:sz="4" w:space="0" w:color="auto"/>
              <w:right w:val="single" w:sz="4" w:space="0" w:color="auto"/>
            </w:tcBorders>
          </w:tcPr>
          <w:p w:rsidR="00E13E4B" w:rsidRPr="008F5691" w:rsidRDefault="00E13E4B" w:rsidP="008F5691">
            <w:pPr>
              <w:pStyle w:val="NoSpacing"/>
              <w:rPr>
                <w:rFonts w:ascii="Times New Roman" w:hAnsi="Times New Roman"/>
                <w:color w:val="000000" w:themeColor="text1"/>
                <w:sz w:val="24"/>
                <w:szCs w:val="24"/>
              </w:rPr>
            </w:pPr>
          </w:p>
        </w:tc>
        <w:tc>
          <w:tcPr>
            <w:tcW w:w="450" w:type="dxa"/>
            <w:tcBorders>
              <w:top w:val="single" w:sz="4" w:space="0" w:color="auto"/>
              <w:left w:val="single" w:sz="4" w:space="0" w:color="auto"/>
              <w:bottom w:val="single" w:sz="4" w:space="0" w:color="auto"/>
              <w:right w:val="nil"/>
            </w:tcBorders>
          </w:tcPr>
          <w:p w:rsidR="00E13E4B" w:rsidRPr="008F5691" w:rsidRDefault="00E13E4B" w:rsidP="008F5691">
            <w:pPr>
              <w:pStyle w:val="NoSpacing"/>
              <w:rPr>
                <w:rFonts w:ascii="Times New Roman" w:hAnsi="Times New Roman"/>
                <w:b/>
                <w:color w:val="000000" w:themeColor="text1"/>
                <w:sz w:val="24"/>
                <w:szCs w:val="24"/>
              </w:rPr>
            </w:pPr>
          </w:p>
        </w:tc>
        <w:tc>
          <w:tcPr>
            <w:tcW w:w="3780" w:type="dxa"/>
            <w:gridSpan w:val="3"/>
            <w:tcBorders>
              <w:top w:val="single" w:sz="4" w:space="0" w:color="auto"/>
              <w:left w:val="nil"/>
              <w:bottom w:val="single" w:sz="4" w:space="0" w:color="auto"/>
              <w:right w:val="single" w:sz="4" w:space="0" w:color="auto"/>
            </w:tcBorders>
            <w:vAlign w:val="center"/>
          </w:tcPr>
          <w:p w:rsidR="00E13E4B" w:rsidRPr="008F5691" w:rsidRDefault="00E13E4B" w:rsidP="008F5691">
            <w:pPr>
              <w:pStyle w:val="NoSpacing"/>
              <w:rPr>
                <w:rFonts w:ascii="Times New Roman" w:hAnsi="Times New Roman"/>
                <w:b/>
                <w:color w:val="000000" w:themeColor="text1"/>
                <w:sz w:val="24"/>
                <w:szCs w:val="24"/>
              </w:rPr>
            </w:pPr>
            <w:r w:rsidRPr="008F5691">
              <w:rPr>
                <w:rFonts w:ascii="Times New Roman" w:hAnsi="Times New Roman"/>
                <w:b/>
                <w:color w:val="000000" w:themeColor="text1"/>
                <w:sz w:val="24"/>
                <w:szCs w:val="24"/>
              </w:rPr>
              <w:t>Sip. (ha)</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vMerge w:val="restart"/>
            <w:tcBorders>
              <w:top w:val="nil"/>
              <w:left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vMerge w:val="restart"/>
            <w:tcBorders>
              <w:top w:val="nil"/>
              <w:left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131"/>
        </w:trPr>
        <w:tc>
          <w:tcPr>
            <w:tcW w:w="540" w:type="dxa"/>
            <w:vMerge/>
            <w:vAlign w:val="center"/>
          </w:tcPr>
          <w:p w:rsidR="00E13E4B" w:rsidRPr="008F5691" w:rsidRDefault="00E13E4B" w:rsidP="008F5691">
            <w:pPr>
              <w:pStyle w:val="NoSpacing"/>
              <w:rPr>
                <w:rFonts w:ascii="Times New Roman" w:hAnsi="Times New Roman"/>
                <w:color w:val="000000" w:themeColor="text1"/>
                <w:sz w:val="24"/>
                <w:szCs w:val="24"/>
              </w:rPr>
            </w:pPr>
          </w:p>
        </w:tc>
        <w:tc>
          <w:tcPr>
            <w:tcW w:w="1710" w:type="dxa"/>
            <w:vMerge/>
            <w:vAlign w:val="center"/>
          </w:tcPr>
          <w:p w:rsidR="00E13E4B" w:rsidRPr="008F5691" w:rsidRDefault="00E13E4B" w:rsidP="008F5691">
            <w:pPr>
              <w:pStyle w:val="NoSpacing"/>
              <w:rPr>
                <w:rFonts w:ascii="Times New Roman" w:hAnsi="Times New Roman"/>
                <w:color w:val="000000" w:themeColor="text1"/>
                <w:sz w:val="24"/>
                <w:szCs w:val="24"/>
              </w:rPr>
            </w:pPr>
          </w:p>
        </w:tc>
        <w:tc>
          <w:tcPr>
            <w:tcW w:w="1080" w:type="dxa"/>
            <w:tcBorders>
              <w:top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2016</w:t>
            </w:r>
          </w:p>
        </w:tc>
        <w:tc>
          <w:tcPr>
            <w:tcW w:w="1080" w:type="dxa"/>
            <w:tcBorders>
              <w:top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2017</w:t>
            </w:r>
          </w:p>
        </w:tc>
        <w:tc>
          <w:tcPr>
            <w:tcW w:w="1170" w:type="dxa"/>
            <w:tcBorders>
              <w:top w:val="single" w:sz="4" w:space="0" w:color="auto"/>
            </w:tcBorders>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2018</w:t>
            </w:r>
          </w:p>
        </w:tc>
        <w:tc>
          <w:tcPr>
            <w:tcW w:w="1260" w:type="dxa"/>
            <w:gridSpan w:val="2"/>
            <w:tcBorders>
              <w:top w:val="single" w:sz="4" w:space="0" w:color="auto"/>
              <w:right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2016</w:t>
            </w:r>
          </w:p>
        </w:tc>
        <w:tc>
          <w:tcPr>
            <w:tcW w:w="1530" w:type="dxa"/>
            <w:tcBorders>
              <w:top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2017</w:t>
            </w:r>
          </w:p>
        </w:tc>
        <w:tc>
          <w:tcPr>
            <w:tcW w:w="1440" w:type="dxa"/>
            <w:tcBorders>
              <w:top w:val="single" w:sz="4" w:space="0" w:color="auto"/>
              <w:bottom w:val="single" w:sz="4" w:space="0" w:color="auto"/>
              <w:right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2018</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vMerge/>
            <w:tcBorders>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vMerge/>
            <w:tcBorders>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58"/>
        </w:trPr>
        <w:tc>
          <w:tcPr>
            <w:tcW w:w="540" w:type="dxa"/>
            <w:tcBorders>
              <w:top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1</w:t>
            </w:r>
          </w:p>
        </w:tc>
        <w:tc>
          <w:tcPr>
            <w:tcW w:w="1710" w:type="dxa"/>
            <w:tcBorders>
              <w:top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Berat</w:t>
            </w:r>
          </w:p>
        </w:tc>
        <w:tc>
          <w:tcPr>
            <w:tcW w:w="1080" w:type="dxa"/>
            <w:tcBorders>
              <w:top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13</w:t>
            </w:r>
          </w:p>
        </w:tc>
        <w:tc>
          <w:tcPr>
            <w:tcW w:w="1080" w:type="dxa"/>
            <w:tcBorders>
              <w:top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27</w:t>
            </w:r>
          </w:p>
        </w:tc>
        <w:tc>
          <w:tcPr>
            <w:tcW w:w="1170" w:type="dxa"/>
            <w:tcBorders>
              <w:top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20</w:t>
            </w:r>
          </w:p>
        </w:tc>
        <w:tc>
          <w:tcPr>
            <w:tcW w:w="1260" w:type="dxa"/>
            <w:gridSpan w:val="2"/>
            <w:tcBorders>
              <w:top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881.0</w:t>
            </w:r>
          </w:p>
        </w:tc>
        <w:tc>
          <w:tcPr>
            <w:tcW w:w="1530" w:type="dxa"/>
            <w:tcBorders>
              <w:top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1421.0</w:t>
            </w:r>
          </w:p>
        </w:tc>
        <w:tc>
          <w:tcPr>
            <w:tcW w:w="1440" w:type="dxa"/>
            <w:tcBorders>
              <w:top w:val="single" w:sz="4" w:space="0" w:color="auto"/>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1292.2</w:t>
            </w:r>
            <w:r w:rsidR="008F5691">
              <w:rPr>
                <w:rFonts w:ascii="Times New Roman" w:hAnsi="Times New Roman"/>
                <w:color w:val="000000" w:themeColor="text1"/>
                <w:sz w:val="24"/>
                <w:szCs w:val="24"/>
              </w:rPr>
              <w:t>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350"/>
        </w:trPr>
        <w:tc>
          <w:tcPr>
            <w:tcW w:w="54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2</w:t>
            </w:r>
          </w:p>
        </w:tc>
        <w:tc>
          <w:tcPr>
            <w:tcW w:w="171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Dibër</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6</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3</w:t>
            </w:r>
          </w:p>
        </w:tc>
        <w:tc>
          <w:tcPr>
            <w:tcW w:w="117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7</w:t>
            </w:r>
          </w:p>
        </w:tc>
        <w:tc>
          <w:tcPr>
            <w:tcW w:w="1260" w:type="dxa"/>
            <w:gridSpan w:val="2"/>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177.0</w:t>
            </w:r>
          </w:p>
        </w:tc>
        <w:tc>
          <w:tcPr>
            <w:tcW w:w="1530" w:type="dxa"/>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92.0</w:t>
            </w:r>
          </w:p>
        </w:tc>
        <w:tc>
          <w:tcPr>
            <w:tcW w:w="1440" w:type="dxa"/>
            <w:tcBorders>
              <w:top w:val="single" w:sz="4" w:space="0" w:color="auto"/>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162.1</w:t>
            </w:r>
            <w:r w:rsidR="008F5691">
              <w:rPr>
                <w:rFonts w:ascii="Times New Roman" w:hAnsi="Times New Roman"/>
                <w:color w:val="000000" w:themeColor="text1"/>
                <w:sz w:val="24"/>
                <w:szCs w:val="24"/>
              </w:rPr>
              <w:t>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227"/>
        </w:trPr>
        <w:tc>
          <w:tcPr>
            <w:tcW w:w="54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3</w:t>
            </w:r>
          </w:p>
        </w:tc>
        <w:tc>
          <w:tcPr>
            <w:tcW w:w="171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Elbasan</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23</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23</w:t>
            </w:r>
          </w:p>
        </w:tc>
        <w:tc>
          <w:tcPr>
            <w:tcW w:w="117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20</w:t>
            </w:r>
          </w:p>
        </w:tc>
        <w:tc>
          <w:tcPr>
            <w:tcW w:w="1260" w:type="dxa"/>
            <w:gridSpan w:val="2"/>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586.0</w:t>
            </w:r>
          </w:p>
        </w:tc>
        <w:tc>
          <w:tcPr>
            <w:tcW w:w="1530" w:type="dxa"/>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502.0</w:t>
            </w:r>
          </w:p>
        </w:tc>
        <w:tc>
          <w:tcPr>
            <w:tcW w:w="1440" w:type="dxa"/>
            <w:tcBorders>
              <w:top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462.21</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227"/>
        </w:trPr>
        <w:tc>
          <w:tcPr>
            <w:tcW w:w="54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4</w:t>
            </w:r>
          </w:p>
        </w:tc>
        <w:tc>
          <w:tcPr>
            <w:tcW w:w="171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Gjirokastër</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12</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35</w:t>
            </w:r>
          </w:p>
        </w:tc>
        <w:tc>
          <w:tcPr>
            <w:tcW w:w="117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37</w:t>
            </w:r>
          </w:p>
        </w:tc>
        <w:tc>
          <w:tcPr>
            <w:tcW w:w="1260" w:type="dxa"/>
            <w:gridSpan w:val="2"/>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1580.0</w:t>
            </w:r>
          </w:p>
        </w:tc>
        <w:tc>
          <w:tcPr>
            <w:tcW w:w="1530" w:type="dxa"/>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3058.0</w:t>
            </w:r>
          </w:p>
        </w:tc>
        <w:tc>
          <w:tcPr>
            <w:tcW w:w="1440" w:type="dxa"/>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4161</w:t>
            </w:r>
            <w:r w:rsidR="008F5691">
              <w:rPr>
                <w:rFonts w:ascii="Times New Roman" w:hAnsi="Times New Roman"/>
                <w:color w:val="000000" w:themeColor="text1"/>
                <w:sz w:val="24"/>
                <w:szCs w:val="24"/>
              </w:rPr>
              <w:t>.00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227"/>
        </w:trPr>
        <w:tc>
          <w:tcPr>
            <w:tcW w:w="54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5</w:t>
            </w:r>
          </w:p>
        </w:tc>
        <w:tc>
          <w:tcPr>
            <w:tcW w:w="1710" w:type="dxa"/>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Korçë</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19</w:t>
            </w:r>
          </w:p>
        </w:tc>
        <w:tc>
          <w:tcPr>
            <w:tcW w:w="108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18</w:t>
            </w:r>
          </w:p>
        </w:tc>
        <w:tc>
          <w:tcPr>
            <w:tcW w:w="1170" w:type="dxa"/>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24</w:t>
            </w:r>
          </w:p>
        </w:tc>
        <w:tc>
          <w:tcPr>
            <w:tcW w:w="1260" w:type="dxa"/>
            <w:gridSpan w:val="2"/>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2200.0</w:t>
            </w:r>
          </w:p>
        </w:tc>
        <w:tc>
          <w:tcPr>
            <w:tcW w:w="1530" w:type="dxa"/>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2364.0</w:t>
            </w:r>
          </w:p>
        </w:tc>
        <w:tc>
          <w:tcPr>
            <w:tcW w:w="1440" w:type="dxa"/>
            <w:tcBorders>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2414</w:t>
            </w:r>
            <w:r w:rsidR="008F5691">
              <w:rPr>
                <w:rFonts w:ascii="Times New Roman" w:hAnsi="Times New Roman"/>
                <w:color w:val="000000" w:themeColor="text1"/>
                <w:sz w:val="24"/>
                <w:szCs w:val="24"/>
              </w:rPr>
              <w:t>.00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227"/>
        </w:trPr>
        <w:tc>
          <w:tcPr>
            <w:tcW w:w="54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6</w:t>
            </w:r>
          </w:p>
        </w:tc>
        <w:tc>
          <w:tcPr>
            <w:tcW w:w="171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Tiranë</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22</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29</w:t>
            </w:r>
          </w:p>
        </w:tc>
        <w:tc>
          <w:tcPr>
            <w:tcW w:w="117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31</w:t>
            </w:r>
          </w:p>
        </w:tc>
        <w:tc>
          <w:tcPr>
            <w:tcW w:w="1260" w:type="dxa"/>
            <w:gridSpan w:val="2"/>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1865.0</w:t>
            </w:r>
          </w:p>
        </w:tc>
        <w:tc>
          <w:tcPr>
            <w:tcW w:w="1530" w:type="dxa"/>
            <w:tcBorders>
              <w:bottom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3868.0</w:t>
            </w:r>
          </w:p>
        </w:tc>
        <w:tc>
          <w:tcPr>
            <w:tcW w:w="1440" w:type="dxa"/>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940.75</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227"/>
        </w:trPr>
        <w:tc>
          <w:tcPr>
            <w:tcW w:w="54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7</w:t>
            </w:r>
          </w:p>
        </w:tc>
        <w:tc>
          <w:tcPr>
            <w:tcW w:w="171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Vlorë</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33</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56</w:t>
            </w:r>
          </w:p>
        </w:tc>
        <w:tc>
          <w:tcPr>
            <w:tcW w:w="1170" w:type="dxa"/>
            <w:tcBorders>
              <w:bottom w:val="single" w:sz="4" w:space="0" w:color="auto"/>
            </w:tcBorders>
          </w:tcPr>
          <w:p w:rsidR="00E13E4B" w:rsidRPr="008F5691" w:rsidRDefault="00AA5C5B" w:rsidP="00AA5C5B">
            <w:pPr>
              <w:pStyle w:val="NoSpacing"/>
              <w:tabs>
                <w:tab w:val="left" w:pos="345"/>
                <w:tab w:val="center" w:pos="477"/>
              </w:tabs>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sidR="00E13E4B" w:rsidRPr="008F5691">
              <w:rPr>
                <w:rFonts w:ascii="Times New Roman" w:hAnsi="Times New Roman"/>
                <w:color w:val="000000" w:themeColor="text1"/>
                <w:sz w:val="24"/>
                <w:szCs w:val="24"/>
              </w:rPr>
              <w:t>57</w:t>
            </w:r>
          </w:p>
        </w:tc>
        <w:tc>
          <w:tcPr>
            <w:tcW w:w="1260" w:type="dxa"/>
            <w:gridSpan w:val="2"/>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1196.0</w:t>
            </w:r>
          </w:p>
        </w:tc>
        <w:tc>
          <w:tcPr>
            <w:tcW w:w="1530" w:type="dxa"/>
            <w:tcBorders>
              <w:bottom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2197.0</w:t>
            </w:r>
          </w:p>
        </w:tc>
        <w:tc>
          <w:tcPr>
            <w:tcW w:w="1440" w:type="dxa"/>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1675.5</w:t>
            </w:r>
            <w:r w:rsidR="008F5691">
              <w:rPr>
                <w:rFonts w:ascii="Times New Roman" w:hAnsi="Times New Roman"/>
                <w:color w:val="000000" w:themeColor="text1"/>
                <w:sz w:val="24"/>
                <w:szCs w:val="24"/>
              </w:rPr>
              <w:t>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473AA3">
        <w:trPr>
          <w:trHeight w:val="227"/>
        </w:trPr>
        <w:tc>
          <w:tcPr>
            <w:tcW w:w="54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8</w:t>
            </w:r>
          </w:p>
        </w:tc>
        <w:tc>
          <w:tcPr>
            <w:tcW w:w="171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Kukws</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17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w:t>
            </w:r>
          </w:p>
        </w:tc>
        <w:tc>
          <w:tcPr>
            <w:tcW w:w="1260" w:type="dxa"/>
            <w:gridSpan w:val="2"/>
            <w:tcBorders>
              <w:bottom w:val="single" w:sz="4" w:space="0" w:color="auto"/>
              <w:right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530" w:type="dxa"/>
            <w:tcBorders>
              <w:bottom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440" w:type="dxa"/>
            <w:tcBorders>
              <w:bottom w:val="single" w:sz="4" w:space="0" w:color="auto"/>
              <w:right w:val="single" w:sz="4" w:space="0" w:color="auto"/>
            </w:tcBorders>
          </w:tcPr>
          <w:p w:rsidR="00E13E4B" w:rsidRPr="008F5691" w:rsidRDefault="000C6F2F" w:rsidP="008F5691">
            <w:pPr>
              <w:pStyle w:val="NoSpacing"/>
              <w:jc w:val="right"/>
              <w:rPr>
                <w:rFonts w:ascii="Times New Roman" w:hAnsi="Times New Roman"/>
                <w:color w:val="000000" w:themeColor="text1"/>
                <w:sz w:val="24"/>
                <w:szCs w:val="24"/>
              </w:rPr>
            </w:pPr>
            <w:r>
              <w:rPr>
                <w:rFonts w:ascii="Times New Roman" w:hAnsi="Times New Roman"/>
                <w:color w:val="000000" w:themeColor="text1"/>
                <w:sz w:val="24"/>
                <w:szCs w:val="24"/>
              </w:rPr>
              <w:t>5</w:t>
            </w:r>
            <w:r w:rsidR="00E13E4B" w:rsidRPr="008F5691">
              <w:rPr>
                <w:rFonts w:ascii="Times New Roman" w:hAnsi="Times New Roman"/>
                <w:color w:val="000000" w:themeColor="text1"/>
                <w:sz w:val="24"/>
                <w:szCs w:val="24"/>
              </w:rPr>
              <w:t>5</w:t>
            </w:r>
            <w:r>
              <w:rPr>
                <w:rFonts w:ascii="Times New Roman" w:hAnsi="Times New Roman"/>
                <w:color w:val="000000" w:themeColor="text1"/>
                <w:sz w:val="24"/>
                <w:szCs w:val="24"/>
              </w:rPr>
              <w:t>.</w:t>
            </w:r>
            <w:r w:rsidR="008F5691">
              <w:rPr>
                <w:rFonts w:ascii="Times New Roman" w:hAnsi="Times New Roman"/>
                <w:color w:val="000000" w:themeColor="text1"/>
                <w:sz w:val="24"/>
                <w:szCs w:val="24"/>
              </w:rPr>
              <w:t>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473AA3">
        <w:trPr>
          <w:trHeight w:val="227"/>
        </w:trPr>
        <w:tc>
          <w:tcPr>
            <w:tcW w:w="54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9</w:t>
            </w:r>
          </w:p>
        </w:tc>
        <w:tc>
          <w:tcPr>
            <w:tcW w:w="171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Shkodwr</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17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2</w:t>
            </w:r>
          </w:p>
        </w:tc>
        <w:tc>
          <w:tcPr>
            <w:tcW w:w="1260" w:type="dxa"/>
            <w:gridSpan w:val="2"/>
            <w:tcBorders>
              <w:bottom w:val="single" w:sz="4" w:space="0" w:color="auto"/>
              <w:right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530" w:type="dxa"/>
            <w:tcBorders>
              <w:bottom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440" w:type="dxa"/>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19</w:t>
            </w:r>
            <w:r w:rsidR="008F5691">
              <w:rPr>
                <w:rFonts w:ascii="Times New Roman" w:hAnsi="Times New Roman"/>
                <w:color w:val="000000" w:themeColor="text1"/>
                <w:sz w:val="24"/>
                <w:szCs w:val="24"/>
              </w:rPr>
              <w:t>.00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473AA3">
        <w:trPr>
          <w:trHeight w:val="227"/>
        </w:trPr>
        <w:tc>
          <w:tcPr>
            <w:tcW w:w="54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10</w:t>
            </w:r>
          </w:p>
        </w:tc>
        <w:tc>
          <w:tcPr>
            <w:tcW w:w="1710" w:type="dxa"/>
            <w:tcBorders>
              <w:bottom w:val="single" w:sz="4" w:space="0" w:color="auto"/>
            </w:tcBorders>
          </w:tcPr>
          <w:p w:rsidR="00E13E4B" w:rsidRPr="008F5691" w:rsidRDefault="00E13E4B" w:rsidP="008F5691">
            <w:pPr>
              <w:pStyle w:val="NoSpacing"/>
              <w:rPr>
                <w:rFonts w:ascii="Times New Roman" w:hAnsi="Times New Roman"/>
                <w:color w:val="000000" w:themeColor="text1"/>
                <w:sz w:val="24"/>
                <w:szCs w:val="24"/>
              </w:rPr>
            </w:pPr>
            <w:r w:rsidRPr="008F5691">
              <w:rPr>
                <w:rFonts w:ascii="Times New Roman" w:hAnsi="Times New Roman"/>
                <w:color w:val="000000" w:themeColor="text1"/>
                <w:sz w:val="24"/>
                <w:szCs w:val="24"/>
              </w:rPr>
              <w:t>Lezhw</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08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w:t>
            </w:r>
          </w:p>
        </w:tc>
        <w:tc>
          <w:tcPr>
            <w:tcW w:w="1170" w:type="dxa"/>
            <w:tcBorders>
              <w:bottom w:val="single" w:sz="4" w:space="0" w:color="auto"/>
            </w:tcBorders>
          </w:tcPr>
          <w:p w:rsidR="00E13E4B" w:rsidRPr="008F5691" w:rsidRDefault="00E13E4B" w:rsidP="008F5691">
            <w:pPr>
              <w:pStyle w:val="NoSpacing"/>
              <w:jc w:val="center"/>
              <w:rPr>
                <w:rFonts w:ascii="Times New Roman" w:hAnsi="Times New Roman"/>
                <w:color w:val="000000" w:themeColor="text1"/>
                <w:sz w:val="24"/>
                <w:szCs w:val="24"/>
              </w:rPr>
            </w:pPr>
            <w:r w:rsidRPr="008F5691">
              <w:rPr>
                <w:rFonts w:ascii="Times New Roman" w:hAnsi="Times New Roman"/>
                <w:color w:val="000000" w:themeColor="text1"/>
                <w:sz w:val="24"/>
                <w:szCs w:val="24"/>
              </w:rPr>
              <w:t>1</w:t>
            </w:r>
          </w:p>
        </w:tc>
        <w:tc>
          <w:tcPr>
            <w:tcW w:w="1260" w:type="dxa"/>
            <w:gridSpan w:val="2"/>
            <w:tcBorders>
              <w:bottom w:val="single" w:sz="4" w:space="0" w:color="auto"/>
              <w:right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530" w:type="dxa"/>
            <w:tcBorders>
              <w:bottom w:val="single" w:sz="4" w:space="0" w:color="auto"/>
            </w:tcBorders>
            <w:vAlign w:val="center"/>
          </w:tcPr>
          <w:p w:rsidR="00E13E4B" w:rsidRPr="008F5691" w:rsidRDefault="00473AA3" w:rsidP="00473AA3">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w:t>
            </w:r>
          </w:p>
        </w:tc>
        <w:tc>
          <w:tcPr>
            <w:tcW w:w="1440" w:type="dxa"/>
            <w:tcBorders>
              <w:bottom w:val="single" w:sz="4" w:space="0" w:color="auto"/>
              <w:right w:val="single" w:sz="4" w:space="0" w:color="auto"/>
            </w:tcBorders>
          </w:tcPr>
          <w:p w:rsidR="00E13E4B" w:rsidRPr="008F5691" w:rsidRDefault="00E13E4B" w:rsidP="008F5691">
            <w:pPr>
              <w:pStyle w:val="NoSpacing"/>
              <w:jc w:val="right"/>
              <w:rPr>
                <w:rFonts w:ascii="Times New Roman" w:hAnsi="Times New Roman"/>
                <w:color w:val="000000" w:themeColor="text1"/>
                <w:sz w:val="24"/>
                <w:szCs w:val="24"/>
              </w:rPr>
            </w:pPr>
            <w:r w:rsidRPr="008F5691">
              <w:rPr>
                <w:rFonts w:ascii="Times New Roman" w:hAnsi="Times New Roman"/>
                <w:color w:val="000000" w:themeColor="text1"/>
                <w:sz w:val="24"/>
                <w:szCs w:val="24"/>
              </w:rPr>
              <w:t>705</w:t>
            </w:r>
            <w:r w:rsidR="000C6F2F">
              <w:rPr>
                <w:rFonts w:ascii="Times New Roman" w:hAnsi="Times New Roman"/>
                <w:color w:val="000000" w:themeColor="text1"/>
                <w:sz w:val="24"/>
                <w:szCs w:val="24"/>
              </w:rPr>
              <w:t>.00</w:t>
            </w:r>
          </w:p>
        </w:tc>
        <w:tc>
          <w:tcPr>
            <w:tcW w:w="2874" w:type="dxa"/>
            <w:tcBorders>
              <w:top w:val="nil"/>
              <w:left w:val="single" w:sz="4" w:space="0" w:color="auto"/>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1536"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r w:rsidR="008F5691" w:rsidRPr="008F5691" w:rsidTr="008F5691">
        <w:trPr>
          <w:trHeight w:val="575"/>
        </w:trPr>
        <w:tc>
          <w:tcPr>
            <w:tcW w:w="540" w:type="dxa"/>
            <w:tcBorders>
              <w:bottom w:val="single" w:sz="4" w:space="0" w:color="auto"/>
            </w:tcBorders>
            <w:vAlign w:val="center"/>
          </w:tcPr>
          <w:p w:rsidR="00E13E4B" w:rsidRPr="008F5691" w:rsidRDefault="00E13E4B" w:rsidP="008F5691">
            <w:pPr>
              <w:pStyle w:val="NoSpacing"/>
              <w:rPr>
                <w:rFonts w:ascii="Times New Roman" w:hAnsi="Times New Roman"/>
                <w:color w:val="000000" w:themeColor="text1"/>
                <w:sz w:val="24"/>
                <w:szCs w:val="24"/>
              </w:rPr>
            </w:pPr>
          </w:p>
        </w:tc>
        <w:tc>
          <w:tcPr>
            <w:tcW w:w="1710" w:type="dxa"/>
            <w:tcBorders>
              <w:bottom w:val="single" w:sz="4" w:space="0" w:color="auto"/>
            </w:tcBorders>
            <w:vAlign w:val="center"/>
          </w:tcPr>
          <w:p w:rsidR="00E13E4B" w:rsidRPr="008F5691" w:rsidRDefault="00E13E4B" w:rsidP="008F5691">
            <w:pPr>
              <w:pStyle w:val="NoSpacing"/>
              <w:rPr>
                <w:rFonts w:ascii="Times New Roman" w:hAnsi="Times New Roman"/>
                <w:b/>
                <w:color w:val="000000" w:themeColor="text1"/>
                <w:sz w:val="24"/>
                <w:szCs w:val="24"/>
              </w:rPr>
            </w:pPr>
            <w:r w:rsidRPr="008F5691">
              <w:rPr>
                <w:rFonts w:ascii="Times New Roman" w:hAnsi="Times New Roman"/>
                <w:b/>
                <w:color w:val="000000" w:themeColor="text1"/>
                <w:sz w:val="24"/>
                <w:szCs w:val="24"/>
              </w:rPr>
              <w:t>TOTALI</w:t>
            </w:r>
          </w:p>
        </w:tc>
        <w:tc>
          <w:tcPr>
            <w:tcW w:w="1080" w:type="dxa"/>
            <w:tcBorders>
              <w:bottom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128</w:t>
            </w:r>
          </w:p>
        </w:tc>
        <w:tc>
          <w:tcPr>
            <w:tcW w:w="1080" w:type="dxa"/>
            <w:tcBorders>
              <w:bottom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191</w:t>
            </w:r>
          </w:p>
        </w:tc>
        <w:tc>
          <w:tcPr>
            <w:tcW w:w="1170" w:type="dxa"/>
            <w:tcBorders>
              <w:bottom w:val="single" w:sz="4" w:space="0" w:color="auto"/>
            </w:tcBorders>
            <w:vAlign w:val="center"/>
          </w:tcPr>
          <w:p w:rsidR="00E13E4B" w:rsidRPr="008F5691" w:rsidRDefault="00E13E4B" w:rsidP="008F5691">
            <w:pPr>
              <w:pStyle w:val="NoSpacing"/>
              <w:jc w:val="center"/>
              <w:rPr>
                <w:rFonts w:ascii="Times New Roman" w:hAnsi="Times New Roman"/>
                <w:b/>
                <w:color w:val="000000" w:themeColor="text1"/>
                <w:sz w:val="24"/>
                <w:szCs w:val="24"/>
              </w:rPr>
            </w:pPr>
          </w:p>
          <w:p w:rsidR="00E13E4B" w:rsidRPr="008F5691" w:rsidRDefault="00E13E4B" w:rsidP="008F5691">
            <w:pPr>
              <w:pStyle w:val="NoSpacing"/>
              <w:jc w:val="center"/>
              <w:rPr>
                <w:rFonts w:ascii="Times New Roman" w:hAnsi="Times New Roman"/>
                <w:b/>
                <w:color w:val="000000" w:themeColor="text1"/>
                <w:sz w:val="24"/>
                <w:szCs w:val="24"/>
              </w:rPr>
            </w:pPr>
            <w:r w:rsidRPr="008F5691">
              <w:rPr>
                <w:rFonts w:ascii="Times New Roman" w:hAnsi="Times New Roman"/>
                <w:b/>
                <w:color w:val="000000" w:themeColor="text1"/>
                <w:sz w:val="24"/>
                <w:szCs w:val="24"/>
              </w:rPr>
              <w:t>201</w:t>
            </w:r>
          </w:p>
        </w:tc>
        <w:tc>
          <w:tcPr>
            <w:tcW w:w="1260" w:type="dxa"/>
            <w:gridSpan w:val="2"/>
            <w:tcBorders>
              <w:bottom w:val="single" w:sz="4" w:space="0" w:color="auto"/>
              <w:right w:val="single" w:sz="4" w:space="0" w:color="auto"/>
            </w:tcBorders>
            <w:vAlign w:val="center"/>
          </w:tcPr>
          <w:p w:rsidR="00E13E4B" w:rsidRPr="008F5691" w:rsidRDefault="00E13E4B" w:rsidP="008F5691">
            <w:pPr>
              <w:pStyle w:val="NoSpacing"/>
              <w:jc w:val="right"/>
              <w:rPr>
                <w:rFonts w:ascii="Times New Roman" w:hAnsi="Times New Roman"/>
                <w:b/>
                <w:color w:val="000000" w:themeColor="text1"/>
                <w:sz w:val="24"/>
                <w:szCs w:val="24"/>
              </w:rPr>
            </w:pPr>
            <w:r w:rsidRPr="008F5691">
              <w:rPr>
                <w:rFonts w:ascii="Times New Roman" w:hAnsi="Times New Roman"/>
                <w:b/>
                <w:color w:val="000000" w:themeColor="text1"/>
                <w:sz w:val="24"/>
                <w:szCs w:val="24"/>
              </w:rPr>
              <w:t>8485.0</w:t>
            </w:r>
          </w:p>
        </w:tc>
        <w:tc>
          <w:tcPr>
            <w:tcW w:w="1530" w:type="dxa"/>
            <w:tcBorders>
              <w:bottom w:val="single" w:sz="4" w:space="0" w:color="auto"/>
            </w:tcBorders>
            <w:vAlign w:val="center"/>
          </w:tcPr>
          <w:p w:rsidR="00E13E4B" w:rsidRPr="008F5691" w:rsidRDefault="00E13E4B" w:rsidP="008F5691">
            <w:pPr>
              <w:pStyle w:val="NoSpacing"/>
              <w:jc w:val="right"/>
              <w:rPr>
                <w:rFonts w:ascii="Times New Roman" w:hAnsi="Times New Roman"/>
                <w:b/>
                <w:color w:val="000000" w:themeColor="text1"/>
                <w:sz w:val="24"/>
                <w:szCs w:val="24"/>
              </w:rPr>
            </w:pPr>
            <w:r w:rsidRPr="008F5691">
              <w:rPr>
                <w:rFonts w:ascii="Times New Roman" w:hAnsi="Times New Roman"/>
                <w:b/>
                <w:color w:val="000000" w:themeColor="text1"/>
                <w:sz w:val="24"/>
                <w:szCs w:val="24"/>
              </w:rPr>
              <w:t>13502.0</w:t>
            </w:r>
          </w:p>
        </w:tc>
        <w:tc>
          <w:tcPr>
            <w:tcW w:w="1440" w:type="dxa"/>
            <w:tcBorders>
              <w:bottom w:val="single" w:sz="4" w:space="0" w:color="auto"/>
              <w:right w:val="single" w:sz="4" w:space="0" w:color="auto"/>
            </w:tcBorders>
            <w:vAlign w:val="center"/>
          </w:tcPr>
          <w:p w:rsidR="00E13E4B" w:rsidRPr="008F5691" w:rsidRDefault="00E13E4B" w:rsidP="008F5691">
            <w:pPr>
              <w:pStyle w:val="NoSpacing"/>
              <w:jc w:val="right"/>
              <w:rPr>
                <w:rFonts w:ascii="Times New Roman" w:hAnsi="Times New Roman"/>
                <w:b/>
                <w:color w:val="000000" w:themeColor="text1"/>
                <w:sz w:val="24"/>
                <w:szCs w:val="24"/>
              </w:rPr>
            </w:pPr>
            <w:r w:rsidRPr="008F5691">
              <w:rPr>
                <w:rFonts w:ascii="Times New Roman" w:hAnsi="Times New Roman"/>
                <w:b/>
                <w:color w:val="000000" w:themeColor="text1"/>
                <w:sz w:val="24"/>
                <w:szCs w:val="24"/>
              </w:rPr>
              <w:t>11837.3</w:t>
            </w:r>
            <w:r w:rsidR="000C6F2F">
              <w:rPr>
                <w:rFonts w:ascii="Times New Roman" w:hAnsi="Times New Roman"/>
                <w:b/>
                <w:color w:val="000000" w:themeColor="text1"/>
                <w:sz w:val="24"/>
                <w:szCs w:val="24"/>
              </w:rPr>
              <w:t>0</w:t>
            </w:r>
          </w:p>
        </w:tc>
        <w:tc>
          <w:tcPr>
            <w:tcW w:w="2874" w:type="dxa"/>
            <w:tcBorders>
              <w:top w:val="nil"/>
              <w:left w:val="single" w:sz="4" w:space="0" w:color="auto"/>
              <w:bottom w:val="nil"/>
              <w:right w:val="nil"/>
            </w:tcBorders>
            <w:vAlign w:val="center"/>
          </w:tcPr>
          <w:p w:rsidR="00E13E4B" w:rsidRPr="008F5691" w:rsidRDefault="00E13E4B" w:rsidP="008F5691">
            <w:pPr>
              <w:pStyle w:val="NoSpacing"/>
              <w:rPr>
                <w:rFonts w:ascii="Times New Roman" w:hAnsi="Times New Roman"/>
                <w:b/>
                <w:color w:val="000000" w:themeColor="text1"/>
                <w:sz w:val="24"/>
                <w:szCs w:val="24"/>
              </w:rPr>
            </w:pPr>
          </w:p>
        </w:tc>
        <w:tc>
          <w:tcPr>
            <w:tcW w:w="1536" w:type="dxa"/>
            <w:tcBorders>
              <w:top w:val="nil"/>
              <w:left w:val="nil"/>
              <w:bottom w:val="nil"/>
              <w:right w:val="nil"/>
            </w:tcBorders>
            <w:vAlign w:val="center"/>
          </w:tcPr>
          <w:p w:rsidR="00E13E4B" w:rsidRPr="008F5691" w:rsidRDefault="00E13E4B" w:rsidP="008F5691">
            <w:pPr>
              <w:pStyle w:val="NoSpacing"/>
              <w:rPr>
                <w:rFonts w:ascii="Times New Roman" w:hAnsi="Times New Roman"/>
                <w:b/>
                <w:color w:val="000000" w:themeColor="text1"/>
                <w:sz w:val="24"/>
                <w:szCs w:val="24"/>
              </w:rPr>
            </w:pPr>
          </w:p>
        </w:tc>
        <w:tc>
          <w:tcPr>
            <w:tcW w:w="305"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c>
          <w:tcPr>
            <w:tcW w:w="920" w:type="dxa"/>
            <w:tcBorders>
              <w:top w:val="nil"/>
              <w:left w:val="nil"/>
              <w:bottom w:val="nil"/>
              <w:right w:val="nil"/>
            </w:tcBorders>
          </w:tcPr>
          <w:p w:rsidR="00E13E4B" w:rsidRPr="008F5691" w:rsidRDefault="00E13E4B" w:rsidP="008F5691">
            <w:pPr>
              <w:pStyle w:val="NoSpacing"/>
              <w:rPr>
                <w:rFonts w:ascii="Times New Roman" w:hAnsi="Times New Roman"/>
                <w:color w:val="000000" w:themeColor="text1"/>
                <w:sz w:val="24"/>
                <w:szCs w:val="24"/>
              </w:rPr>
            </w:pPr>
          </w:p>
        </w:tc>
      </w:tr>
    </w:tbl>
    <w:p w:rsidR="00E13E4B" w:rsidRDefault="00E13E4B" w:rsidP="00E13E4B">
      <w:pPr>
        <w:jc w:val="both"/>
        <w:rPr>
          <w:rFonts w:ascii="Times New Roman" w:hAnsi="Times New Roman"/>
          <w:sz w:val="24"/>
          <w:szCs w:val="24"/>
          <w:lang w:val="sq-AL"/>
        </w:rPr>
      </w:pPr>
    </w:p>
    <w:p w:rsidR="00794007" w:rsidRDefault="00592586" w:rsidP="00E22E9F">
      <w:pPr>
        <w:jc w:val="both"/>
        <w:rPr>
          <w:rFonts w:ascii="Times New Roman" w:hAnsi="Times New Roman"/>
          <w:sz w:val="24"/>
          <w:szCs w:val="24"/>
          <w:lang w:val="sq-AL"/>
        </w:rPr>
      </w:pPr>
      <w:r>
        <w:rPr>
          <w:rFonts w:ascii="Times New Roman" w:hAnsi="Times New Roman"/>
          <w:sz w:val="24"/>
          <w:szCs w:val="24"/>
          <w:lang w:val="sq-AL"/>
        </w:rPr>
        <w:t>Duke b</w:t>
      </w:r>
      <w:r w:rsidR="007C6AEE">
        <w:rPr>
          <w:rFonts w:ascii="Times New Roman" w:hAnsi="Times New Roman"/>
          <w:sz w:val="24"/>
          <w:szCs w:val="24"/>
          <w:lang w:val="sq-AL"/>
        </w:rPr>
        <w:t>ë</w:t>
      </w:r>
      <w:r>
        <w:rPr>
          <w:rFonts w:ascii="Times New Roman" w:hAnsi="Times New Roman"/>
          <w:sz w:val="24"/>
          <w:szCs w:val="24"/>
          <w:lang w:val="sq-AL"/>
        </w:rPr>
        <w:t>r</w:t>
      </w:r>
      <w:r w:rsidR="007C6AEE">
        <w:rPr>
          <w:rFonts w:ascii="Times New Roman" w:hAnsi="Times New Roman"/>
          <w:sz w:val="24"/>
          <w:szCs w:val="24"/>
          <w:lang w:val="sq-AL"/>
        </w:rPr>
        <w:t>ë</w:t>
      </w:r>
      <w:r>
        <w:rPr>
          <w:rFonts w:ascii="Times New Roman" w:hAnsi="Times New Roman"/>
          <w:sz w:val="24"/>
          <w:szCs w:val="24"/>
          <w:lang w:val="sq-AL"/>
        </w:rPr>
        <w:t xml:space="preserve"> </w:t>
      </w:r>
      <w:r w:rsidR="00526B6D">
        <w:rPr>
          <w:rFonts w:ascii="Times New Roman" w:hAnsi="Times New Roman"/>
          <w:sz w:val="24"/>
          <w:szCs w:val="24"/>
          <w:lang w:val="sq-AL"/>
        </w:rPr>
        <w:t>krahasi</w:t>
      </w:r>
      <w:r w:rsidR="00A42C1E">
        <w:rPr>
          <w:rFonts w:ascii="Times New Roman" w:hAnsi="Times New Roman"/>
          <w:sz w:val="24"/>
          <w:szCs w:val="24"/>
          <w:lang w:val="sq-AL"/>
        </w:rPr>
        <w:t>min midis tre viteve, vwre</w:t>
      </w:r>
      <w:r w:rsidR="008E76A1">
        <w:rPr>
          <w:rFonts w:ascii="Times New Roman" w:hAnsi="Times New Roman"/>
          <w:sz w:val="24"/>
          <w:szCs w:val="24"/>
          <w:lang w:val="sq-AL"/>
        </w:rPr>
        <w:t>jm</w:t>
      </w:r>
      <w:r w:rsidR="007C6AEE">
        <w:rPr>
          <w:rFonts w:ascii="Times New Roman" w:hAnsi="Times New Roman"/>
          <w:sz w:val="24"/>
          <w:szCs w:val="24"/>
          <w:lang w:val="sq-AL"/>
        </w:rPr>
        <w:t>ë</w:t>
      </w:r>
      <w:r w:rsidR="00526B6D">
        <w:rPr>
          <w:rFonts w:ascii="Times New Roman" w:hAnsi="Times New Roman"/>
          <w:sz w:val="24"/>
          <w:szCs w:val="24"/>
          <w:lang w:val="sq-AL"/>
        </w:rPr>
        <w:t xml:space="preserve"> se numri i kontratave</w:t>
      </w:r>
      <w:r w:rsidR="00A42C1E">
        <w:rPr>
          <w:rFonts w:ascii="Times New Roman" w:hAnsi="Times New Roman"/>
          <w:sz w:val="24"/>
          <w:szCs w:val="24"/>
          <w:lang w:val="sq-AL"/>
        </w:rPr>
        <w:t xml:space="preserve"> t</w:t>
      </w:r>
      <w:r w:rsidR="007C6AEE">
        <w:rPr>
          <w:rFonts w:ascii="Times New Roman" w:hAnsi="Times New Roman"/>
          <w:sz w:val="24"/>
          <w:szCs w:val="24"/>
          <w:lang w:val="sq-AL"/>
        </w:rPr>
        <w:t>ë</w:t>
      </w:r>
      <w:r w:rsidR="004E0A41">
        <w:rPr>
          <w:rFonts w:ascii="Times New Roman" w:hAnsi="Times New Roman"/>
          <w:sz w:val="24"/>
          <w:szCs w:val="24"/>
          <w:lang w:val="sq-AL"/>
        </w:rPr>
        <w:t xml:space="preserve"> lidhur</w:t>
      </w:r>
      <w:r w:rsidR="00A42C1E">
        <w:rPr>
          <w:rFonts w:ascii="Times New Roman" w:hAnsi="Times New Roman"/>
          <w:sz w:val="24"/>
          <w:szCs w:val="24"/>
          <w:lang w:val="sq-AL"/>
        </w:rPr>
        <w:t>a</w:t>
      </w:r>
      <w:r w:rsidR="004E0A41">
        <w:rPr>
          <w:rFonts w:ascii="Times New Roman" w:hAnsi="Times New Roman"/>
          <w:sz w:val="24"/>
          <w:szCs w:val="24"/>
          <w:lang w:val="sq-AL"/>
        </w:rPr>
        <w:t xml:space="preserve"> </w:t>
      </w:r>
      <w:r w:rsidR="007C6AEE">
        <w:rPr>
          <w:rFonts w:ascii="Times New Roman" w:hAnsi="Times New Roman"/>
          <w:sz w:val="24"/>
          <w:szCs w:val="24"/>
          <w:lang w:val="sq-AL"/>
        </w:rPr>
        <w:t>ë</w:t>
      </w:r>
      <w:r w:rsidR="004E0A41">
        <w:rPr>
          <w:rFonts w:ascii="Times New Roman" w:hAnsi="Times New Roman"/>
          <w:sz w:val="24"/>
          <w:szCs w:val="24"/>
          <w:lang w:val="sq-AL"/>
        </w:rPr>
        <w:t>sht</w:t>
      </w:r>
      <w:r w:rsidR="007C6AEE">
        <w:rPr>
          <w:rFonts w:ascii="Times New Roman" w:hAnsi="Times New Roman"/>
          <w:sz w:val="24"/>
          <w:szCs w:val="24"/>
          <w:lang w:val="sq-AL"/>
        </w:rPr>
        <w:t>ë</w:t>
      </w:r>
      <w:r w:rsidR="004E0A41">
        <w:rPr>
          <w:rFonts w:ascii="Times New Roman" w:hAnsi="Times New Roman"/>
          <w:sz w:val="24"/>
          <w:szCs w:val="24"/>
          <w:lang w:val="sq-AL"/>
        </w:rPr>
        <w:t xml:space="preserve"> rritur</w:t>
      </w:r>
      <w:r w:rsidR="00A42C1E">
        <w:rPr>
          <w:rFonts w:ascii="Times New Roman" w:hAnsi="Times New Roman"/>
          <w:sz w:val="24"/>
          <w:szCs w:val="24"/>
          <w:lang w:val="sq-AL"/>
        </w:rPr>
        <w:t xml:space="preserve"> nga 128</w:t>
      </w:r>
      <w:r w:rsidR="00526B6D">
        <w:rPr>
          <w:rFonts w:ascii="Times New Roman" w:hAnsi="Times New Roman"/>
          <w:sz w:val="24"/>
          <w:szCs w:val="24"/>
          <w:lang w:val="sq-AL"/>
        </w:rPr>
        <w:t xml:space="preserve"> n</w:t>
      </w:r>
      <w:r w:rsidR="007C6AEE">
        <w:rPr>
          <w:rFonts w:ascii="Times New Roman" w:hAnsi="Times New Roman"/>
          <w:sz w:val="24"/>
          <w:szCs w:val="24"/>
          <w:lang w:val="sq-AL"/>
        </w:rPr>
        <w:t>ë</w:t>
      </w:r>
      <w:r w:rsidR="00A42C1E">
        <w:rPr>
          <w:rFonts w:ascii="Times New Roman" w:hAnsi="Times New Roman"/>
          <w:sz w:val="24"/>
          <w:szCs w:val="24"/>
          <w:lang w:val="sq-AL"/>
        </w:rPr>
        <w:t xml:space="preserve"> </w:t>
      </w:r>
      <w:r w:rsidR="000C6F2F">
        <w:rPr>
          <w:rFonts w:ascii="Times New Roman" w:hAnsi="Times New Roman"/>
          <w:sz w:val="24"/>
          <w:szCs w:val="24"/>
          <w:lang w:val="sq-AL"/>
        </w:rPr>
        <w:t xml:space="preserve">vitin 2016 nw </w:t>
      </w:r>
      <w:r w:rsidR="00A42C1E">
        <w:rPr>
          <w:rFonts w:ascii="Times New Roman" w:hAnsi="Times New Roman"/>
          <w:sz w:val="24"/>
          <w:szCs w:val="24"/>
          <w:lang w:val="sq-AL"/>
        </w:rPr>
        <w:t>191</w:t>
      </w:r>
      <w:r w:rsidR="000C6F2F">
        <w:rPr>
          <w:rFonts w:ascii="Times New Roman" w:hAnsi="Times New Roman"/>
          <w:sz w:val="24"/>
          <w:szCs w:val="24"/>
          <w:lang w:val="sq-AL"/>
        </w:rPr>
        <w:t xml:space="preserve"> kontrata nw vitin 2017</w:t>
      </w:r>
      <w:r w:rsidR="00A42C1E">
        <w:rPr>
          <w:rFonts w:ascii="Times New Roman" w:hAnsi="Times New Roman"/>
          <w:sz w:val="24"/>
          <w:szCs w:val="24"/>
          <w:lang w:val="sq-AL"/>
        </w:rPr>
        <w:t xml:space="preserve"> dhe</w:t>
      </w:r>
      <w:r w:rsidR="000C6F2F">
        <w:rPr>
          <w:rFonts w:ascii="Times New Roman" w:hAnsi="Times New Roman"/>
          <w:sz w:val="24"/>
          <w:szCs w:val="24"/>
          <w:lang w:val="sq-AL"/>
        </w:rPr>
        <w:t xml:space="preserve"> pwr vitin 2018 nw 201 kontrata. Pra kemi shtim tw numrit tw kontratave nga viti nw vit. P</w:t>
      </w:r>
      <w:r w:rsidR="00A42C1E">
        <w:rPr>
          <w:rFonts w:ascii="Times New Roman" w:hAnsi="Times New Roman"/>
          <w:sz w:val="24"/>
          <w:szCs w:val="24"/>
          <w:lang w:val="sq-AL"/>
        </w:rPr>
        <w:t>o</w:t>
      </w:r>
      <w:r w:rsidR="000C6F2F">
        <w:rPr>
          <w:rFonts w:ascii="Times New Roman" w:hAnsi="Times New Roman"/>
          <w:sz w:val="24"/>
          <w:szCs w:val="24"/>
          <w:lang w:val="sq-AL"/>
        </w:rPr>
        <w:t>r, lidhur me</w:t>
      </w:r>
      <w:r w:rsidR="002D1836">
        <w:rPr>
          <w:rFonts w:ascii="Times New Roman" w:hAnsi="Times New Roman"/>
          <w:sz w:val="24"/>
          <w:szCs w:val="24"/>
          <w:lang w:val="sq-AL"/>
        </w:rPr>
        <w:t xml:space="preserve"> sipwrfaqen kullosore</w:t>
      </w:r>
      <w:r w:rsidR="00A42C1E">
        <w:rPr>
          <w:rFonts w:ascii="Times New Roman" w:hAnsi="Times New Roman"/>
          <w:sz w:val="24"/>
          <w:szCs w:val="24"/>
          <w:lang w:val="sq-AL"/>
        </w:rPr>
        <w:t xml:space="preserve"> qw wshtw kontraktuar</w:t>
      </w:r>
      <w:r w:rsidR="002D1836">
        <w:rPr>
          <w:rFonts w:ascii="Times New Roman" w:hAnsi="Times New Roman"/>
          <w:sz w:val="24"/>
          <w:szCs w:val="24"/>
          <w:lang w:val="sq-AL"/>
        </w:rPr>
        <w:t>, vwrejmw se ajo wshtw zvogwluar me vitin 2017,</w:t>
      </w:r>
      <w:r w:rsidR="000C6F2F">
        <w:rPr>
          <w:rFonts w:ascii="Times New Roman" w:hAnsi="Times New Roman"/>
          <w:sz w:val="24"/>
          <w:szCs w:val="24"/>
          <w:lang w:val="sq-AL"/>
        </w:rPr>
        <w:t xml:space="preserve"> konkretisht nga 8485 </w:t>
      </w:r>
      <w:r w:rsidR="002D1836">
        <w:rPr>
          <w:rFonts w:ascii="Times New Roman" w:hAnsi="Times New Roman"/>
          <w:sz w:val="24"/>
          <w:szCs w:val="24"/>
          <w:lang w:val="sq-AL"/>
        </w:rPr>
        <w:t>ha nw vitin 2016, nw 13502 ha nw</w:t>
      </w:r>
      <w:r w:rsidR="000C6F2F">
        <w:rPr>
          <w:rFonts w:ascii="Times New Roman" w:hAnsi="Times New Roman"/>
          <w:sz w:val="24"/>
          <w:szCs w:val="24"/>
          <w:lang w:val="sq-AL"/>
        </w:rPr>
        <w:t xml:space="preserve"> vitin 2017</w:t>
      </w:r>
      <w:r w:rsidR="002D1836">
        <w:rPr>
          <w:rFonts w:ascii="Times New Roman" w:hAnsi="Times New Roman"/>
          <w:sz w:val="24"/>
          <w:szCs w:val="24"/>
          <w:lang w:val="sq-AL"/>
        </w:rPr>
        <w:t xml:space="preserve"> dhe me 11837.3 ha nw vitin 2018</w:t>
      </w:r>
      <w:r w:rsidR="008E76A1">
        <w:rPr>
          <w:rFonts w:ascii="Times New Roman" w:hAnsi="Times New Roman"/>
          <w:sz w:val="24"/>
          <w:szCs w:val="24"/>
          <w:lang w:val="sq-AL"/>
        </w:rPr>
        <w:t xml:space="preserve">. </w:t>
      </w:r>
      <w:r w:rsidR="002D1836">
        <w:rPr>
          <w:rFonts w:ascii="Times New Roman" w:hAnsi="Times New Roman"/>
          <w:sz w:val="24"/>
          <w:szCs w:val="24"/>
          <w:lang w:val="sq-AL"/>
        </w:rPr>
        <w:t xml:space="preserve">Ndryshimi rezulton nga AdZM-ja Vlorw e cila ka  vlerwsuar drejt kapacitetin mbajtws tw numrit tw krerwve </w:t>
      </w:r>
      <w:r w:rsidR="00794007">
        <w:rPr>
          <w:rFonts w:ascii="Times New Roman" w:hAnsi="Times New Roman"/>
          <w:sz w:val="24"/>
          <w:szCs w:val="24"/>
          <w:lang w:val="sq-AL"/>
        </w:rPr>
        <w:t xml:space="preserve">nw </w:t>
      </w:r>
      <w:r w:rsidR="002D1836">
        <w:rPr>
          <w:rFonts w:ascii="Times New Roman" w:hAnsi="Times New Roman"/>
          <w:sz w:val="24"/>
          <w:szCs w:val="24"/>
          <w:lang w:val="sq-AL"/>
        </w:rPr>
        <w:t>sipwrfaqes kullosore</w:t>
      </w:r>
      <w:r w:rsidR="00794007">
        <w:rPr>
          <w:rFonts w:ascii="Times New Roman" w:hAnsi="Times New Roman"/>
          <w:sz w:val="24"/>
          <w:szCs w:val="24"/>
          <w:lang w:val="sq-AL"/>
        </w:rPr>
        <w:t xml:space="preserve">, pasi pothuaj nw tw njwjtwn sipwrfaqe ka kontraktuar mw shumw. Gjykojmw se kjo ka ardhur dhe mbwshtetur nw studimin e kryer nga AdZM-tw gjatw vitit 2018 “Studim mbi kapacitetin prodhues dhe mbajtws tw kullotave nw zonat e mbrojtura”. </w:t>
      </w:r>
      <w:r w:rsidR="008E76A1">
        <w:rPr>
          <w:rFonts w:ascii="Times New Roman" w:hAnsi="Times New Roman"/>
          <w:sz w:val="24"/>
          <w:szCs w:val="24"/>
          <w:lang w:val="sq-AL"/>
        </w:rPr>
        <w:t>Sipas treguesve kadastral</w:t>
      </w:r>
      <w:r w:rsidR="007C6AEE">
        <w:rPr>
          <w:rFonts w:ascii="Times New Roman" w:hAnsi="Times New Roman"/>
          <w:sz w:val="24"/>
          <w:szCs w:val="24"/>
          <w:lang w:val="sq-AL"/>
        </w:rPr>
        <w:t>ë</w:t>
      </w:r>
      <w:r w:rsidR="008E76A1">
        <w:rPr>
          <w:rFonts w:ascii="Times New Roman" w:hAnsi="Times New Roman"/>
          <w:sz w:val="24"/>
          <w:szCs w:val="24"/>
          <w:lang w:val="sq-AL"/>
        </w:rPr>
        <w:t xml:space="preserve"> dhe zonave ku lejohet t</w:t>
      </w:r>
      <w:r w:rsidR="007C6AEE">
        <w:rPr>
          <w:rFonts w:ascii="Times New Roman" w:hAnsi="Times New Roman"/>
          <w:sz w:val="24"/>
          <w:szCs w:val="24"/>
          <w:lang w:val="sq-AL"/>
        </w:rPr>
        <w:t>ë</w:t>
      </w:r>
      <w:r w:rsidR="008E76A1">
        <w:rPr>
          <w:rFonts w:ascii="Times New Roman" w:hAnsi="Times New Roman"/>
          <w:sz w:val="24"/>
          <w:szCs w:val="24"/>
          <w:lang w:val="sq-AL"/>
        </w:rPr>
        <w:t xml:space="preserve"> ushtrohet veprimtaria e kullotjes n</w:t>
      </w:r>
      <w:r w:rsidR="007C6AEE">
        <w:rPr>
          <w:rFonts w:ascii="Times New Roman" w:hAnsi="Times New Roman"/>
          <w:sz w:val="24"/>
          <w:szCs w:val="24"/>
          <w:lang w:val="sq-AL"/>
        </w:rPr>
        <w:t>ë</w:t>
      </w:r>
      <w:r w:rsidR="008E76A1">
        <w:rPr>
          <w:rFonts w:ascii="Times New Roman" w:hAnsi="Times New Roman"/>
          <w:sz w:val="24"/>
          <w:szCs w:val="24"/>
          <w:lang w:val="sq-AL"/>
        </w:rPr>
        <w:t xml:space="preserve"> territorin </w:t>
      </w:r>
      <w:r w:rsidR="002A4726">
        <w:rPr>
          <w:rFonts w:ascii="Times New Roman" w:hAnsi="Times New Roman"/>
          <w:sz w:val="24"/>
          <w:szCs w:val="24"/>
          <w:lang w:val="sq-AL"/>
        </w:rPr>
        <w:t xml:space="preserve">e </w:t>
      </w:r>
      <w:r w:rsidR="002A4726">
        <w:rPr>
          <w:rFonts w:ascii="Times New Roman" w:hAnsi="Times New Roman"/>
          <w:sz w:val="24"/>
          <w:szCs w:val="24"/>
          <w:lang w:val="sq-AL"/>
        </w:rPr>
        <w:lastRenderedPageBreak/>
        <w:t>zonave t</w:t>
      </w:r>
      <w:r w:rsidR="007C6AEE">
        <w:rPr>
          <w:rFonts w:ascii="Times New Roman" w:hAnsi="Times New Roman"/>
          <w:sz w:val="24"/>
          <w:szCs w:val="24"/>
          <w:lang w:val="sq-AL"/>
        </w:rPr>
        <w:t>ë</w:t>
      </w:r>
      <w:r w:rsidR="00794007">
        <w:rPr>
          <w:rFonts w:ascii="Times New Roman" w:hAnsi="Times New Roman"/>
          <w:sz w:val="24"/>
          <w:szCs w:val="24"/>
          <w:lang w:val="sq-AL"/>
        </w:rPr>
        <w:t xml:space="preserve"> mbrojtura, studimit tw kryer mbi kapacitete mbajtws pwr njwsi tw sipwrfaqes dhe ndjekjes nga afwr e strukturave tw AdZM-ve, nw vitet mw pas do tw kemi shtim tw numrit tw sipwrfaqeve qw do tw lidhen kontrata qiraje pwr kullotje.</w:t>
      </w:r>
      <w:r w:rsidR="002A4726">
        <w:rPr>
          <w:rFonts w:ascii="Times New Roman" w:hAnsi="Times New Roman"/>
          <w:sz w:val="24"/>
          <w:szCs w:val="24"/>
          <w:lang w:val="sq-AL"/>
        </w:rPr>
        <w:t xml:space="preserve"> </w:t>
      </w:r>
    </w:p>
    <w:p w:rsidR="00477C4E" w:rsidRDefault="00794007" w:rsidP="00E22E9F">
      <w:pPr>
        <w:jc w:val="both"/>
        <w:rPr>
          <w:rFonts w:ascii="Times New Roman" w:hAnsi="Times New Roman"/>
          <w:sz w:val="24"/>
          <w:szCs w:val="24"/>
          <w:lang w:val="sq-AL"/>
        </w:rPr>
      </w:pPr>
      <w:r>
        <w:rPr>
          <w:rFonts w:ascii="Times New Roman" w:hAnsi="Times New Roman"/>
          <w:sz w:val="24"/>
          <w:szCs w:val="24"/>
          <w:lang w:val="sq-AL"/>
        </w:rPr>
        <w:t>Pwr vitin 2018</w:t>
      </w:r>
      <w:r w:rsidR="00477C4E">
        <w:rPr>
          <w:rFonts w:ascii="Times New Roman" w:hAnsi="Times New Roman"/>
          <w:sz w:val="24"/>
          <w:szCs w:val="24"/>
          <w:lang w:val="sq-AL"/>
        </w:rPr>
        <w:t xml:space="preserve"> kanw lidhur kontrata pwr herw tw parw edhe AdZM-tw Kukws, Shkodwr dhe Lezhw. </w:t>
      </w:r>
      <w:r w:rsidR="00250C5E">
        <w:rPr>
          <w:rFonts w:ascii="Times New Roman" w:hAnsi="Times New Roman"/>
          <w:sz w:val="24"/>
          <w:szCs w:val="24"/>
          <w:lang w:val="sq-AL"/>
        </w:rPr>
        <w:t>Duke analizuar treguesit e m</w:t>
      </w:r>
      <w:r w:rsidR="007C6AEE">
        <w:rPr>
          <w:rFonts w:ascii="Times New Roman" w:hAnsi="Times New Roman"/>
          <w:sz w:val="24"/>
          <w:szCs w:val="24"/>
          <w:lang w:val="sq-AL"/>
        </w:rPr>
        <w:t>ë</w:t>
      </w:r>
      <w:r w:rsidR="00250C5E">
        <w:rPr>
          <w:rFonts w:ascii="Times New Roman" w:hAnsi="Times New Roman"/>
          <w:sz w:val="24"/>
          <w:szCs w:val="24"/>
          <w:lang w:val="sq-AL"/>
        </w:rPr>
        <w:t>sip</w:t>
      </w:r>
      <w:r w:rsidR="007C6AEE">
        <w:rPr>
          <w:rFonts w:ascii="Times New Roman" w:hAnsi="Times New Roman"/>
          <w:sz w:val="24"/>
          <w:szCs w:val="24"/>
          <w:lang w:val="sq-AL"/>
        </w:rPr>
        <w:t>ë</w:t>
      </w:r>
      <w:r w:rsidR="00477C4E">
        <w:rPr>
          <w:rFonts w:ascii="Times New Roman" w:hAnsi="Times New Roman"/>
          <w:sz w:val="24"/>
          <w:szCs w:val="24"/>
          <w:lang w:val="sq-AL"/>
        </w:rPr>
        <w:t xml:space="preserve">rm vihet re se AdZM-ja Shkodwr </w:t>
      </w:r>
      <w:r w:rsidR="00250C5E">
        <w:rPr>
          <w:rFonts w:ascii="Times New Roman" w:hAnsi="Times New Roman"/>
          <w:sz w:val="24"/>
          <w:szCs w:val="24"/>
          <w:lang w:val="sq-AL"/>
        </w:rPr>
        <w:t xml:space="preserve"> ka </w:t>
      </w:r>
      <w:r w:rsidR="00477C4E">
        <w:rPr>
          <w:rFonts w:ascii="Times New Roman" w:hAnsi="Times New Roman"/>
          <w:sz w:val="24"/>
          <w:szCs w:val="24"/>
          <w:lang w:val="sq-AL"/>
        </w:rPr>
        <w:t xml:space="preserve">lidhur vetwm njw kontratw nw sipwrfaqe prej 19.0 dhe mw pas vjen AdZM-ja Kukws me 55.0 ha dhe mw shumw wshtw AdZM-ja Gjirokastwr  me sipwrfaqe prej 4161.0 ha. </w:t>
      </w:r>
    </w:p>
    <w:p w:rsidR="00B4652D" w:rsidRDefault="00B4652D" w:rsidP="00E22E9F">
      <w:pPr>
        <w:jc w:val="both"/>
        <w:rPr>
          <w:rFonts w:ascii="Times New Roman" w:hAnsi="Times New Roman"/>
          <w:sz w:val="24"/>
          <w:szCs w:val="24"/>
          <w:lang w:val="sq-AL"/>
        </w:rPr>
      </w:pPr>
      <w:r>
        <w:rPr>
          <w:rFonts w:ascii="Times New Roman" w:hAnsi="Times New Roman"/>
          <w:sz w:val="24"/>
          <w:szCs w:val="24"/>
          <w:lang w:val="sq-AL"/>
        </w:rPr>
        <w:t>Tregu</w:t>
      </w:r>
      <w:r w:rsidR="007C6AEE">
        <w:rPr>
          <w:rFonts w:ascii="Times New Roman" w:hAnsi="Times New Roman"/>
          <w:sz w:val="24"/>
          <w:szCs w:val="24"/>
          <w:lang w:val="sq-AL"/>
        </w:rPr>
        <w:t>ë</w:t>
      </w:r>
      <w:r w:rsidR="00477C4E">
        <w:rPr>
          <w:rFonts w:ascii="Times New Roman" w:hAnsi="Times New Roman"/>
          <w:sz w:val="24"/>
          <w:szCs w:val="24"/>
          <w:lang w:val="sq-AL"/>
        </w:rPr>
        <w:t>sit krahasues midis tre</w:t>
      </w:r>
      <w:r>
        <w:rPr>
          <w:rFonts w:ascii="Times New Roman" w:hAnsi="Times New Roman"/>
          <w:sz w:val="24"/>
          <w:szCs w:val="24"/>
          <w:lang w:val="sq-AL"/>
        </w:rPr>
        <w:t xml:space="preserve"> viteve cituar m</w:t>
      </w:r>
      <w:r w:rsidR="007C6AEE">
        <w:rPr>
          <w:rFonts w:ascii="Times New Roman" w:hAnsi="Times New Roman"/>
          <w:sz w:val="24"/>
          <w:szCs w:val="24"/>
          <w:lang w:val="sq-AL"/>
        </w:rPr>
        <w:t>ë</w:t>
      </w:r>
      <w:r>
        <w:rPr>
          <w:rFonts w:ascii="Times New Roman" w:hAnsi="Times New Roman"/>
          <w:sz w:val="24"/>
          <w:szCs w:val="24"/>
          <w:lang w:val="sq-AL"/>
        </w:rPr>
        <w:t xml:space="preserve"> lart i japim dhe grafikisht, si p</w:t>
      </w:r>
      <w:r w:rsidR="007C6AEE">
        <w:rPr>
          <w:rFonts w:ascii="Times New Roman" w:hAnsi="Times New Roman"/>
          <w:sz w:val="24"/>
          <w:szCs w:val="24"/>
          <w:lang w:val="sq-AL"/>
        </w:rPr>
        <w:t>ë</w:t>
      </w:r>
      <w:r>
        <w:rPr>
          <w:rFonts w:ascii="Times New Roman" w:hAnsi="Times New Roman"/>
          <w:sz w:val="24"/>
          <w:szCs w:val="24"/>
          <w:lang w:val="sq-AL"/>
        </w:rPr>
        <w:t xml:space="preserve">r numrin e kontratave </w:t>
      </w:r>
      <w:r w:rsidR="00250C5E">
        <w:rPr>
          <w:rFonts w:ascii="Times New Roman" w:hAnsi="Times New Roman"/>
          <w:sz w:val="24"/>
          <w:szCs w:val="24"/>
          <w:lang w:val="sq-AL"/>
        </w:rPr>
        <w:t xml:space="preserve">(grafiku nr. 1) </w:t>
      </w:r>
      <w:r>
        <w:rPr>
          <w:rFonts w:ascii="Times New Roman" w:hAnsi="Times New Roman"/>
          <w:sz w:val="24"/>
          <w:szCs w:val="24"/>
          <w:lang w:val="sq-AL"/>
        </w:rPr>
        <w:t>ashtu dhe p</w:t>
      </w:r>
      <w:r w:rsidR="007C6AEE">
        <w:rPr>
          <w:rFonts w:ascii="Times New Roman" w:hAnsi="Times New Roman"/>
          <w:sz w:val="24"/>
          <w:szCs w:val="24"/>
          <w:lang w:val="sq-AL"/>
        </w:rPr>
        <w:t>ë</w:t>
      </w:r>
      <w:r>
        <w:rPr>
          <w:rFonts w:ascii="Times New Roman" w:hAnsi="Times New Roman"/>
          <w:sz w:val="24"/>
          <w:szCs w:val="24"/>
          <w:lang w:val="sq-AL"/>
        </w:rPr>
        <w:t>r sip</w:t>
      </w:r>
      <w:r w:rsidR="007C6AEE">
        <w:rPr>
          <w:rFonts w:ascii="Times New Roman" w:hAnsi="Times New Roman"/>
          <w:sz w:val="24"/>
          <w:szCs w:val="24"/>
          <w:lang w:val="sq-AL"/>
        </w:rPr>
        <w:t>ë</w:t>
      </w:r>
      <w:r>
        <w:rPr>
          <w:rFonts w:ascii="Times New Roman" w:hAnsi="Times New Roman"/>
          <w:sz w:val="24"/>
          <w:szCs w:val="24"/>
          <w:lang w:val="sq-AL"/>
        </w:rPr>
        <w:t>rf</w:t>
      </w:r>
      <w:r w:rsidR="00250C5E">
        <w:rPr>
          <w:rFonts w:ascii="Times New Roman" w:hAnsi="Times New Roman"/>
          <w:sz w:val="24"/>
          <w:szCs w:val="24"/>
          <w:lang w:val="sq-AL"/>
        </w:rPr>
        <w:t>aqet e kullotave t</w:t>
      </w:r>
      <w:r w:rsidR="007C6AEE">
        <w:rPr>
          <w:rFonts w:ascii="Times New Roman" w:hAnsi="Times New Roman"/>
          <w:sz w:val="24"/>
          <w:szCs w:val="24"/>
          <w:lang w:val="sq-AL"/>
        </w:rPr>
        <w:t>ë</w:t>
      </w:r>
      <w:r w:rsidR="00250C5E">
        <w:rPr>
          <w:rFonts w:ascii="Times New Roman" w:hAnsi="Times New Roman"/>
          <w:sz w:val="24"/>
          <w:szCs w:val="24"/>
          <w:lang w:val="sq-AL"/>
        </w:rPr>
        <w:t xml:space="preserve"> kontraktuara (gafiku nr.2).</w:t>
      </w:r>
    </w:p>
    <w:p w:rsidR="005774CC" w:rsidRDefault="00F16537"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0C5E" w:rsidRDefault="00250C5E" w:rsidP="00E22E9F">
      <w:pPr>
        <w:jc w:val="both"/>
        <w:rPr>
          <w:rFonts w:ascii="Times New Roman" w:hAnsi="Times New Roman"/>
          <w:sz w:val="24"/>
          <w:szCs w:val="24"/>
          <w:lang w:val="sq-AL"/>
        </w:rPr>
      </w:pPr>
    </w:p>
    <w:p w:rsidR="00250C5E" w:rsidRDefault="00250C5E" w:rsidP="00E22E9F">
      <w:pPr>
        <w:jc w:val="both"/>
        <w:rPr>
          <w:rFonts w:ascii="Times New Roman" w:hAnsi="Times New Roman"/>
          <w:sz w:val="24"/>
          <w:szCs w:val="24"/>
          <w:lang w:val="sq-AL"/>
        </w:rPr>
      </w:pPr>
    </w:p>
    <w:p w:rsidR="0090626A" w:rsidRDefault="0090626A" w:rsidP="00E22E9F">
      <w:pPr>
        <w:jc w:val="both"/>
        <w:rPr>
          <w:rFonts w:ascii="Times New Roman" w:hAnsi="Times New Roman"/>
          <w:sz w:val="24"/>
          <w:szCs w:val="24"/>
          <w:lang w:val="sq-AL"/>
        </w:rPr>
      </w:pPr>
      <w:r>
        <w:rPr>
          <w:rFonts w:ascii="Times New Roman" w:hAnsi="Times New Roman"/>
          <w:sz w:val="24"/>
          <w:szCs w:val="24"/>
          <w:lang w:val="sq-AL"/>
        </w:rPr>
        <w:t>N</w:t>
      </w:r>
      <w:r w:rsidR="007C6AEE">
        <w:rPr>
          <w:rFonts w:ascii="Times New Roman" w:hAnsi="Times New Roman"/>
          <w:sz w:val="24"/>
          <w:szCs w:val="24"/>
          <w:lang w:val="sq-AL"/>
        </w:rPr>
        <w:t>ë</w:t>
      </w:r>
      <w:r>
        <w:rPr>
          <w:rFonts w:ascii="Times New Roman" w:hAnsi="Times New Roman"/>
          <w:sz w:val="24"/>
          <w:szCs w:val="24"/>
          <w:lang w:val="sq-AL"/>
        </w:rPr>
        <w:t xml:space="preserve"> grafikun m</w:t>
      </w:r>
      <w:r w:rsidR="007C6AEE">
        <w:rPr>
          <w:rFonts w:ascii="Times New Roman" w:hAnsi="Times New Roman"/>
          <w:sz w:val="24"/>
          <w:szCs w:val="24"/>
          <w:lang w:val="sq-AL"/>
        </w:rPr>
        <w:t>ë</w:t>
      </w:r>
      <w:r>
        <w:rPr>
          <w:rFonts w:ascii="Times New Roman" w:hAnsi="Times New Roman"/>
          <w:sz w:val="24"/>
          <w:szCs w:val="24"/>
          <w:lang w:val="sq-AL"/>
        </w:rPr>
        <w:t xml:space="preserve"> posht</w:t>
      </w:r>
      <w:r w:rsidR="007C6AEE">
        <w:rPr>
          <w:rFonts w:ascii="Times New Roman" w:hAnsi="Times New Roman"/>
          <w:sz w:val="24"/>
          <w:szCs w:val="24"/>
          <w:lang w:val="sq-AL"/>
        </w:rPr>
        <w:t>ë</w:t>
      </w:r>
      <w:r>
        <w:rPr>
          <w:rFonts w:ascii="Times New Roman" w:hAnsi="Times New Roman"/>
          <w:sz w:val="24"/>
          <w:szCs w:val="24"/>
          <w:lang w:val="sq-AL"/>
        </w:rPr>
        <w:t xml:space="preserve"> jepen sip</w:t>
      </w:r>
      <w:r w:rsidR="007C6AEE">
        <w:rPr>
          <w:rFonts w:ascii="Times New Roman" w:hAnsi="Times New Roman"/>
          <w:sz w:val="24"/>
          <w:szCs w:val="24"/>
          <w:lang w:val="sq-AL"/>
        </w:rPr>
        <w:t>ë</w:t>
      </w:r>
      <w:r>
        <w:rPr>
          <w:rFonts w:ascii="Times New Roman" w:hAnsi="Times New Roman"/>
          <w:sz w:val="24"/>
          <w:szCs w:val="24"/>
          <w:lang w:val="sq-AL"/>
        </w:rPr>
        <w:t>rfaqet kullosore zon</w:t>
      </w:r>
      <w:r w:rsidR="007C6AEE">
        <w:rPr>
          <w:rFonts w:ascii="Times New Roman" w:hAnsi="Times New Roman"/>
          <w:sz w:val="24"/>
          <w:szCs w:val="24"/>
          <w:lang w:val="sq-AL"/>
        </w:rPr>
        <w:t>ë</w:t>
      </w:r>
      <w:r>
        <w:rPr>
          <w:rFonts w:ascii="Times New Roman" w:hAnsi="Times New Roman"/>
          <w:sz w:val="24"/>
          <w:szCs w:val="24"/>
          <w:lang w:val="sq-AL"/>
        </w:rPr>
        <w:t xml:space="preserve"> e mbrojtur, ku jan</w:t>
      </w:r>
      <w:r w:rsidR="007C6AEE">
        <w:rPr>
          <w:rFonts w:ascii="Times New Roman" w:hAnsi="Times New Roman"/>
          <w:sz w:val="24"/>
          <w:szCs w:val="24"/>
          <w:lang w:val="sq-AL"/>
        </w:rPr>
        <w:t>ë</w:t>
      </w:r>
      <w:r>
        <w:rPr>
          <w:rFonts w:ascii="Times New Roman" w:hAnsi="Times New Roman"/>
          <w:sz w:val="24"/>
          <w:szCs w:val="24"/>
          <w:lang w:val="sq-AL"/>
        </w:rPr>
        <w:t xml:space="preserve"> lidhur kontrata qiraje sipas AdZM-ve </w:t>
      </w:r>
    </w:p>
    <w:p w:rsidR="00F16537" w:rsidRDefault="00F16537" w:rsidP="00E22E9F">
      <w:pPr>
        <w:jc w:val="both"/>
        <w:rPr>
          <w:rFonts w:ascii="Times New Roman" w:hAnsi="Times New Roman"/>
          <w:sz w:val="24"/>
          <w:szCs w:val="24"/>
          <w:lang w:val="sq-AL"/>
        </w:rPr>
      </w:pPr>
      <w:r>
        <w:rPr>
          <w:rFonts w:ascii="Times New Roman" w:hAnsi="Times New Roman"/>
          <w:noProof/>
          <w:sz w:val="24"/>
          <w:szCs w:val="24"/>
        </w:rPr>
        <w:lastRenderedPageBreak/>
        <w:drawing>
          <wp:inline distT="0" distB="0" distL="0" distR="0">
            <wp:extent cx="5486400" cy="32004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0626A" w:rsidRDefault="0090626A" w:rsidP="00E22E9F">
      <w:pPr>
        <w:jc w:val="both"/>
        <w:rPr>
          <w:rFonts w:ascii="Times New Roman" w:hAnsi="Times New Roman"/>
          <w:sz w:val="24"/>
          <w:szCs w:val="24"/>
          <w:lang w:val="sq-AL"/>
        </w:rPr>
      </w:pPr>
    </w:p>
    <w:p w:rsidR="00250C5E" w:rsidRDefault="00250C5E" w:rsidP="00E22E9F">
      <w:pPr>
        <w:jc w:val="both"/>
        <w:rPr>
          <w:rFonts w:ascii="Times New Roman" w:hAnsi="Times New Roman"/>
          <w:sz w:val="24"/>
          <w:szCs w:val="24"/>
          <w:lang w:val="sq-AL"/>
        </w:rPr>
      </w:pPr>
    </w:p>
    <w:p w:rsidR="00250C5E" w:rsidRDefault="00250C5E" w:rsidP="00E22E9F">
      <w:pPr>
        <w:jc w:val="both"/>
        <w:rPr>
          <w:rFonts w:ascii="Times New Roman" w:hAnsi="Times New Roman"/>
          <w:sz w:val="24"/>
          <w:szCs w:val="24"/>
          <w:lang w:val="sq-AL"/>
        </w:rPr>
      </w:pPr>
    </w:p>
    <w:p w:rsidR="00F7371A" w:rsidRPr="00AF765D" w:rsidRDefault="00F7371A" w:rsidP="00E22E9F">
      <w:pPr>
        <w:jc w:val="both"/>
        <w:rPr>
          <w:rFonts w:ascii="Times New Roman" w:hAnsi="Times New Roman"/>
          <w:sz w:val="24"/>
          <w:szCs w:val="24"/>
          <w:lang w:val="sq-AL"/>
        </w:rPr>
      </w:pPr>
    </w:p>
    <w:p w:rsidR="00F7371A" w:rsidRDefault="00F7371A" w:rsidP="00F7371A">
      <w:pPr>
        <w:pStyle w:val="NoSpacing"/>
        <w:jc w:val="both"/>
        <w:rPr>
          <w:rFonts w:ascii="Times New Roman" w:hAnsi="Times New Roman"/>
          <w:sz w:val="24"/>
          <w:szCs w:val="24"/>
          <w:lang w:val="sq-AL"/>
        </w:rPr>
      </w:pPr>
      <w:r w:rsidRPr="00F7371A">
        <w:rPr>
          <w:rFonts w:ascii="Times New Roman" w:hAnsi="Times New Roman"/>
          <w:sz w:val="24"/>
          <w:szCs w:val="24"/>
          <w:lang w:val="sq-AL"/>
        </w:rPr>
        <w:t>Një ndër detyrat kryesore për sektorin e menaxhimit ka qënë</w:t>
      </w:r>
      <w:r>
        <w:rPr>
          <w:rFonts w:ascii="Times New Roman" w:hAnsi="Times New Roman"/>
          <w:sz w:val="24"/>
          <w:szCs w:val="24"/>
          <w:lang w:val="sq-AL"/>
        </w:rPr>
        <w:t xml:space="preserve"> lidhja e kontratave</w:t>
      </w:r>
      <w:r w:rsidRPr="00F7371A">
        <w:rPr>
          <w:rFonts w:ascii="Times New Roman" w:hAnsi="Times New Roman"/>
          <w:sz w:val="24"/>
          <w:szCs w:val="24"/>
          <w:lang w:val="sq-AL"/>
        </w:rPr>
        <w:t xml:space="preserve"> për </w:t>
      </w:r>
      <w:r w:rsidRPr="00C15F73">
        <w:rPr>
          <w:rFonts w:ascii="Times New Roman" w:hAnsi="Times New Roman"/>
          <w:b/>
          <w:i/>
          <w:sz w:val="24"/>
          <w:szCs w:val="24"/>
          <w:lang w:val="sq-AL"/>
        </w:rPr>
        <w:t>“dhënie në përdorim me kotratë qiraje të sipërfaeve zonë e mbrojtur”</w:t>
      </w:r>
      <w:r>
        <w:rPr>
          <w:rFonts w:ascii="Times New Roman" w:hAnsi="Times New Roman"/>
          <w:sz w:val="24"/>
          <w:szCs w:val="24"/>
          <w:lang w:val="sq-AL"/>
        </w:rPr>
        <w:t>, pwr veprimtari tw lejuara</w:t>
      </w:r>
      <w:r w:rsidRPr="00F7371A">
        <w:rPr>
          <w:rFonts w:ascii="Times New Roman" w:hAnsi="Times New Roman"/>
          <w:sz w:val="24"/>
          <w:szCs w:val="24"/>
          <w:lang w:val="sq-AL"/>
        </w:rPr>
        <w:t xml:space="preserve">. </w:t>
      </w:r>
    </w:p>
    <w:p w:rsidR="00F7371A" w:rsidRPr="00F7371A" w:rsidRDefault="00F7371A" w:rsidP="00F7371A">
      <w:pPr>
        <w:pStyle w:val="NoSpacing"/>
        <w:jc w:val="both"/>
        <w:rPr>
          <w:rFonts w:ascii="Times New Roman" w:hAnsi="Times New Roman"/>
          <w:sz w:val="24"/>
          <w:szCs w:val="24"/>
          <w:lang w:val="sq-AL"/>
        </w:rPr>
      </w:pPr>
      <w:r w:rsidRPr="00F7371A">
        <w:rPr>
          <w:rFonts w:ascii="Times New Roman" w:hAnsi="Times New Roman"/>
          <w:sz w:val="24"/>
          <w:szCs w:val="24"/>
          <w:lang w:val="sq-AL"/>
        </w:rPr>
        <w:t>Sektori i menaxhimit në bashkë</w:t>
      </w:r>
      <w:r>
        <w:rPr>
          <w:rFonts w:ascii="Times New Roman" w:hAnsi="Times New Roman"/>
          <w:sz w:val="24"/>
          <w:szCs w:val="24"/>
          <w:lang w:val="sq-AL"/>
        </w:rPr>
        <w:t xml:space="preserve">punim me </w:t>
      </w:r>
      <w:r w:rsidRPr="00F7371A">
        <w:rPr>
          <w:rFonts w:ascii="Times New Roman" w:hAnsi="Times New Roman"/>
          <w:sz w:val="24"/>
          <w:szCs w:val="24"/>
          <w:lang w:val="sq-AL"/>
        </w:rPr>
        <w:t>AdZM-të në qarqe</w:t>
      </w:r>
      <w:r w:rsidR="00473AA3">
        <w:rPr>
          <w:rFonts w:ascii="Times New Roman" w:hAnsi="Times New Roman"/>
          <w:sz w:val="24"/>
          <w:szCs w:val="24"/>
          <w:lang w:val="sq-AL"/>
        </w:rPr>
        <w:t>,</w:t>
      </w:r>
      <w:r w:rsidRPr="00F7371A">
        <w:rPr>
          <w:rFonts w:ascii="Times New Roman" w:hAnsi="Times New Roman"/>
          <w:sz w:val="24"/>
          <w:szCs w:val="24"/>
          <w:lang w:val="sq-AL"/>
        </w:rPr>
        <w:t xml:space="preserve"> në zbatim të ligjit 81/2017 “Për zonat e mbrojtura”, mbështetur në VKM-të përkatëse të shpalljes së zonës së mbrojt</w:t>
      </w:r>
      <w:r w:rsidR="00C15F73">
        <w:rPr>
          <w:rFonts w:ascii="Times New Roman" w:hAnsi="Times New Roman"/>
          <w:sz w:val="24"/>
          <w:szCs w:val="24"/>
          <w:lang w:val="sq-AL"/>
        </w:rPr>
        <w:t>ur, zonimit të brendshëm</w:t>
      </w:r>
      <w:r w:rsidRPr="00F7371A">
        <w:rPr>
          <w:rFonts w:ascii="Times New Roman" w:hAnsi="Times New Roman"/>
          <w:sz w:val="24"/>
          <w:szCs w:val="24"/>
          <w:lang w:val="sq-AL"/>
        </w:rPr>
        <w:t>, planit të menaxhimit (kur është miratuar) dhe të urdhërit</w:t>
      </w:r>
      <w:r w:rsidR="00473AA3">
        <w:rPr>
          <w:rFonts w:ascii="Times New Roman" w:hAnsi="Times New Roman"/>
          <w:sz w:val="24"/>
          <w:szCs w:val="24"/>
          <w:lang w:val="sq-AL"/>
        </w:rPr>
        <w:t xml:space="preserve"> tw Ministrit tw Mjedisit </w:t>
      </w:r>
      <w:r w:rsidRPr="00F7371A">
        <w:rPr>
          <w:rFonts w:ascii="Times New Roman" w:hAnsi="Times New Roman"/>
          <w:sz w:val="24"/>
          <w:szCs w:val="24"/>
          <w:lang w:val="sq-AL"/>
        </w:rPr>
        <w:t>nr. 129, datë datë 23.06.2016 “Për miratimin e procedurës së dhënies në përdorim me kontratë qiraje të sipërfaqeve të zonave të mbrojtura” kanë lidhur kontrata për veprimtaritë që lejohen të z</w:t>
      </w:r>
      <w:r w:rsidR="00473AA3">
        <w:rPr>
          <w:rFonts w:ascii="Times New Roman" w:hAnsi="Times New Roman"/>
          <w:sz w:val="24"/>
          <w:szCs w:val="24"/>
          <w:lang w:val="sq-AL"/>
        </w:rPr>
        <w:t>hvillohen në zonat e mbrojtura, ka shqyrtuar dhe vlerwsuar kwrkesat e bwra nw kwtw drejtim.</w:t>
      </w:r>
    </w:p>
    <w:p w:rsidR="00044492" w:rsidRDefault="00947AE1" w:rsidP="00C15F73">
      <w:pPr>
        <w:pStyle w:val="NoSpacing"/>
        <w:jc w:val="both"/>
        <w:rPr>
          <w:rFonts w:ascii="Times New Roman" w:hAnsi="Times New Roman"/>
          <w:sz w:val="24"/>
          <w:szCs w:val="24"/>
          <w:lang w:val="sq-AL"/>
        </w:rPr>
      </w:pPr>
      <w:r w:rsidRPr="00C15F73">
        <w:rPr>
          <w:rFonts w:ascii="Times New Roman" w:hAnsi="Times New Roman"/>
          <w:sz w:val="24"/>
          <w:szCs w:val="24"/>
          <w:lang w:val="sq-AL"/>
        </w:rPr>
        <w:t>Dhënia në përdorim e këtyre sipërfaqeve me kontratë qiraje</w:t>
      </w:r>
      <w:r w:rsidR="00C15F73">
        <w:rPr>
          <w:rFonts w:ascii="Times New Roman" w:hAnsi="Times New Roman"/>
          <w:sz w:val="24"/>
          <w:szCs w:val="24"/>
          <w:lang w:val="sq-AL"/>
        </w:rPr>
        <w:t>,</w:t>
      </w:r>
      <w:r w:rsidRPr="00C15F73">
        <w:rPr>
          <w:rFonts w:ascii="Times New Roman" w:hAnsi="Times New Roman"/>
          <w:sz w:val="24"/>
          <w:szCs w:val="24"/>
          <w:lang w:val="sq-AL"/>
        </w:rPr>
        <w:t xml:space="preserve"> </w:t>
      </w:r>
      <w:r w:rsidR="00C15F73">
        <w:rPr>
          <w:rFonts w:ascii="Times New Roman" w:hAnsi="Times New Roman"/>
          <w:sz w:val="24"/>
          <w:szCs w:val="24"/>
          <w:lang w:val="sq-AL"/>
        </w:rPr>
        <w:t xml:space="preserve">wshtw realizuar duke pwrmbushur kwrkesat qw rrjedhin nw Urdhwrin e </w:t>
      </w:r>
      <w:r w:rsidR="00C15F73" w:rsidRPr="00F7371A">
        <w:rPr>
          <w:rFonts w:ascii="Times New Roman" w:hAnsi="Times New Roman"/>
          <w:sz w:val="24"/>
          <w:szCs w:val="24"/>
          <w:lang w:val="sq-AL"/>
        </w:rPr>
        <w:t>nr. 129, datë datë 23.06.2016 “Për miratimin e procedurës së dhënies në përdorim me kontratë qiraje të sipërfaqeve të zonave të mbrojtura”</w:t>
      </w:r>
      <w:r w:rsidR="00473AA3">
        <w:rPr>
          <w:rFonts w:ascii="Times New Roman" w:hAnsi="Times New Roman"/>
          <w:sz w:val="24"/>
          <w:szCs w:val="24"/>
          <w:lang w:val="sq-AL"/>
        </w:rPr>
        <w:t xml:space="preserve"> (ANEKS-i), nga subjektet apo personat</w:t>
      </w:r>
      <w:r w:rsidRPr="00C15F73">
        <w:rPr>
          <w:rFonts w:ascii="Times New Roman" w:hAnsi="Times New Roman"/>
          <w:sz w:val="24"/>
          <w:szCs w:val="24"/>
          <w:lang w:val="sq-AL"/>
        </w:rPr>
        <w:t xml:space="preserve"> fizik për zhvillimin e veprimtarive të lejuara, gjatë vitit 2018 pranë AdZM-ve</w:t>
      </w:r>
      <w:r w:rsidR="00044492">
        <w:rPr>
          <w:rFonts w:ascii="Times New Roman" w:hAnsi="Times New Roman"/>
          <w:sz w:val="24"/>
          <w:szCs w:val="24"/>
          <w:lang w:val="sq-AL"/>
        </w:rPr>
        <w:t xml:space="preserve">. </w:t>
      </w:r>
    </w:p>
    <w:p w:rsidR="00947AE1" w:rsidRPr="00C15F73" w:rsidRDefault="00473AA3" w:rsidP="00C15F73">
      <w:pPr>
        <w:pStyle w:val="NoSpacing"/>
        <w:jc w:val="both"/>
        <w:rPr>
          <w:rFonts w:ascii="Times New Roman" w:hAnsi="Times New Roman"/>
          <w:sz w:val="24"/>
          <w:szCs w:val="24"/>
          <w:lang w:val="sq-AL"/>
        </w:rPr>
      </w:pPr>
      <w:r>
        <w:rPr>
          <w:rFonts w:ascii="Times New Roman" w:hAnsi="Times New Roman"/>
          <w:sz w:val="24"/>
          <w:szCs w:val="24"/>
          <w:lang w:val="sq-AL"/>
        </w:rPr>
        <w:t>Pranw AdZM-ve j</w:t>
      </w:r>
      <w:r w:rsidR="00947AE1" w:rsidRPr="00C15F73">
        <w:rPr>
          <w:rFonts w:ascii="Times New Roman" w:hAnsi="Times New Roman"/>
          <w:sz w:val="24"/>
          <w:szCs w:val="24"/>
          <w:lang w:val="sq-AL"/>
        </w:rPr>
        <w:t>anë paraqitur kërkesa të ndryshme për zhvillim veprimtarish të lejuara brenda territorit të zonave të mbrojtura dhe konkretisht:</w:t>
      </w:r>
    </w:p>
    <w:p w:rsidR="00947AE1" w:rsidRPr="00870E5F" w:rsidRDefault="00947AE1" w:rsidP="00947AE1">
      <w:pPr>
        <w:pStyle w:val="ListParagraph"/>
        <w:jc w:val="both"/>
        <w:rPr>
          <w:sz w:val="24"/>
          <w:szCs w:val="24"/>
          <w:lang w:val="sq-AL"/>
        </w:rPr>
      </w:pP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Në AdZM-në e Lezhës</w:t>
      </w:r>
      <w:r w:rsidRPr="00A15A10">
        <w:rPr>
          <w:rFonts w:ascii="Times New Roman" w:hAnsi="Times New Roman"/>
          <w:sz w:val="24"/>
          <w:szCs w:val="24"/>
          <w:lang w:val="sq-AL"/>
        </w:rPr>
        <w:t xml:space="preserve"> janë dërguar 3 (tre) kërkesa nga subjekte apo persona fizik për zhvillimin e veprimtarive të lejuara në zonat e mbrojtura. Pas shqyrtimit dhe vlerësimit të kërkesave (dokumentacionit shoqërues), me miratim nga AKZM</w:t>
      </w:r>
      <w:r w:rsidR="00044492">
        <w:rPr>
          <w:rFonts w:ascii="Times New Roman" w:hAnsi="Times New Roman"/>
          <w:sz w:val="24"/>
          <w:szCs w:val="24"/>
          <w:lang w:val="sq-AL"/>
        </w:rPr>
        <w:t>, kjo administratw</w:t>
      </w:r>
      <w:r w:rsidRPr="00A15A10">
        <w:rPr>
          <w:rFonts w:ascii="Times New Roman" w:hAnsi="Times New Roman"/>
          <w:sz w:val="24"/>
          <w:szCs w:val="24"/>
          <w:lang w:val="sq-AL"/>
        </w:rPr>
        <w:t xml:space="preserve"> ka lidhur kontrata qiraje </w:t>
      </w:r>
      <w:r w:rsidRPr="00A15A10">
        <w:rPr>
          <w:rFonts w:ascii="Times New Roman" w:hAnsi="Times New Roman"/>
          <w:sz w:val="24"/>
          <w:szCs w:val="24"/>
          <w:lang w:val="sq-AL"/>
        </w:rPr>
        <w:lastRenderedPageBreak/>
        <w:t xml:space="preserve">për dhënie në përdorim të sipërfaqes zonë e mbrojtur </w:t>
      </w:r>
      <w:r w:rsidR="00165503">
        <w:rPr>
          <w:rFonts w:ascii="Times New Roman" w:hAnsi="Times New Roman"/>
          <w:sz w:val="24"/>
          <w:szCs w:val="24"/>
          <w:lang w:val="sq-AL"/>
        </w:rPr>
        <w:t>pwr zhvillimin e veprimtarisw “vendosje tw njwsive portative tw zmontueshme me strukturw vetwm prej druri</w:t>
      </w:r>
      <w:r w:rsidR="00044492">
        <w:rPr>
          <w:rFonts w:ascii="Times New Roman" w:hAnsi="Times New Roman"/>
          <w:sz w:val="24"/>
          <w:szCs w:val="24"/>
          <w:lang w:val="sq-AL"/>
        </w:rPr>
        <w:t>”</w:t>
      </w:r>
      <w:r w:rsidR="00165503">
        <w:rPr>
          <w:rFonts w:ascii="Times New Roman" w:hAnsi="Times New Roman"/>
          <w:sz w:val="24"/>
          <w:szCs w:val="24"/>
          <w:lang w:val="sq-AL"/>
        </w:rPr>
        <w:t xml:space="preserve">, </w:t>
      </w:r>
      <w:r w:rsidR="007B358D">
        <w:rPr>
          <w:rFonts w:ascii="Times New Roman" w:hAnsi="Times New Roman"/>
          <w:sz w:val="24"/>
          <w:szCs w:val="24"/>
          <w:lang w:val="sq-AL"/>
        </w:rPr>
        <w:t>dhe konkretisht</w:t>
      </w:r>
    </w:p>
    <w:p w:rsidR="00947AE1" w:rsidRPr="00A15A10" w:rsidRDefault="007B358D"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RNM “Kune – Vain – Tale”,</w:t>
      </w:r>
      <w:r>
        <w:rPr>
          <w:rFonts w:ascii="Times New Roman" w:hAnsi="Times New Roman"/>
          <w:sz w:val="24"/>
          <w:szCs w:val="24"/>
          <w:lang w:val="sq-AL"/>
        </w:rPr>
        <w:t xml:space="preserve"> me vendodhje nw </w:t>
      </w:r>
      <w:r w:rsidR="00947AE1" w:rsidRPr="00A15A10">
        <w:rPr>
          <w:rFonts w:ascii="Times New Roman" w:hAnsi="Times New Roman"/>
          <w:sz w:val="24"/>
          <w:szCs w:val="24"/>
          <w:lang w:val="sq-AL"/>
        </w:rPr>
        <w:t>ekon</w:t>
      </w:r>
      <w:r>
        <w:rPr>
          <w:rFonts w:ascii="Times New Roman" w:hAnsi="Times New Roman"/>
          <w:sz w:val="24"/>
          <w:szCs w:val="24"/>
          <w:lang w:val="sq-AL"/>
        </w:rPr>
        <w:t>ominë pyjore Shëngjin – Tale, zona</w:t>
      </w:r>
      <w:r w:rsidR="00947AE1" w:rsidRPr="00A15A10">
        <w:rPr>
          <w:rFonts w:ascii="Times New Roman" w:hAnsi="Times New Roman"/>
          <w:sz w:val="24"/>
          <w:szCs w:val="24"/>
          <w:lang w:val="sq-AL"/>
        </w:rPr>
        <w:t xml:space="preserve"> Rekreative (ZR), wshtw  shqyrtuar e vlerësuar për dhënie në përdorim me kontratë qiraje 1 (njw) kërkesw për zhvillim</w:t>
      </w:r>
      <w:r>
        <w:rPr>
          <w:rFonts w:ascii="Times New Roman" w:hAnsi="Times New Roman"/>
          <w:sz w:val="24"/>
          <w:szCs w:val="24"/>
          <w:lang w:val="sq-AL"/>
        </w:rPr>
        <w:t>in e e veprimtarisw së lejuar “v</w:t>
      </w:r>
      <w:r w:rsidR="00947AE1" w:rsidRPr="00A15A10">
        <w:rPr>
          <w:rFonts w:ascii="Times New Roman" w:hAnsi="Times New Roman"/>
          <w:sz w:val="24"/>
          <w:szCs w:val="24"/>
          <w:lang w:val="sq-AL"/>
        </w:rPr>
        <w:t>endosje njësi portative provizore prej druri”.</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 xml:space="preserve">Në </w:t>
      </w:r>
      <w:r w:rsidR="00044492">
        <w:rPr>
          <w:rFonts w:ascii="Times New Roman" w:hAnsi="Times New Roman"/>
          <w:sz w:val="24"/>
          <w:szCs w:val="24"/>
          <w:u w:val="single"/>
          <w:lang w:val="sq-AL"/>
        </w:rPr>
        <w:t>RNM “Fushë Kuqe – Patok – Ishëm”,</w:t>
      </w:r>
      <w:r w:rsidR="00044492" w:rsidRPr="00044492">
        <w:rPr>
          <w:rFonts w:ascii="Times New Roman" w:hAnsi="Times New Roman"/>
          <w:sz w:val="24"/>
          <w:szCs w:val="24"/>
          <w:lang w:val="sq-AL"/>
        </w:rPr>
        <w:t xml:space="preserve"> me vendodhje</w:t>
      </w:r>
      <w:r w:rsidRPr="00A15A10">
        <w:rPr>
          <w:rFonts w:ascii="Times New Roman" w:hAnsi="Times New Roman"/>
          <w:sz w:val="24"/>
          <w:szCs w:val="24"/>
          <w:lang w:val="sq-AL"/>
        </w:rPr>
        <w:t xml:space="preserve"> në ekonomisë pyjore “Fushë Kuqe”, në zonë të përdorimit të tradicional (ZPQ</w:t>
      </w:r>
      <w:r w:rsidR="007B358D">
        <w:rPr>
          <w:rFonts w:ascii="Times New Roman" w:hAnsi="Times New Roman"/>
          <w:sz w:val="24"/>
          <w:szCs w:val="24"/>
          <w:lang w:val="sq-AL"/>
        </w:rPr>
        <w:t xml:space="preserve"> </w:t>
      </w:r>
      <w:r w:rsidRPr="00A15A10">
        <w:rPr>
          <w:rFonts w:ascii="Times New Roman" w:hAnsi="Times New Roman"/>
          <w:sz w:val="24"/>
          <w:szCs w:val="24"/>
          <w:lang w:val="sq-AL"/>
        </w:rPr>
        <w:t>)</w:t>
      </w:r>
      <w:r w:rsidR="00044492">
        <w:rPr>
          <w:rFonts w:ascii="Times New Roman" w:hAnsi="Times New Roman"/>
          <w:sz w:val="24"/>
          <w:szCs w:val="24"/>
          <w:lang w:val="sq-AL"/>
        </w:rPr>
        <w:t xml:space="preserve"> </w:t>
      </w:r>
      <w:r w:rsidRPr="00A15A10">
        <w:rPr>
          <w:rFonts w:ascii="Times New Roman" w:hAnsi="Times New Roman"/>
          <w:sz w:val="24"/>
          <w:szCs w:val="24"/>
          <w:lang w:val="sq-AL"/>
        </w:rPr>
        <w:t>dhe zonwn e pwrdorimit tradicional (ZPT) janw  shqyrtuar e vlerësuar për dhënie në përdorim me kontratë qiraje 2 (dy) kërkesa për zhvillimin e e veprimtarisw së lejuar “Instalim objekti me strukturw prej druri e zmontueshme pa themel”.</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Në AdZM-në e Tiranës</w:t>
      </w:r>
      <w:r w:rsidRPr="00A15A10">
        <w:rPr>
          <w:rFonts w:ascii="Times New Roman" w:hAnsi="Times New Roman"/>
          <w:sz w:val="24"/>
          <w:szCs w:val="24"/>
          <w:lang w:val="sq-AL"/>
        </w:rPr>
        <w:t xml:space="preserve"> janë dërguar 7 (shtatw) kërkesa nga subjekte apo persona fizik për zhvillimin e veprimtarive t</w:t>
      </w:r>
      <w:r w:rsidR="007B358D">
        <w:rPr>
          <w:rFonts w:ascii="Times New Roman" w:hAnsi="Times New Roman"/>
          <w:sz w:val="24"/>
          <w:szCs w:val="24"/>
          <w:lang w:val="sq-AL"/>
        </w:rPr>
        <w:t xml:space="preserve">ë lejuara në zonat e mbrojtura. </w:t>
      </w:r>
      <w:r w:rsidRPr="00A15A10">
        <w:rPr>
          <w:rFonts w:ascii="Times New Roman" w:hAnsi="Times New Roman"/>
          <w:sz w:val="24"/>
          <w:szCs w:val="24"/>
          <w:lang w:val="sq-AL"/>
        </w:rPr>
        <w:t xml:space="preserve">Pas shqyrtimit dhe vlerësimit të kërkesave (dokumentacionit shoqërues), me miratim nga AKZM </w:t>
      </w:r>
      <w:r w:rsidR="007B358D">
        <w:rPr>
          <w:rFonts w:ascii="Times New Roman" w:hAnsi="Times New Roman"/>
          <w:sz w:val="24"/>
          <w:szCs w:val="24"/>
          <w:lang w:val="sq-AL"/>
        </w:rPr>
        <w:t xml:space="preserve">kjo administratw </w:t>
      </w:r>
      <w:r w:rsidRPr="00A15A10">
        <w:rPr>
          <w:rFonts w:ascii="Times New Roman" w:hAnsi="Times New Roman"/>
          <w:sz w:val="24"/>
          <w:szCs w:val="24"/>
          <w:lang w:val="sq-AL"/>
        </w:rPr>
        <w:t>ka lidhur kontrata qiraje për dhënie në përdorim të sipërfaqes zonë e mbrojtur dhe konkretisht:</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PK “Mali i Dajtit”</w:t>
      </w:r>
      <w:r w:rsidR="00044492">
        <w:rPr>
          <w:rFonts w:ascii="Times New Roman" w:hAnsi="Times New Roman"/>
          <w:sz w:val="24"/>
          <w:szCs w:val="24"/>
          <w:u w:val="single"/>
          <w:lang w:val="sq-AL"/>
        </w:rPr>
        <w:t>,</w:t>
      </w:r>
      <w:r w:rsidR="00044492" w:rsidRPr="00044492">
        <w:rPr>
          <w:rFonts w:ascii="Times New Roman" w:hAnsi="Times New Roman"/>
          <w:sz w:val="24"/>
          <w:szCs w:val="24"/>
          <w:lang w:val="sq-AL"/>
        </w:rPr>
        <w:t xml:space="preserve"> me vendodhje</w:t>
      </w:r>
      <w:r w:rsidRPr="00044492">
        <w:rPr>
          <w:rFonts w:ascii="Times New Roman" w:hAnsi="Times New Roman"/>
          <w:sz w:val="24"/>
          <w:szCs w:val="24"/>
          <w:lang w:val="sq-AL"/>
        </w:rPr>
        <w:t xml:space="preserve"> </w:t>
      </w:r>
      <w:r w:rsidRPr="00A15A10">
        <w:rPr>
          <w:rFonts w:ascii="Times New Roman" w:hAnsi="Times New Roman"/>
          <w:sz w:val="24"/>
          <w:szCs w:val="24"/>
          <w:lang w:val="sq-AL"/>
        </w:rPr>
        <w:t>në ekonominë pyjore “Dajt”, në zonën e Rekracionit 1 (ZR1), është  shqyrtuar e vlerësuar për dhënie në përdorim me kontratë qiraje 2 (dy) kërkesa për zhvillimin e veprimtarive të lejuara “Qitje sportive nw natyrw” dhe “Qitje sportive dhe pistw pwr makina nw natyrw”.</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PK “Mali me gropa- Bize Martanesh”</w:t>
      </w:r>
      <w:r w:rsidR="00044492">
        <w:rPr>
          <w:rFonts w:ascii="Times New Roman" w:hAnsi="Times New Roman"/>
          <w:sz w:val="24"/>
          <w:szCs w:val="24"/>
          <w:lang w:val="sq-AL"/>
        </w:rPr>
        <w:t xml:space="preserve">, me vendodhje </w:t>
      </w:r>
      <w:r w:rsidRPr="00A15A10">
        <w:rPr>
          <w:rFonts w:ascii="Times New Roman" w:hAnsi="Times New Roman"/>
          <w:sz w:val="24"/>
          <w:szCs w:val="24"/>
          <w:lang w:val="sq-AL"/>
        </w:rPr>
        <w:t>në ekonominë pyjore “Vwrri”, në zonën e pwrdorimit tradicional (ZPT), janw shqyrtuar e vlerësuar për dhënie në përdorim me kontratë qiraje 2 (dy) kërkesa për zhvillimin e e veprimtarive të lejuara “Instalim njwsie portative prej druri” dhe “Zhvillim i turizmit natyror, duke pwrdorur vetwm material drusor”.</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PK “Mali i Dajtit”</w:t>
      </w:r>
      <w:r w:rsidR="00044492">
        <w:rPr>
          <w:rFonts w:ascii="Times New Roman" w:hAnsi="Times New Roman"/>
          <w:sz w:val="24"/>
          <w:szCs w:val="24"/>
          <w:u w:val="single"/>
          <w:lang w:val="sq-AL"/>
        </w:rPr>
        <w:t>,</w:t>
      </w:r>
      <w:r w:rsidRPr="00044492">
        <w:rPr>
          <w:rFonts w:ascii="Times New Roman" w:hAnsi="Times New Roman"/>
          <w:sz w:val="24"/>
          <w:szCs w:val="24"/>
          <w:lang w:val="sq-AL"/>
        </w:rPr>
        <w:t xml:space="preserve"> </w:t>
      </w:r>
      <w:r w:rsidR="00044492">
        <w:rPr>
          <w:rFonts w:ascii="Times New Roman" w:hAnsi="Times New Roman"/>
          <w:sz w:val="24"/>
          <w:szCs w:val="24"/>
          <w:lang w:val="sq-AL"/>
        </w:rPr>
        <w:t xml:space="preserve">me vendodhje </w:t>
      </w:r>
      <w:r w:rsidRPr="00044492">
        <w:rPr>
          <w:rFonts w:ascii="Times New Roman" w:hAnsi="Times New Roman"/>
          <w:sz w:val="24"/>
          <w:szCs w:val="24"/>
          <w:lang w:val="sq-AL"/>
        </w:rPr>
        <w:t>në ekonominë pyjore “Dajt</w:t>
      </w:r>
      <w:r w:rsidRPr="00044492">
        <w:rPr>
          <w:rFonts w:ascii="Times New Roman" w:hAnsi="Times New Roman"/>
          <w:sz w:val="24"/>
          <w:szCs w:val="24"/>
          <w:u w:val="single"/>
          <w:lang w:val="sq-AL"/>
        </w:rPr>
        <w:t>”</w:t>
      </w:r>
      <w:r w:rsidRPr="00A15A10">
        <w:rPr>
          <w:rFonts w:ascii="Times New Roman" w:hAnsi="Times New Roman"/>
          <w:sz w:val="24"/>
          <w:szCs w:val="24"/>
          <w:lang w:val="sq-AL"/>
        </w:rPr>
        <w:t>, në zonën e Rekracionit 1 (ZR1), është  shqyrtuar e vlerësuar për dhënie në përdorim me kontratë qiraje 1 (njw) kërkesa për zhvillimin e veprimtarive të lejuara “Qitje sportive nw natyrw” .</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PK “Mali me gropa- Bize Martanesh”</w:t>
      </w:r>
      <w:r w:rsidRPr="00A15A10">
        <w:rPr>
          <w:rFonts w:ascii="Times New Roman" w:hAnsi="Times New Roman"/>
          <w:sz w:val="24"/>
          <w:szCs w:val="24"/>
          <w:lang w:val="sq-AL"/>
        </w:rPr>
        <w:t xml:space="preserve"> </w:t>
      </w:r>
      <w:r w:rsidR="00044492">
        <w:rPr>
          <w:rFonts w:ascii="Times New Roman" w:hAnsi="Times New Roman"/>
          <w:sz w:val="24"/>
          <w:szCs w:val="24"/>
          <w:lang w:val="sq-AL"/>
        </w:rPr>
        <w:t xml:space="preserve">, me vendodhje </w:t>
      </w:r>
      <w:r w:rsidRPr="00A15A10">
        <w:rPr>
          <w:rFonts w:ascii="Times New Roman" w:hAnsi="Times New Roman"/>
          <w:sz w:val="24"/>
          <w:szCs w:val="24"/>
          <w:lang w:val="sq-AL"/>
        </w:rPr>
        <w:t>në ekonominë pyjore “Linos - Rinas”, në zonën e pwrdorimit tradicional (ZPT) dhe zonwn e pwrdorimit tw qwndrueshwm (ZPQ), wshtw shqyrtuar e vlerësuar për dhënie në përdorim me kontratë qiraje 1 (njw) kërkesw për zhvillimin e veprimtarisw “Mbarwshtrim i florws sw egwr dhe bimwve tw ndryshme me synim zhvillimin e agroturizmit”.</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AdZM-ja Fier</w:t>
      </w:r>
      <w:r w:rsidRPr="00A15A10">
        <w:rPr>
          <w:rFonts w:ascii="Times New Roman" w:hAnsi="Times New Roman"/>
          <w:sz w:val="24"/>
          <w:szCs w:val="24"/>
          <w:lang w:val="sq-AL"/>
        </w:rPr>
        <w:t xml:space="preserve"> ka pranuar dhe shqyrtuar 1 (një) kërkesë nga një subjekt për zhvillimin e veprimtarive të lejuara në zonat e mbrojtura dhe ka lidhur kontratë për dhënie në përdorim të sipërfaqes me kontratë qiraje dhe konkretisht:</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RNM “Pishw –</w:t>
      </w:r>
      <w:r w:rsidR="00044492" w:rsidRPr="00044492">
        <w:rPr>
          <w:rFonts w:ascii="Times New Roman" w:hAnsi="Times New Roman"/>
          <w:sz w:val="24"/>
          <w:szCs w:val="24"/>
          <w:u w:val="single"/>
          <w:lang w:val="sq-AL"/>
        </w:rPr>
        <w:t xml:space="preserve"> </w:t>
      </w:r>
      <w:r w:rsidRPr="00044492">
        <w:rPr>
          <w:rFonts w:ascii="Times New Roman" w:hAnsi="Times New Roman"/>
          <w:sz w:val="24"/>
          <w:szCs w:val="24"/>
          <w:u w:val="single"/>
          <w:lang w:val="sq-AL"/>
        </w:rPr>
        <w:t>Poro”</w:t>
      </w:r>
      <w:r w:rsidRPr="00A15A10">
        <w:rPr>
          <w:rFonts w:ascii="Times New Roman" w:hAnsi="Times New Roman"/>
          <w:sz w:val="24"/>
          <w:szCs w:val="24"/>
          <w:lang w:val="sq-AL"/>
        </w:rPr>
        <w:t xml:space="preserve"> </w:t>
      </w:r>
      <w:r w:rsidR="00044492">
        <w:rPr>
          <w:rFonts w:ascii="Times New Roman" w:hAnsi="Times New Roman"/>
          <w:sz w:val="24"/>
          <w:szCs w:val="24"/>
          <w:lang w:val="sq-AL"/>
        </w:rPr>
        <w:t xml:space="preserve">,  me vendodhje </w:t>
      </w:r>
      <w:r w:rsidRPr="00A15A10">
        <w:rPr>
          <w:rFonts w:ascii="Times New Roman" w:hAnsi="Times New Roman"/>
          <w:sz w:val="24"/>
          <w:szCs w:val="24"/>
          <w:lang w:val="sq-AL"/>
        </w:rPr>
        <w:t>në ekonomisë pyjore “Bregdet-Pishw Poro”, pwr zhvillimin e veprimtarisw “Vendosje kampi veror”.</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lastRenderedPageBreak/>
        <w:t>Në AdZM-në e Korçës</w:t>
      </w:r>
      <w:r w:rsidRPr="00A15A10">
        <w:rPr>
          <w:rFonts w:ascii="Times New Roman" w:hAnsi="Times New Roman"/>
          <w:sz w:val="24"/>
          <w:szCs w:val="24"/>
          <w:lang w:val="sq-AL"/>
        </w:rPr>
        <w:t xml:space="preserve"> janë dërguar nga subjekte apo persona fizik 3 (dy) kërkesa për zhvillimin e veprimtarive të lejuara në zonat e mbrojtura. Pas shqyrtimit dhe vlerësimit të kërkesave (dokumentacionit shoqërues), me miratim nga AKZM ka lidhur kontrata qiraje për dhënie në përdorim të sipërfaqes zonë e mbrojtur dhe konkretisht:</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PK “Prespw”</w:t>
      </w:r>
      <w:r w:rsidRPr="00A15A10">
        <w:rPr>
          <w:rFonts w:ascii="Times New Roman" w:hAnsi="Times New Roman"/>
          <w:sz w:val="24"/>
          <w:szCs w:val="24"/>
          <w:lang w:val="sq-AL"/>
        </w:rPr>
        <w:t xml:space="preserve"> në ekonominë pyjore “Gorica 1”, dhe nw ekonominw pyjore “Qafzvezdw-Tresenik” në zonën e zhvillimit të qëndrueshëm (ZZHQ), janw  shqyrtuar e vlerësuar, për dhënie në përdorim me kontratë qiraje 2 (dy) kërkesa për zhvillimin e e veprimtarive të lejuara “Ndwrtimin dhe funksionimin e Antenws nw ZK 1809, Goricw”, dhe “Ndwrtim dhe funksionimin e antenws  me kodin teknik Rakicka”.</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PMU/T “Pogradec”</w:t>
      </w:r>
      <w:r w:rsidRPr="00A15A10">
        <w:rPr>
          <w:rFonts w:ascii="Times New Roman" w:hAnsi="Times New Roman"/>
          <w:sz w:val="24"/>
          <w:szCs w:val="24"/>
          <w:lang w:val="sq-AL"/>
        </w:rPr>
        <w:t xml:space="preserve"> në ekonominë pyjore “Guri i kuq –Lin”, në zonën e zhvillimit të qëndrueshëm (ZZHQ), është  shqyrtuar e vlerësuar, për dhënie në përdorim me kontratë qiraje 1 (një) kërkesë për zhvillimin e  veprimtarisw së lejuara “Vendosjen e platformws me konstruksion prej druri pwr pushim, çlodhje dhe vrojtim tw natyrws nga vizitorwt e turistwt”.</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Në AdZM-në e Shkodrës</w:t>
      </w:r>
      <w:r w:rsidRPr="00A15A10">
        <w:rPr>
          <w:rFonts w:ascii="Times New Roman" w:hAnsi="Times New Roman"/>
          <w:sz w:val="24"/>
          <w:szCs w:val="24"/>
          <w:lang w:val="sq-AL"/>
        </w:rPr>
        <w:t xml:space="preserve"> janë dërguar nga subjekte 1 (njw) kërkesw për zhvillimin e veprimtarive të lejuara në zonat e mbrojtura. Pas shqyrtimit dhe vlerësimit të kërkesave (dokumentacionit shoqërues), me miratim nga AKZM ka lidhur kontratw qiraje për dhënie në përdorim të sipërfaqes zonë e mbrojtur dhe konkretisht:</w:t>
      </w:r>
    </w:p>
    <w:p w:rsidR="00947AE1" w:rsidRPr="00A15A10" w:rsidRDefault="00947AE1" w:rsidP="00947AE1">
      <w:pPr>
        <w:jc w:val="both"/>
        <w:rPr>
          <w:rFonts w:ascii="Times New Roman" w:hAnsi="Times New Roman"/>
          <w:sz w:val="24"/>
          <w:szCs w:val="24"/>
          <w:lang w:val="sq-AL"/>
        </w:rPr>
      </w:pPr>
      <w:r w:rsidRPr="00044492">
        <w:rPr>
          <w:rFonts w:ascii="Times New Roman" w:hAnsi="Times New Roman"/>
          <w:sz w:val="24"/>
          <w:szCs w:val="24"/>
          <w:u w:val="single"/>
          <w:lang w:val="sq-AL"/>
        </w:rPr>
        <w:t>Në PMU/T “Lumi Buna - Velipojë”</w:t>
      </w:r>
      <w:r w:rsidRPr="00A15A10">
        <w:rPr>
          <w:rFonts w:ascii="Times New Roman" w:hAnsi="Times New Roman"/>
          <w:sz w:val="24"/>
          <w:szCs w:val="24"/>
          <w:lang w:val="sq-AL"/>
        </w:rPr>
        <w:t xml:space="preserve"> në ekonominë pyjore “Dajç-Velipojw”, wshtw shqyrtuar e vlerësuar, për dhënie në përdorim me kontratë qiraje 1 (njw) kërkesw për zhvillimin e veprimtarisw së lejuar “Vendosje e njwsisw portative prej druri”.</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AdZM-ja Vlorë</w:t>
      </w:r>
      <w:r w:rsidRPr="00A15A10">
        <w:rPr>
          <w:rFonts w:ascii="Times New Roman" w:hAnsi="Times New Roman"/>
          <w:sz w:val="24"/>
          <w:szCs w:val="24"/>
          <w:lang w:val="sq-AL"/>
        </w:rPr>
        <w:t xml:space="preserve"> ka pranuar dhe shqyrtuar 1 (një) kërkesë nga një subjekt për zhvillimin e veprimtarive të lejuara në zonat e mbrojtura dhe ka lidhur kontratë për dhënie në përdorim të sipërfaqes me kontratë qiraje dhe konkretisht:</w:t>
      </w:r>
    </w:p>
    <w:p w:rsidR="00947AE1" w:rsidRPr="00A15A10" w:rsidRDefault="00947AE1" w:rsidP="00947AE1">
      <w:pPr>
        <w:jc w:val="both"/>
        <w:rPr>
          <w:rFonts w:ascii="Times New Roman" w:hAnsi="Times New Roman"/>
          <w:sz w:val="24"/>
          <w:szCs w:val="24"/>
          <w:lang w:val="sq-AL"/>
        </w:rPr>
      </w:pPr>
      <w:r w:rsidRPr="00893507">
        <w:rPr>
          <w:rFonts w:ascii="Times New Roman" w:hAnsi="Times New Roman"/>
          <w:sz w:val="24"/>
          <w:szCs w:val="24"/>
          <w:u w:val="single"/>
          <w:lang w:val="sq-AL"/>
        </w:rPr>
        <w:t>Në PK “Butrint”</w:t>
      </w:r>
      <w:r w:rsidRPr="00A15A10">
        <w:rPr>
          <w:rFonts w:ascii="Times New Roman" w:hAnsi="Times New Roman"/>
          <w:sz w:val="24"/>
          <w:szCs w:val="24"/>
          <w:lang w:val="sq-AL"/>
        </w:rPr>
        <w:t xml:space="preserve"> në ekonomisë pyjore “Stillo Vrinw””, ku ka vlerësuar se është dakort për zhvillimin e veprimtarisë “Zhytje pwr eksplorim tw botws nwnujore”.</w:t>
      </w:r>
    </w:p>
    <w:p w:rsidR="00947AE1" w:rsidRPr="00A15A10" w:rsidRDefault="00947AE1" w:rsidP="00947AE1">
      <w:pPr>
        <w:jc w:val="both"/>
        <w:rPr>
          <w:rFonts w:ascii="Times New Roman" w:hAnsi="Times New Roman"/>
          <w:sz w:val="24"/>
          <w:szCs w:val="24"/>
          <w:lang w:val="sq-AL"/>
        </w:rPr>
      </w:pPr>
      <w:r w:rsidRPr="00A15A10">
        <w:rPr>
          <w:rFonts w:ascii="Times New Roman" w:hAnsi="Times New Roman"/>
          <w:b/>
          <w:sz w:val="24"/>
          <w:szCs w:val="24"/>
          <w:u w:val="single"/>
          <w:lang w:val="sq-AL"/>
        </w:rPr>
        <w:t>AdZM-ja Kukës</w:t>
      </w:r>
      <w:r w:rsidRPr="00A15A10">
        <w:rPr>
          <w:rFonts w:ascii="Times New Roman" w:hAnsi="Times New Roman"/>
          <w:sz w:val="24"/>
          <w:szCs w:val="24"/>
          <w:lang w:val="sq-AL"/>
        </w:rPr>
        <w:t xml:space="preserve"> ka shqyrtuar dhe vlerësuar kërkesën e 1 (një) subjekti për zhvillimin e veprimtarive të lejuara në zonat e mbrojtura dhe ka lidhur kontratë për dhënie në përdorim të sipërfaqes me kontratë qiraje dhe konkretisht:</w:t>
      </w:r>
    </w:p>
    <w:p w:rsidR="00947AE1" w:rsidRDefault="00947AE1" w:rsidP="00947AE1">
      <w:pPr>
        <w:jc w:val="both"/>
        <w:rPr>
          <w:rFonts w:ascii="Times New Roman" w:hAnsi="Times New Roman"/>
          <w:sz w:val="24"/>
          <w:szCs w:val="24"/>
          <w:lang w:val="sq-AL"/>
        </w:rPr>
      </w:pPr>
      <w:r w:rsidRPr="00893507">
        <w:rPr>
          <w:rFonts w:ascii="Times New Roman" w:hAnsi="Times New Roman"/>
          <w:sz w:val="24"/>
          <w:szCs w:val="24"/>
          <w:u w:val="single"/>
          <w:lang w:val="sq-AL"/>
        </w:rPr>
        <w:t>Në PK “Lugina e Valbonws”</w:t>
      </w:r>
      <w:r w:rsidRPr="00A15A10">
        <w:rPr>
          <w:rFonts w:ascii="Times New Roman" w:hAnsi="Times New Roman"/>
          <w:sz w:val="24"/>
          <w:szCs w:val="24"/>
          <w:lang w:val="sq-AL"/>
        </w:rPr>
        <w:t xml:space="preserve"> në ekonomisë pyjore “Valbonw - Çerem”, ku ka vlerësuar se është dakort për zhvillimin e veprimtarisë “Ndwrtim Antene telefonike Valbona 1560”.</w:t>
      </w:r>
    </w:p>
    <w:p w:rsidR="00893507" w:rsidRDefault="00893507" w:rsidP="00947AE1">
      <w:pPr>
        <w:jc w:val="both"/>
        <w:rPr>
          <w:rFonts w:ascii="Times New Roman" w:hAnsi="Times New Roman"/>
          <w:sz w:val="24"/>
          <w:szCs w:val="24"/>
          <w:lang w:val="sq-AL"/>
        </w:rPr>
      </w:pPr>
    </w:p>
    <w:p w:rsidR="00893507" w:rsidRDefault="00893507" w:rsidP="00947AE1">
      <w:pPr>
        <w:jc w:val="both"/>
        <w:rPr>
          <w:rFonts w:ascii="Times New Roman" w:hAnsi="Times New Roman"/>
          <w:sz w:val="24"/>
          <w:szCs w:val="24"/>
          <w:lang w:val="sq-AL"/>
        </w:rPr>
      </w:pPr>
    </w:p>
    <w:p w:rsidR="004961A3" w:rsidRPr="00A15A10" w:rsidRDefault="004961A3" w:rsidP="00947AE1">
      <w:pPr>
        <w:jc w:val="both"/>
        <w:rPr>
          <w:rFonts w:ascii="Times New Roman" w:hAnsi="Times New Roman"/>
          <w:sz w:val="24"/>
          <w:szCs w:val="24"/>
          <w:lang w:val="sq-AL"/>
        </w:rPr>
      </w:pPr>
      <w:bookmarkStart w:id="0" w:name="_GoBack"/>
      <w:bookmarkEnd w:id="0"/>
    </w:p>
    <w:tbl>
      <w:tblPr>
        <w:tblStyle w:val="TableGrid"/>
        <w:tblW w:w="0" w:type="auto"/>
        <w:tblLook w:val="04A0" w:firstRow="1" w:lastRow="0" w:firstColumn="1" w:lastColumn="0" w:noHBand="0" w:noVBand="1"/>
      </w:tblPr>
      <w:tblGrid>
        <w:gridCol w:w="534"/>
        <w:gridCol w:w="4047"/>
        <w:gridCol w:w="1620"/>
        <w:gridCol w:w="990"/>
        <w:gridCol w:w="990"/>
        <w:gridCol w:w="1169"/>
      </w:tblGrid>
      <w:tr w:rsidR="00A15A10" w:rsidRPr="00A15A10" w:rsidTr="00A15A10">
        <w:trPr>
          <w:trHeight w:val="255"/>
        </w:trPr>
        <w:tc>
          <w:tcPr>
            <w:tcW w:w="535" w:type="dxa"/>
            <w:vMerge w:val="restart"/>
            <w:vAlign w:val="center"/>
          </w:tcPr>
          <w:p w:rsidR="00947AE1" w:rsidRPr="001F3EFA" w:rsidRDefault="00947AE1" w:rsidP="008F5691">
            <w:pPr>
              <w:pStyle w:val="NoSpacing"/>
              <w:rPr>
                <w:rFonts w:ascii="Times New Roman" w:hAnsi="Times New Roman"/>
                <w:b/>
                <w:sz w:val="24"/>
                <w:szCs w:val="24"/>
                <w:lang w:val="sq-AL"/>
              </w:rPr>
            </w:pPr>
            <w:r w:rsidRPr="001F3EFA">
              <w:rPr>
                <w:rFonts w:ascii="Times New Roman" w:hAnsi="Times New Roman"/>
                <w:b/>
                <w:sz w:val="24"/>
                <w:szCs w:val="24"/>
                <w:lang w:val="sq-AL"/>
              </w:rPr>
              <w:lastRenderedPageBreak/>
              <w:t>Nr</w:t>
            </w:r>
          </w:p>
        </w:tc>
        <w:tc>
          <w:tcPr>
            <w:tcW w:w="4050" w:type="dxa"/>
            <w:vMerge w:val="restart"/>
            <w:vAlign w:val="center"/>
          </w:tcPr>
          <w:p w:rsidR="00947AE1" w:rsidRPr="001F3EFA" w:rsidRDefault="001F3EFA" w:rsidP="001F3EFA">
            <w:pPr>
              <w:pStyle w:val="NoSpacing"/>
              <w:jc w:val="center"/>
              <w:rPr>
                <w:rFonts w:ascii="Times New Roman" w:hAnsi="Times New Roman"/>
                <w:b/>
                <w:sz w:val="24"/>
                <w:szCs w:val="24"/>
                <w:lang w:val="sq-AL"/>
              </w:rPr>
            </w:pPr>
            <w:r>
              <w:rPr>
                <w:rFonts w:ascii="Times New Roman" w:hAnsi="Times New Roman"/>
                <w:b/>
                <w:sz w:val="24"/>
                <w:szCs w:val="24"/>
                <w:lang w:val="sq-AL"/>
              </w:rPr>
              <w:t>Zona e Mbrojtur (ZM)</w:t>
            </w:r>
          </w:p>
        </w:tc>
        <w:tc>
          <w:tcPr>
            <w:tcW w:w="1620" w:type="dxa"/>
            <w:vMerge w:val="restart"/>
            <w:tcBorders>
              <w:right w:val="single" w:sz="4" w:space="0" w:color="auto"/>
            </w:tcBorders>
            <w:vAlign w:val="center"/>
          </w:tcPr>
          <w:p w:rsidR="00947AE1" w:rsidRPr="001F3EFA" w:rsidRDefault="00947AE1" w:rsidP="008F5691">
            <w:pPr>
              <w:pStyle w:val="NoSpacing"/>
              <w:rPr>
                <w:rFonts w:ascii="Times New Roman" w:hAnsi="Times New Roman"/>
                <w:b/>
                <w:sz w:val="24"/>
                <w:szCs w:val="24"/>
                <w:lang w:val="sq-AL"/>
              </w:rPr>
            </w:pPr>
            <w:r w:rsidRPr="001F3EFA">
              <w:rPr>
                <w:rFonts w:ascii="Times New Roman" w:hAnsi="Times New Roman"/>
                <w:b/>
                <w:sz w:val="24"/>
                <w:szCs w:val="24"/>
                <w:lang w:val="sq-AL"/>
              </w:rPr>
              <w:t>AdZM</w:t>
            </w:r>
          </w:p>
        </w:tc>
        <w:tc>
          <w:tcPr>
            <w:tcW w:w="1980" w:type="dxa"/>
            <w:gridSpan w:val="2"/>
            <w:tcBorders>
              <w:top w:val="single" w:sz="4" w:space="0" w:color="auto"/>
              <w:left w:val="single" w:sz="4" w:space="0" w:color="auto"/>
              <w:bottom w:val="single" w:sz="4" w:space="0" w:color="auto"/>
              <w:right w:val="nil"/>
            </w:tcBorders>
          </w:tcPr>
          <w:p w:rsidR="00947AE1" w:rsidRPr="001F3EFA" w:rsidRDefault="00A15A10" w:rsidP="008F5691">
            <w:pPr>
              <w:pStyle w:val="NoSpacing"/>
              <w:rPr>
                <w:rFonts w:ascii="Times New Roman" w:hAnsi="Times New Roman"/>
                <w:b/>
                <w:sz w:val="24"/>
                <w:szCs w:val="24"/>
                <w:lang w:val="sq-AL"/>
              </w:rPr>
            </w:pPr>
            <w:r w:rsidRPr="001F3EFA">
              <w:rPr>
                <w:rFonts w:ascii="Times New Roman" w:hAnsi="Times New Roman"/>
                <w:b/>
                <w:sz w:val="24"/>
                <w:szCs w:val="24"/>
                <w:lang w:val="sq-AL"/>
              </w:rPr>
              <w:t xml:space="preserve">    Nr. kontratave                                                                                                      </w:t>
            </w:r>
          </w:p>
        </w:tc>
        <w:tc>
          <w:tcPr>
            <w:tcW w:w="1170" w:type="dxa"/>
            <w:tcBorders>
              <w:top w:val="single" w:sz="4" w:space="0" w:color="auto"/>
              <w:left w:val="nil"/>
              <w:bottom w:val="single" w:sz="4" w:space="0" w:color="auto"/>
              <w:right w:val="single" w:sz="4" w:space="0" w:color="auto"/>
            </w:tcBorders>
          </w:tcPr>
          <w:p w:rsidR="00947AE1" w:rsidRPr="001F3EFA" w:rsidRDefault="00947AE1" w:rsidP="008F5691">
            <w:pPr>
              <w:pStyle w:val="NoSpacing"/>
              <w:rPr>
                <w:rFonts w:ascii="Times New Roman" w:hAnsi="Times New Roman"/>
                <w:b/>
                <w:sz w:val="24"/>
                <w:szCs w:val="24"/>
                <w:lang w:val="sq-AL"/>
              </w:rPr>
            </w:pPr>
          </w:p>
        </w:tc>
      </w:tr>
      <w:tr w:rsidR="00A15A10" w:rsidRPr="00A15A10" w:rsidTr="00A15A10">
        <w:trPr>
          <w:trHeight w:val="368"/>
        </w:trPr>
        <w:tc>
          <w:tcPr>
            <w:tcW w:w="535" w:type="dxa"/>
            <w:vMerge/>
            <w:tcBorders>
              <w:bottom w:val="single" w:sz="4" w:space="0" w:color="auto"/>
            </w:tcBorders>
          </w:tcPr>
          <w:p w:rsidR="00A15A10" w:rsidRPr="001F3EFA" w:rsidRDefault="00A15A10" w:rsidP="008F5691">
            <w:pPr>
              <w:pStyle w:val="NoSpacing"/>
              <w:rPr>
                <w:rFonts w:ascii="Times New Roman" w:hAnsi="Times New Roman"/>
                <w:b/>
                <w:sz w:val="24"/>
                <w:szCs w:val="24"/>
                <w:lang w:val="sq-AL"/>
              </w:rPr>
            </w:pPr>
          </w:p>
        </w:tc>
        <w:tc>
          <w:tcPr>
            <w:tcW w:w="4050" w:type="dxa"/>
            <w:vMerge/>
            <w:tcBorders>
              <w:bottom w:val="single" w:sz="4" w:space="0" w:color="auto"/>
            </w:tcBorders>
          </w:tcPr>
          <w:p w:rsidR="00A15A10" w:rsidRPr="001F3EFA" w:rsidRDefault="00A15A10" w:rsidP="008F5691">
            <w:pPr>
              <w:pStyle w:val="NoSpacing"/>
              <w:rPr>
                <w:rFonts w:ascii="Times New Roman" w:hAnsi="Times New Roman"/>
                <w:b/>
                <w:sz w:val="24"/>
                <w:szCs w:val="24"/>
                <w:lang w:val="sq-AL"/>
              </w:rPr>
            </w:pPr>
          </w:p>
        </w:tc>
        <w:tc>
          <w:tcPr>
            <w:tcW w:w="1620" w:type="dxa"/>
            <w:vMerge/>
            <w:tcBorders>
              <w:bottom w:val="single" w:sz="4" w:space="0" w:color="auto"/>
            </w:tcBorders>
          </w:tcPr>
          <w:p w:rsidR="00A15A10" w:rsidRPr="001F3EFA" w:rsidRDefault="00A15A10" w:rsidP="008F5691">
            <w:pPr>
              <w:pStyle w:val="NoSpacing"/>
              <w:rPr>
                <w:rFonts w:ascii="Times New Roman" w:hAnsi="Times New Roman"/>
                <w:b/>
                <w:sz w:val="24"/>
                <w:szCs w:val="24"/>
                <w:lang w:val="sq-AL"/>
              </w:rPr>
            </w:pPr>
          </w:p>
        </w:tc>
        <w:tc>
          <w:tcPr>
            <w:tcW w:w="990" w:type="dxa"/>
            <w:tcBorders>
              <w:top w:val="single" w:sz="4" w:space="0" w:color="auto"/>
              <w:bottom w:val="single" w:sz="4" w:space="0" w:color="auto"/>
            </w:tcBorders>
            <w:vAlign w:val="center"/>
          </w:tcPr>
          <w:p w:rsidR="00A15A10" w:rsidRPr="001F3EFA" w:rsidRDefault="00A15A10" w:rsidP="008F5691">
            <w:pPr>
              <w:pStyle w:val="NoSpacing"/>
              <w:rPr>
                <w:rFonts w:ascii="Times New Roman" w:hAnsi="Times New Roman"/>
                <w:b/>
                <w:sz w:val="24"/>
                <w:szCs w:val="24"/>
                <w:lang w:val="sq-AL"/>
              </w:rPr>
            </w:pPr>
            <w:r w:rsidRPr="001F3EFA">
              <w:rPr>
                <w:rFonts w:ascii="Times New Roman" w:hAnsi="Times New Roman"/>
                <w:b/>
                <w:sz w:val="24"/>
                <w:szCs w:val="24"/>
                <w:lang w:val="sq-AL"/>
              </w:rPr>
              <w:t>2016</w:t>
            </w:r>
          </w:p>
        </w:tc>
        <w:tc>
          <w:tcPr>
            <w:tcW w:w="990" w:type="dxa"/>
            <w:tcBorders>
              <w:top w:val="single" w:sz="4" w:space="0" w:color="auto"/>
              <w:bottom w:val="single" w:sz="4" w:space="0" w:color="auto"/>
            </w:tcBorders>
            <w:vAlign w:val="center"/>
          </w:tcPr>
          <w:p w:rsidR="00A15A10" w:rsidRPr="001F3EFA" w:rsidRDefault="00A15A10" w:rsidP="008F5691">
            <w:pPr>
              <w:pStyle w:val="NoSpacing"/>
              <w:rPr>
                <w:rFonts w:ascii="Times New Roman" w:hAnsi="Times New Roman"/>
                <w:b/>
                <w:sz w:val="24"/>
                <w:szCs w:val="24"/>
                <w:lang w:val="sq-AL"/>
              </w:rPr>
            </w:pPr>
            <w:r w:rsidRPr="001F3EFA">
              <w:rPr>
                <w:rFonts w:ascii="Times New Roman" w:hAnsi="Times New Roman"/>
                <w:b/>
                <w:sz w:val="24"/>
                <w:szCs w:val="24"/>
                <w:lang w:val="sq-AL"/>
              </w:rPr>
              <w:t>2017</w:t>
            </w:r>
          </w:p>
        </w:tc>
        <w:tc>
          <w:tcPr>
            <w:tcW w:w="1170" w:type="dxa"/>
            <w:tcBorders>
              <w:top w:val="single" w:sz="4" w:space="0" w:color="auto"/>
              <w:bottom w:val="single" w:sz="4" w:space="0" w:color="auto"/>
            </w:tcBorders>
            <w:vAlign w:val="center"/>
          </w:tcPr>
          <w:p w:rsidR="00A15A10" w:rsidRPr="001F3EFA" w:rsidRDefault="00A15A10" w:rsidP="008F5691">
            <w:pPr>
              <w:pStyle w:val="NoSpacing"/>
              <w:rPr>
                <w:rFonts w:ascii="Times New Roman" w:hAnsi="Times New Roman"/>
                <w:b/>
                <w:sz w:val="24"/>
                <w:szCs w:val="24"/>
                <w:lang w:val="sq-AL"/>
              </w:rPr>
            </w:pPr>
            <w:r w:rsidRPr="001F3EFA">
              <w:rPr>
                <w:rFonts w:ascii="Times New Roman" w:hAnsi="Times New Roman"/>
                <w:b/>
                <w:sz w:val="24"/>
                <w:szCs w:val="24"/>
                <w:lang w:val="sq-AL"/>
              </w:rPr>
              <w:t>2018</w:t>
            </w:r>
          </w:p>
        </w:tc>
      </w:tr>
      <w:tr w:rsidR="00A15A10" w:rsidRPr="00A15A10" w:rsidTr="00A15A10">
        <w:tc>
          <w:tcPr>
            <w:tcW w:w="535" w:type="dxa"/>
            <w:tcBorders>
              <w:top w:val="single" w:sz="4" w:space="0" w:color="auto"/>
              <w:left w:val="single" w:sz="4" w:space="0" w:color="auto"/>
              <w:bottom w:val="nil"/>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4050" w:type="dxa"/>
            <w:tcBorders>
              <w:top w:val="single" w:sz="4" w:space="0" w:color="auto"/>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 xml:space="preserve">RNM “Kune – Vain–Tale” </w:t>
            </w:r>
          </w:p>
        </w:tc>
        <w:tc>
          <w:tcPr>
            <w:tcW w:w="1620" w:type="dxa"/>
            <w:tcBorders>
              <w:top w:val="single" w:sz="4" w:space="0" w:color="auto"/>
              <w:left w:val="single" w:sz="4" w:space="0" w:color="auto"/>
              <w:bottom w:val="nil"/>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990" w:type="dxa"/>
            <w:tcBorders>
              <w:top w:val="single" w:sz="4" w:space="0" w:color="auto"/>
              <w:left w:val="single" w:sz="4" w:space="0" w:color="auto"/>
              <w:bottom w:val="single" w:sz="4" w:space="0" w:color="auto"/>
              <w:righ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1</w:t>
            </w:r>
          </w:p>
        </w:tc>
        <w:tc>
          <w:tcPr>
            <w:tcW w:w="990" w:type="dxa"/>
            <w:tcBorders>
              <w:top w:val="single" w:sz="4" w:space="0" w:color="auto"/>
              <w:left w:val="single" w:sz="4" w:space="0" w:color="auto"/>
              <w:bottom w:val="single" w:sz="4" w:space="0" w:color="auto"/>
              <w:righ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7</w:t>
            </w:r>
          </w:p>
        </w:tc>
        <w:tc>
          <w:tcPr>
            <w:tcW w:w="1170" w:type="dxa"/>
            <w:tcBorders>
              <w:top w:val="single" w:sz="4" w:space="0" w:color="auto"/>
              <w:left w:val="single" w:sz="4" w:space="0" w:color="auto"/>
              <w:bottom w:val="single" w:sz="4" w:space="0" w:color="auto"/>
              <w:righ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1F3EFA">
        <w:tc>
          <w:tcPr>
            <w:tcW w:w="535" w:type="dxa"/>
            <w:tcBorders>
              <w:top w:val="nil"/>
              <w:left w:val="single" w:sz="4" w:space="0" w:color="auto"/>
              <w:bottom w:val="single" w:sz="4" w:space="0" w:color="auto"/>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p>
        </w:tc>
        <w:tc>
          <w:tcPr>
            <w:tcW w:w="4050" w:type="dxa"/>
            <w:tcBorders>
              <w:top w:val="single" w:sz="4" w:space="0" w:color="auto"/>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RNM “Fushë Kuqe – Patok – Ishëm”</w:t>
            </w:r>
          </w:p>
        </w:tc>
        <w:tc>
          <w:tcPr>
            <w:tcW w:w="1620" w:type="dxa"/>
            <w:tcBorders>
              <w:top w:val="nil"/>
              <w:left w:val="single" w:sz="4" w:space="0" w:color="auto"/>
              <w:bottom w:val="single" w:sz="4" w:space="0" w:color="auto"/>
              <w:right w:val="single" w:sz="4" w:space="0" w:color="auto"/>
            </w:tcBorders>
            <w:vAlign w:val="center"/>
          </w:tcPr>
          <w:p w:rsidR="00A15A10" w:rsidRPr="00A15A10" w:rsidRDefault="00A15A10" w:rsidP="001F3EFA">
            <w:pPr>
              <w:pStyle w:val="NoSpacing"/>
              <w:rPr>
                <w:rFonts w:ascii="Times New Roman" w:hAnsi="Times New Roman"/>
                <w:sz w:val="24"/>
                <w:szCs w:val="24"/>
                <w:lang w:val="sq-AL"/>
              </w:rPr>
            </w:pPr>
            <w:r w:rsidRPr="00A15A10">
              <w:rPr>
                <w:rFonts w:ascii="Times New Roman" w:hAnsi="Times New Roman"/>
                <w:sz w:val="24"/>
                <w:szCs w:val="24"/>
                <w:lang w:val="sq-AL"/>
              </w:rPr>
              <w:t>Lezhë</w:t>
            </w:r>
          </w:p>
        </w:tc>
        <w:tc>
          <w:tcPr>
            <w:tcW w:w="990" w:type="dxa"/>
            <w:tcBorders>
              <w:top w:val="single" w:sz="4" w:space="0" w:color="auto"/>
              <w:left w:val="single" w:sz="4" w:space="0" w:color="auto"/>
              <w:bottom w:val="single" w:sz="4" w:space="0" w:color="auto"/>
              <w:righ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1</w:t>
            </w:r>
          </w:p>
        </w:tc>
        <w:tc>
          <w:tcPr>
            <w:tcW w:w="990" w:type="dxa"/>
            <w:tcBorders>
              <w:top w:val="single" w:sz="4" w:space="0" w:color="auto"/>
              <w:left w:val="single" w:sz="4" w:space="0" w:color="auto"/>
              <w:bottom w:val="single" w:sz="4" w:space="0" w:color="auto"/>
              <w:righ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c>
          <w:tcPr>
            <w:tcW w:w="1170" w:type="dxa"/>
            <w:tcBorders>
              <w:top w:val="single" w:sz="4" w:space="0" w:color="auto"/>
              <w:left w:val="single" w:sz="4" w:space="0" w:color="auto"/>
              <w:bottom w:val="single" w:sz="4" w:space="0" w:color="auto"/>
              <w:righ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r>
      <w:tr w:rsidR="00A15A10" w:rsidRPr="00A15A10" w:rsidTr="001F3EFA">
        <w:tc>
          <w:tcPr>
            <w:tcW w:w="535" w:type="dxa"/>
            <w:tcBorders>
              <w:top w:val="single" w:sz="4" w:space="0" w:color="auto"/>
              <w:left w:val="single" w:sz="4" w:space="0" w:color="auto"/>
              <w:bottom w:val="nil"/>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c>
          <w:tcPr>
            <w:tcW w:w="4050" w:type="dxa"/>
            <w:tcBorders>
              <w:top w:val="single" w:sz="4" w:space="0" w:color="auto"/>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“Mali i Dajtit”</w:t>
            </w:r>
          </w:p>
        </w:tc>
        <w:tc>
          <w:tcPr>
            <w:tcW w:w="1620" w:type="dxa"/>
            <w:tcBorders>
              <w:top w:val="single" w:sz="4" w:space="0" w:color="auto"/>
              <w:left w:val="single" w:sz="4" w:space="0" w:color="auto"/>
              <w:bottom w:val="nil"/>
              <w:right w:val="single" w:sz="4" w:space="0" w:color="auto"/>
            </w:tcBorders>
            <w:vAlign w:val="center"/>
          </w:tcPr>
          <w:p w:rsidR="00A15A10" w:rsidRPr="00A15A10" w:rsidRDefault="00A15A10" w:rsidP="001F3EFA">
            <w:pPr>
              <w:pStyle w:val="NoSpacing"/>
              <w:rPr>
                <w:rFonts w:ascii="Times New Roman" w:hAnsi="Times New Roman"/>
                <w:sz w:val="24"/>
                <w:szCs w:val="24"/>
                <w:lang w:val="sq-AL"/>
              </w:rPr>
            </w:pPr>
            <w:r w:rsidRPr="00A15A10">
              <w:rPr>
                <w:rFonts w:ascii="Times New Roman" w:hAnsi="Times New Roman"/>
                <w:sz w:val="24"/>
                <w:szCs w:val="24"/>
                <w:lang w:val="sq-AL"/>
              </w:rPr>
              <w:t>Tiranë</w:t>
            </w:r>
          </w:p>
        </w:tc>
        <w:tc>
          <w:tcPr>
            <w:tcW w:w="990" w:type="dxa"/>
            <w:tcBorders>
              <w:top w:val="single" w:sz="4" w:space="0" w:color="auto"/>
              <w:lef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1</w:t>
            </w:r>
          </w:p>
        </w:tc>
        <w:tc>
          <w:tcPr>
            <w:tcW w:w="990" w:type="dxa"/>
            <w:tcBorders>
              <w:top w:val="single" w:sz="4" w:space="0" w:color="auto"/>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3</w:t>
            </w:r>
          </w:p>
        </w:tc>
        <w:tc>
          <w:tcPr>
            <w:tcW w:w="1170" w:type="dxa"/>
            <w:tcBorders>
              <w:top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3</w:t>
            </w:r>
          </w:p>
        </w:tc>
      </w:tr>
      <w:tr w:rsidR="00A15A10" w:rsidRPr="00A15A10" w:rsidTr="00A15A10">
        <w:tc>
          <w:tcPr>
            <w:tcW w:w="535" w:type="dxa"/>
            <w:tcBorders>
              <w:top w:val="nil"/>
              <w:left w:val="single" w:sz="4" w:space="0" w:color="auto"/>
              <w:bottom w:val="single" w:sz="4" w:space="0" w:color="auto"/>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p>
        </w:tc>
        <w:tc>
          <w:tcPr>
            <w:tcW w:w="4050" w:type="dxa"/>
            <w:tcBorders>
              <w:top w:val="single" w:sz="4" w:space="0" w:color="auto"/>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PM “Mali me gropa – Bizë - Martanesh</w:t>
            </w:r>
          </w:p>
        </w:tc>
        <w:tc>
          <w:tcPr>
            <w:tcW w:w="1620" w:type="dxa"/>
            <w:tcBorders>
              <w:top w:val="nil"/>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990" w:type="dxa"/>
            <w:tcBorders>
              <w:top w:val="single" w:sz="4" w:space="0" w:color="auto"/>
              <w:lef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1</w:t>
            </w:r>
          </w:p>
        </w:tc>
        <w:tc>
          <w:tcPr>
            <w:tcW w:w="990" w:type="dxa"/>
            <w:tcBorders>
              <w:top w:val="single" w:sz="4" w:space="0" w:color="auto"/>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0</w:t>
            </w:r>
          </w:p>
        </w:tc>
        <w:tc>
          <w:tcPr>
            <w:tcW w:w="1170" w:type="dxa"/>
            <w:tcBorders>
              <w:top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3</w:t>
            </w:r>
          </w:p>
        </w:tc>
      </w:tr>
      <w:tr w:rsidR="00A15A10" w:rsidRPr="00A15A10" w:rsidTr="00A15A10">
        <w:tc>
          <w:tcPr>
            <w:tcW w:w="535" w:type="dxa"/>
            <w:tcBorders>
              <w:top w:val="single" w:sz="4" w:space="0" w:color="auto"/>
              <w:bottom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3</w:t>
            </w:r>
          </w:p>
        </w:tc>
        <w:tc>
          <w:tcPr>
            <w:tcW w:w="4050" w:type="dxa"/>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“Divjakë - Karavasta”</w:t>
            </w:r>
          </w:p>
        </w:tc>
        <w:tc>
          <w:tcPr>
            <w:tcW w:w="1620" w:type="dxa"/>
            <w:tcBorders>
              <w:top w:val="single" w:sz="4" w:space="0" w:color="auto"/>
              <w:bottom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Fier</w:t>
            </w:r>
          </w:p>
        </w:tc>
        <w:tc>
          <w:tcPr>
            <w:tcW w:w="990" w:type="dxa"/>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1</w:t>
            </w:r>
          </w:p>
        </w:tc>
        <w:tc>
          <w:tcPr>
            <w:tcW w:w="99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A15A10">
        <w:tc>
          <w:tcPr>
            <w:tcW w:w="535" w:type="dxa"/>
            <w:tcBorders>
              <w:top w:val="single" w:sz="4" w:space="0" w:color="auto"/>
              <w:left w:val="single" w:sz="4" w:space="0" w:color="auto"/>
              <w:bottom w:val="nil"/>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4</w:t>
            </w:r>
          </w:p>
        </w:tc>
        <w:tc>
          <w:tcPr>
            <w:tcW w:w="4050" w:type="dxa"/>
            <w:tcBorders>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“Prespw”</w:t>
            </w:r>
          </w:p>
        </w:tc>
        <w:tc>
          <w:tcPr>
            <w:tcW w:w="1620" w:type="dxa"/>
            <w:tcBorders>
              <w:top w:val="single" w:sz="4" w:space="0" w:color="auto"/>
              <w:left w:val="single" w:sz="4" w:space="0" w:color="auto"/>
              <w:bottom w:val="nil"/>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990" w:type="dxa"/>
            <w:tcBorders>
              <w:left w:val="single" w:sz="4" w:space="0" w:color="auto"/>
            </w:tcBorders>
            <w:vAlign w:val="center"/>
          </w:tcPr>
          <w:p w:rsidR="00A15A10" w:rsidRPr="00A15A10" w:rsidRDefault="00165503" w:rsidP="008F5691">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r>
      <w:tr w:rsidR="00A15A10" w:rsidRPr="00A15A10" w:rsidTr="00A15A10">
        <w:tc>
          <w:tcPr>
            <w:tcW w:w="535" w:type="dxa"/>
            <w:tcBorders>
              <w:top w:val="nil"/>
              <w:left w:val="single" w:sz="4" w:space="0" w:color="auto"/>
              <w:bottom w:val="single" w:sz="4" w:space="0" w:color="auto"/>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p>
        </w:tc>
        <w:tc>
          <w:tcPr>
            <w:tcW w:w="4050" w:type="dxa"/>
            <w:tcBorders>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PMU/T “Pogradec”</w:t>
            </w:r>
          </w:p>
        </w:tc>
        <w:tc>
          <w:tcPr>
            <w:tcW w:w="1620" w:type="dxa"/>
            <w:tcBorders>
              <w:top w:val="nil"/>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Korçë</w:t>
            </w:r>
          </w:p>
        </w:tc>
        <w:tc>
          <w:tcPr>
            <w:tcW w:w="990" w:type="dxa"/>
            <w:tcBorders>
              <w:lef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A15A10">
        <w:tc>
          <w:tcPr>
            <w:tcW w:w="535" w:type="dxa"/>
            <w:tcBorders>
              <w:top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5</w:t>
            </w:r>
          </w:p>
        </w:tc>
        <w:tc>
          <w:tcPr>
            <w:tcW w:w="4050" w:type="dxa"/>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RNM “Kuturman””</w:t>
            </w:r>
          </w:p>
        </w:tc>
        <w:tc>
          <w:tcPr>
            <w:tcW w:w="1620" w:type="dxa"/>
            <w:tcBorders>
              <w:top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Elbasan</w:t>
            </w:r>
          </w:p>
        </w:tc>
        <w:tc>
          <w:tcPr>
            <w:tcW w:w="990" w:type="dxa"/>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w:t>
            </w:r>
          </w:p>
        </w:tc>
      </w:tr>
      <w:tr w:rsidR="00A15A10" w:rsidRPr="00A15A10" w:rsidTr="00A15A10">
        <w:tc>
          <w:tcPr>
            <w:tcW w:w="535" w:type="dxa"/>
            <w:tcBorders>
              <w:bottom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6</w:t>
            </w:r>
          </w:p>
        </w:tc>
        <w:tc>
          <w:tcPr>
            <w:tcW w:w="4050" w:type="dxa"/>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PMU/T “Lumi Buna - Velipojë”</w:t>
            </w:r>
          </w:p>
        </w:tc>
        <w:tc>
          <w:tcPr>
            <w:tcW w:w="1620" w:type="dxa"/>
            <w:tcBorders>
              <w:bottom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Shkodër</w:t>
            </w:r>
          </w:p>
        </w:tc>
        <w:tc>
          <w:tcPr>
            <w:tcW w:w="990" w:type="dxa"/>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2</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A15A10">
        <w:tc>
          <w:tcPr>
            <w:tcW w:w="535" w:type="dxa"/>
            <w:tcBorders>
              <w:top w:val="single" w:sz="4" w:space="0" w:color="auto"/>
              <w:left w:val="single" w:sz="4" w:space="0" w:color="auto"/>
              <w:bottom w:val="nil"/>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p>
        </w:tc>
        <w:tc>
          <w:tcPr>
            <w:tcW w:w="4050" w:type="dxa"/>
            <w:tcBorders>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“Butrint”</w:t>
            </w:r>
          </w:p>
        </w:tc>
        <w:tc>
          <w:tcPr>
            <w:tcW w:w="1620" w:type="dxa"/>
            <w:tcBorders>
              <w:top w:val="single" w:sz="4" w:space="0" w:color="auto"/>
              <w:left w:val="single" w:sz="4" w:space="0" w:color="auto"/>
              <w:bottom w:val="nil"/>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990" w:type="dxa"/>
            <w:tcBorders>
              <w:left w:val="single" w:sz="4" w:space="0" w:color="auto"/>
            </w:tcBorders>
            <w:vAlign w:val="center"/>
          </w:tcPr>
          <w:p w:rsidR="00A15A10" w:rsidRPr="00A15A10" w:rsidRDefault="00165503" w:rsidP="008F5691">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A15A10">
        <w:tc>
          <w:tcPr>
            <w:tcW w:w="535" w:type="dxa"/>
            <w:tcBorders>
              <w:top w:val="nil"/>
              <w:left w:val="single" w:sz="4" w:space="0" w:color="auto"/>
              <w:bottom w:val="single" w:sz="4" w:space="0" w:color="auto"/>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7</w:t>
            </w:r>
          </w:p>
        </w:tc>
        <w:tc>
          <w:tcPr>
            <w:tcW w:w="4050" w:type="dxa"/>
            <w:tcBorders>
              <w:left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“Syri i Kaltër”</w:t>
            </w:r>
          </w:p>
        </w:tc>
        <w:tc>
          <w:tcPr>
            <w:tcW w:w="1620" w:type="dxa"/>
            <w:tcBorders>
              <w:top w:val="nil"/>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Vlorë</w:t>
            </w:r>
          </w:p>
        </w:tc>
        <w:tc>
          <w:tcPr>
            <w:tcW w:w="990" w:type="dxa"/>
            <w:tcBorders>
              <w:lef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1170" w:type="dxa"/>
            <w:vAlign w:val="center"/>
          </w:tcPr>
          <w:p w:rsidR="00A15A10" w:rsidRPr="00A15A10" w:rsidRDefault="00DF23CE" w:rsidP="008F5691">
            <w:pPr>
              <w:pStyle w:val="NoSpacing"/>
              <w:jc w:val="center"/>
              <w:rPr>
                <w:rFonts w:ascii="Times New Roman" w:hAnsi="Times New Roman"/>
                <w:sz w:val="24"/>
                <w:szCs w:val="24"/>
                <w:lang w:val="sq-AL"/>
              </w:rPr>
            </w:pPr>
            <w:r>
              <w:rPr>
                <w:rFonts w:ascii="Times New Roman" w:hAnsi="Times New Roman"/>
                <w:sz w:val="24"/>
                <w:szCs w:val="24"/>
                <w:lang w:val="sq-AL"/>
              </w:rPr>
              <w:t>-</w:t>
            </w:r>
          </w:p>
        </w:tc>
      </w:tr>
      <w:tr w:rsidR="00A15A10" w:rsidRPr="00A15A10" w:rsidTr="00A15A10">
        <w:tc>
          <w:tcPr>
            <w:tcW w:w="535" w:type="dxa"/>
            <w:tcBorders>
              <w:top w:val="single" w:sz="4" w:space="0" w:color="auto"/>
              <w:bottom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8</w:t>
            </w:r>
          </w:p>
        </w:tc>
        <w:tc>
          <w:tcPr>
            <w:tcW w:w="4050" w:type="dxa"/>
            <w:tcBorders>
              <w:bottom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“Bredhi i Hotovës – Dangëlli”</w:t>
            </w:r>
          </w:p>
        </w:tc>
        <w:tc>
          <w:tcPr>
            <w:tcW w:w="1620" w:type="dxa"/>
            <w:tcBorders>
              <w:top w:val="single" w:sz="4" w:space="0" w:color="auto"/>
              <w:bottom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Gjirokastër</w:t>
            </w:r>
          </w:p>
        </w:tc>
        <w:tc>
          <w:tcPr>
            <w:tcW w:w="990" w:type="dxa"/>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w:t>
            </w:r>
          </w:p>
        </w:tc>
      </w:tr>
      <w:tr w:rsidR="00A15A10" w:rsidRPr="00A15A10" w:rsidTr="00A15A10">
        <w:tc>
          <w:tcPr>
            <w:tcW w:w="535" w:type="dxa"/>
            <w:tcBorders>
              <w:top w:val="single" w:sz="4" w:space="0" w:color="auto"/>
              <w:left w:val="single" w:sz="4" w:space="0" w:color="auto"/>
              <w:bottom w:val="nil"/>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p>
        </w:tc>
        <w:tc>
          <w:tcPr>
            <w:tcW w:w="4050" w:type="dxa"/>
            <w:tcBorders>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PK “Lugina e Valbonws”</w:t>
            </w:r>
          </w:p>
        </w:tc>
        <w:tc>
          <w:tcPr>
            <w:tcW w:w="1620" w:type="dxa"/>
            <w:tcBorders>
              <w:top w:val="single" w:sz="4" w:space="0" w:color="auto"/>
              <w:left w:val="single" w:sz="4" w:space="0" w:color="auto"/>
              <w:bottom w:val="nil"/>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990" w:type="dxa"/>
            <w:tcBorders>
              <w:left w:val="single" w:sz="4" w:space="0" w:color="auto"/>
            </w:tcBorders>
            <w:vAlign w:val="center"/>
          </w:tcPr>
          <w:p w:rsidR="00A15A10" w:rsidRPr="00A15A10" w:rsidRDefault="00165503" w:rsidP="008F5691">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r>
      <w:tr w:rsidR="00A15A10" w:rsidRPr="00A15A10" w:rsidTr="001F3EFA">
        <w:tc>
          <w:tcPr>
            <w:tcW w:w="535" w:type="dxa"/>
            <w:tcBorders>
              <w:top w:val="nil"/>
              <w:left w:val="single" w:sz="4" w:space="0" w:color="auto"/>
              <w:bottom w:val="single" w:sz="4" w:space="0" w:color="auto"/>
              <w:right w:val="single" w:sz="4" w:space="0" w:color="auto"/>
            </w:tcBorders>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9</w:t>
            </w:r>
          </w:p>
        </w:tc>
        <w:tc>
          <w:tcPr>
            <w:tcW w:w="4050" w:type="dxa"/>
            <w:tcBorders>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r w:rsidRPr="00A15A10">
              <w:rPr>
                <w:rFonts w:ascii="Times New Roman" w:hAnsi="Times New Roman"/>
                <w:sz w:val="24"/>
                <w:szCs w:val="24"/>
                <w:lang w:val="sq-AL"/>
              </w:rPr>
              <w:t>PN “Korab - Koritnik”</w:t>
            </w:r>
          </w:p>
        </w:tc>
        <w:tc>
          <w:tcPr>
            <w:tcW w:w="1620" w:type="dxa"/>
            <w:tcBorders>
              <w:top w:val="nil"/>
              <w:left w:val="single" w:sz="4" w:space="0" w:color="auto"/>
              <w:bottom w:val="single" w:sz="4" w:space="0" w:color="auto"/>
              <w:right w:val="single" w:sz="4" w:space="0" w:color="auto"/>
            </w:tcBorders>
            <w:vAlign w:val="center"/>
          </w:tcPr>
          <w:p w:rsidR="00A15A10" w:rsidRPr="00A15A10" w:rsidRDefault="00A15A10" w:rsidP="001F3EFA">
            <w:pPr>
              <w:pStyle w:val="NoSpacing"/>
              <w:rPr>
                <w:rFonts w:ascii="Times New Roman" w:hAnsi="Times New Roman"/>
                <w:sz w:val="24"/>
                <w:szCs w:val="24"/>
                <w:lang w:val="sq-AL"/>
              </w:rPr>
            </w:pPr>
            <w:r w:rsidRPr="00A15A10">
              <w:rPr>
                <w:rFonts w:ascii="Times New Roman" w:hAnsi="Times New Roman"/>
                <w:sz w:val="24"/>
                <w:szCs w:val="24"/>
                <w:lang w:val="sq-AL"/>
              </w:rPr>
              <w:t>Kukës</w:t>
            </w:r>
          </w:p>
        </w:tc>
        <w:tc>
          <w:tcPr>
            <w:tcW w:w="990" w:type="dxa"/>
            <w:tcBorders>
              <w:left w:val="single" w:sz="4" w:space="0" w:color="auto"/>
            </w:tcBorders>
            <w:vAlign w:val="center"/>
          </w:tcPr>
          <w:p w:rsidR="00A15A10" w:rsidRPr="00A15A10" w:rsidRDefault="00165503" w:rsidP="00A15A10">
            <w:pPr>
              <w:pStyle w:val="NoSpacing"/>
              <w:jc w:val="center"/>
              <w:rPr>
                <w:rFonts w:ascii="Times New Roman" w:hAnsi="Times New Roman"/>
                <w:sz w:val="24"/>
                <w:szCs w:val="24"/>
                <w:lang w:val="sq-AL"/>
              </w:rPr>
            </w:pPr>
            <w:r>
              <w:rPr>
                <w:rFonts w:ascii="Times New Roman" w:hAnsi="Times New Roman"/>
                <w:sz w:val="24"/>
                <w:szCs w:val="24"/>
                <w:lang w:val="sq-AL"/>
              </w:rPr>
              <w:t>0</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sz w:val="24"/>
                <w:szCs w:val="24"/>
                <w:lang w:val="sq-AL"/>
              </w:rPr>
            </w:pPr>
            <w:r w:rsidRPr="00A15A10">
              <w:rPr>
                <w:rFonts w:ascii="Times New Roman" w:hAnsi="Times New Roman"/>
                <w:sz w:val="24"/>
                <w:szCs w:val="24"/>
                <w:lang w:val="sq-AL"/>
              </w:rPr>
              <w:t>1</w:t>
            </w:r>
          </w:p>
        </w:tc>
        <w:tc>
          <w:tcPr>
            <w:tcW w:w="1170" w:type="dxa"/>
            <w:vAlign w:val="center"/>
          </w:tcPr>
          <w:p w:rsidR="00A15A10" w:rsidRPr="00A15A10" w:rsidRDefault="00A15A10" w:rsidP="008F5691">
            <w:pPr>
              <w:pStyle w:val="NoSpacing"/>
              <w:jc w:val="center"/>
              <w:rPr>
                <w:rFonts w:ascii="Times New Roman" w:hAnsi="Times New Roman"/>
                <w:sz w:val="24"/>
                <w:szCs w:val="24"/>
                <w:lang w:val="sq-AL"/>
              </w:rPr>
            </w:pPr>
          </w:p>
        </w:tc>
      </w:tr>
      <w:tr w:rsidR="00A15A10" w:rsidRPr="00894882" w:rsidTr="00A15A10">
        <w:trPr>
          <w:trHeight w:val="422"/>
        </w:trPr>
        <w:tc>
          <w:tcPr>
            <w:tcW w:w="535" w:type="dxa"/>
            <w:tcBorders>
              <w:top w:val="single" w:sz="4" w:space="0" w:color="auto"/>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sz w:val="24"/>
                <w:szCs w:val="24"/>
                <w:lang w:val="sq-AL"/>
              </w:rPr>
            </w:pPr>
          </w:p>
        </w:tc>
        <w:tc>
          <w:tcPr>
            <w:tcW w:w="4050" w:type="dxa"/>
            <w:tcBorders>
              <w:top w:val="single" w:sz="4" w:space="0" w:color="auto"/>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b/>
                <w:sz w:val="24"/>
                <w:szCs w:val="24"/>
                <w:lang w:val="sq-AL"/>
              </w:rPr>
            </w:pPr>
            <w:r w:rsidRPr="00A15A10">
              <w:rPr>
                <w:rFonts w:ascii="Times New Roman" w:hAnsi="Times New Roman"/>
                <w:b/>
                <w:sz w:val="24"/>
                <w:szCs w:val="24"/>
                <w:lang w:val="sq-AL"/>
              </w:rPr>
              <w:t>Totali</w:t>
            </w:r>
          </w:p>
        </w:tc>
        <w:tc>
          <w:tcPr>
            <w:tcW w:w="1620" w:type="dxa"/>
            <w:tcBorders>
              <w:top w:val="single" w:sz="4" w:space="0" w:color="auto"/>
              <w:left w:val="single" w:sz="4" w:space="0" w:color="auto"/>
              <w:bottom w:val="single" w:sz="4" w:space="0" w:color="auto"/>
              <w:right w:val="single" w:sz="4" w:space="0" w:color="auto"/>
            </w:tcBorders>
          </w:tcPr>
          <w:p w:rsidR="00A15A10" w:rsidRPr="00A15A10" w:rsidRDefault="00A15A10" w:rsidP="008F5691">
            <w:pPr>
              <w:pStyle w:val="NoSpacing"/>
              <w:rPr>
                <w:rFonts w:ascii="Times New Roman" w:hAnsi="Times New Roman"/>
                <w:b/>
                <w:sz w:val="24"/>
                <w:szCs w:val="24"/>
                <w:lang w:val="sq-AL"/>
              </w:rPr>
            </w:pPr>
          </w:p>
        </w:tc>
        <w:tc>
          <w:tcPr>
            <w:tcW w:w="990" w:type="dxa"/>
            <w:tcBorders>
              <w:left w:val="single" w:sz="4" w:space="0" w:color="auto"/>
            </w:tcBorders>
            <w:vAlign w:val="center"/>
          </w:tcPr>
          <w:p w:rsidR="00A15A10" w:rsidRPr="00A15A10" w:rsidRDefault="00165503" w:rsidP="00A15A10">
            <w:pPr>
              <w:pStyle w:val="NoSpacing"/>
              <w:jc w:val="center"/>
              <w:rPr>
                <w:rFonts w:ascii="Times New Roman" w:hAnsi="Times New Roman"/>
                <w:b/>
                <w:sz w:val="24"/>
                <w:szCs w:val="24"/>
                <w:lang w:val="sq-AL"/>
              </w:rPr>
            </w:pPr>
            <w:r>
              <w:rPr>
                <w:rFonts w:ascii="Times New Roman" w:hAnsi="Times New Roman"/>
                <w:b/>
                <w:sz w:val="24"/>
                <w:szCs w:val="24"/>
                <w:lang w:val="sq-AL"/>
              </w:rPr>
              <w:t>5</w:t>
            </w:r>
          </w:p>
        </w:tc>
        <w:tc>
          <w:tcPr>
            <w:tcW w:w="990" w:type="dxa"/>
            <w:tcBorders>
              <w:left w:val="single" w:sz="4" w:space="0" w:color="auto"/>
            </w:tcBorders>
            <w:vAlign w:val="center"/>
          </w:tcPr>
          <w:p w:rsidR="00A15A10" w:rsidRPr="00A15A10" w:rsidRDefault="00A15A10" w:rsidP="008F5691">
            <w:pPr>
              <w:pStyle w:val="NoSpacing"/>
              <w:jc w:val="center"/>
              <w:rPr>
                <w:rFonts w:ascii="Times New Roman" w:hAnsi="Times New Roman"/>
                <w:b/>
                <w:sz w:val="24"/>
                <w:szCs w:val="24"/>
                <w:lang w:val="sq-AL"/>
              </w:rPr>
            </w:pPr>
            <w:r w:rsidRPr="00A15A10">
              <w:rPr>
                <w:rFonts w:ascii="Times New Roman" w:hAnsi="Times New Roman"/>
                <w:b/>
                <w:sz w:val="24"/>
                <w:szCs w:val="24"/>
                <w:lang w:val="sq-AL"/>
              </w:rPr>
              <w:t>21</w:t>
            </w:r>
          </w:p>
        </w:tc>
        <w:tc>
          <w:tcPr>
            <w:tcW w:w="1170" w:type="dxa"/>
            <w:vAlign w:val="center"/>
          </w:tcPr>
          <w:p w:rsidR="00A15A10" w:rsidRPr="00A15A10" w:rsidRDefault="00A15A10" w:rsidP="008F5691">
            <w:pPr>
              <w:pStyle w:val="NoSpacing"/>
              <w:jc w:val="center"/>
              <w:rPr>
                <w:rFonts w:ascii="Times New Roman" w:hAnsi="Times New Roman"/>
                <w:b/>
                <w:sz w:val="24"/>
                <w:szCs w:val="24"/>
                <w:lang w:val="sq-AL"/>
              </w:rPr>
            </w:pPr>
            <w:r w:rsidRPr="00A15A10">
              <w:rPr>
                <w:rFonts w:ascii="Times New Roman" w:hAnsi="Times New Roman"/>
                <w:b/>
                <w:sz w:val="24"/>
                <w:szCs w:val="24"/>
                <w:lang w:val="sq-AL"/>
              </w:rPr>
              <w:t>16</w:t>
            </w:r>
          </w:p>
        </w:tc>
      </w:tr>
    </w:tbl>
    <w:p w:rsidR="00165503" w:rsidRDefault="00165503" w:rsidP="00965DC6">
      <w:pPr>
        <w:jc w:val="both"/>
        <w:rPr>
          <w:rFonts w:ascii="Times New Roman" w:hAnsi="Times New Roman"/>
          <w:sz w:val="24"/>
          <w:szCs w:val="24"/>
          <w:lang w:val="sq-AL"/>
        </w:rPr>
      </w:pPr>
    </w:p>
    <w:p w:rsidR="00C9146A" w:rsidRDefault="00165503" w:rsidP="00965DC6">
      <w:pPr>
        <w:jc w:val="both"/>
        <w:rPr>
          <w:rFonts w:ascii="Times New Roman" w:hAnsi="Times New Roman"/>
          <w:sz w:val="24"/>
          <w:szCs w:val="24"/>
          <w:lang w:val="sq-AL"/>
        </w:rPr>
      </w:pPr>
      <w:r>
        <w:rPr>
          <w:rFonts w:ascii="Times New Roman" w:hAnsi="Times New Roman"/>
          <w:sz w:val="24"/>
          <w:szCs w:val="24"/>
          <w:lang w:val="sq-AL"/>
        </w:rPr>
        <w:t>Siç shihet nw tabelw nw tre vite janw lidhur gjithsej 42 kontrata me qira pwr dhwnie nw pwrdorim tw sipwrfaqes zonw e mbrojtur dhe konkretisht nw vitin 2016 janw lidhur</w:t>
      </w:r>
      <w:r w:rsidR="00965DC6">
        <w:rPr>
          <w:rFonts w:ascii="Times New Roman" w:hAnsi="Times New Roman"/>
          <w:sz w:val="24"/>
          <w:szCs w:val="24"/>
          <w:lang w:val="sq-AL"/>
        </w:rPr>
        <w:t xml:space="preserve"> 5 kontrata n</w:t>
      </w:r>
      <w:r w:rsidR="007C6AEE">
        <w:rPr>
          <w:rFonts w:ascii="Times New Roman" w:hAnsi="Times New Roman"/>
          <w:sz w:val="24"/>
          <w:szCs w:val="24"/>
          <w:lang w:val="sq-AL"/>
        </w:rPr>
        <w:t>ë</w:t>
      </w:r>
      <w:r>
        <w:rPr>
          <w:rFonts w:ascii="Times New Roman" w:hAnsi="Times New Roman"/>
          <w:sz w:val="24"/>
          <w:szCs w:val="24"/>
          <w:lang w:val="sq-AL"/>
        </w:rPr>
        <w:t xml:space="preserve"> vitin 2017</w:t>
      </w:r>
      <w:r w:rsidR="00965DC6">
        <w:rPr>
          <w:rFonts w:ascii="Times New Roman" w:hAnsi="Times New Roman"/>
          <w:sz w:val="24"/>
          <w:szCs w:val="24"/>
          <w:lang w:val="sq-AL"/>
        </w:rPr>
        <w:t xml:space="preserve"> </w:t>
      </w:r>
      <w:r>
        <w:rPr>
          <w:rFonts w:ascii="Times New Roman" w:hAnsi="Times New Roman"/>
          <w:sz w:val="24"/>
          <w:szCs w:val="24"/>
          <w:lang w:val="sq-AL"/>
        </w:rPr>
        <w:t>ja</w:t>
      </w:r>
      <w:r w:rsidR="00965DC6">
        <w:rPr>
          <w:rFonts w:ascii="Times New Roman" w:hAnsi="Times New Roman"/>
          <w:sz w:val="24"/>
          <w:szCs w:val="24"/>
          <w:lang w:val="sq-AL"/>
        </w:rPr>
        <w:t>n</w:t>
      </w:r>
      <w:r w:rsidR="007C6AEE">
        <w:rPr>
          <w:rFonts w:ascii="Times New Roman" w:hAnsi="Times New Roman"/>
          <w:sz w:val="24"/>
          <w:szCs w:val="24"/>
          <w:lang w:val="sq-AL"/>
        </w:rPr>
        <w:t>ë</w:t>
      </w:r>
      <w:r w:rsidR="00965DC6">
        <w:rPr>
          <w:rFonts w:ascii="Times New Roman" w:hAnsi="Times New Roman"/>
          <w:sz w:val="24"/>
          <w:szCs w:val="24"/>
          <w:lang w:val="sq-AL"/>
        </w:rPr>
        <w:t xml:space="preserve"> </w:t>
      </w:r>
      <w:r>
        <w:rPr>
          <w:rFonts w:ascii="Times New Roman" w:hAnsi="Times New Roman"/>
          <w:sz w:val="24"/>
          <w:szCs w:val="24"/>
          <w:lang w:val="sq-AL"/>
        </w:rPr>
        <w:t>lidhur 21 dhe nw vitin 2018</w:t>
      </w:r>
      <w:r w:rsidR="00965DC6">
        <w:rPr>
          <w:rFonts w:ascii="Times New Roman" w:hAnsi="Times New Roman"/>
          <w:sz w:val="24"/>
          <w:szCs w:val="24"/>
          <w:lang w:val="sq-AL"/>
        </w:rPr>
        <w:t xml:space="preserve"> jan</w:t>
      </w:r>
      <w:r w:rsidR="007C6AEE">
        <w:rPr>
          <w:rFonts w:ascii="Times New Roman" w:hAnsi="Times New Roman"/>
          <w:sz w:val="24"/>
          <w:szCs w:val="24"/>
          <w:lang w:val="sq-AL"/>
        </w:rPr>
        <w:t>ë</w:t>
      </w:r>
      <w:r>
        <w:rPr>
          <w:rFonts w:ascii="Times New Roman" w:hAnsi="Times New Roman"/>
          <w:sz w:val="24"/>
          <w:szCs w:val="24"/>
          <w:lang w:val="sq-AL"/>
        </w:rPr>
        <w:t xml:space="preserve"> lidhur 16 kontrata</w:t>
      </w:r>
      <w:r w:rsidR="00965DC6">
        <w:rPr>
          <w:rFonts w:ascii="Times New Roman" w:hAnsi="Times New Roman"/>
          <w:sz w:val="24"/>
          <w:szCs w:val="24"/>
          <w:lang w:val="sq-AL"/>
        </w:rPr>
        <w:t xml:space="preserve">. </w:t>
      </w:r>
    </w:p>
    <w:p w:rsidR="007E3F05" w:rsidRDefault="007E3F05" w:rsidP="00965DC6">
      <w:pPr>
        <w:jc w:val="both"/>
        <w:rPr>
          <w:rFonts w:ascii="Times New Roman" w:hAnsi="Times New Roman"/>
          <w:sz w:val="24"/>
          <w:szCs w:val="24"/>
          <w:lang w:val="sq-AL"/>
        </w:rPr>
      </w:pPr>
      <w:r>
        <w:rPr>
          <w:rFonts w:ascii="Times New Roman" w:hAnsi="Times New Roman"/>
          <w:sz w:val="24"/>
          <w:szCs w:val="24"/>
          <w:lang w:val="sq-AL"/>
        </w:rPr>
        <w:t>Mw poshtw japim paraqitjen e numrit tw kontratave tw lidhur nga AdZM-tw sipas tre viteve dhe dallojmw krahasimin e tyre.</w:t>
      </w:r>
    </w:p>
    <w:p w:rsidR="00F11F41" w:rsidRDefault="00F11F41"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5486400" cy="3200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65DC6" w:rsidRDefault="00965DC6" w:rsidP="00E22E9F">
      <w:pPr>
        <w:jc w:val="both"/>
        <w:rPr>
          <w:rFonts w:ascii="Times New Roman" w:hAnsi="Times New Roman"/>
          <w:sz w:val="24"/>
          <w:szCs w:val="24"/>
          <w:lang w:val="sq-AL"/>
        </w:rPr>
      </w:pPr>
    </w:p>
    <w:p w:rsidR="00965DC6" w:rsidRPr="00893507" w:rsidRDefault="00965DC6" w:rsidP="00893507">
      <w:pPr>
        <w:jc w:val="both"/>
        <w:rPr>
          <w:rFonts w:ascii="Times New Roman" w:hAnsi="Times New Roman"/>
          <w:sz w:val="24"/>
          <w:szCs w:val="24"/>
          <w:lang w:val="sq-AL"/>
        </w:rPr>
      </w:pPr>
      <w:r w:rsidRPr="00893507">
        <w:rPr>
          <w:rFonts w:ascii="Times New Roman" w:hAnsi="Times New Roman"/>
          <w:sz w:val="24"/>
          <w:szCs w:val="24"/>
          <w:lang w:val="sq-AL"/>
        </w:rPr>
        <w:t>Gjatë këtij viti janë lidhur kontrata me qira për dhënie në përdorim sipërfaqe të fondit pyjor/kullosor zonë e mbrojtur edhe me subjektet për ndërtim HEC-i miratuar me Urdhër të Ministrit të Mjedisit “Për heqje dhe dhënie në përdorim të sipërfaqes zonë e mbrojtur dhe konkretisht:</w:t>
      </w:r>
    </w:p>
    <w:p w:rsidR="00965DC6" w:rsidRPr="00870E5F" w:rsidRDefault="00965DC6" w:rsidP="00965DC6">
      <w:pPr>
        <w:pStyle w:val="ListParagraph"/>
        <w:jc w:val="both"/>
        <w:rPr>
          <w:sz w:val="24"/>
          <w:szCs w:val="24"/>
          <w:lang w:val="sq-AL"/>
        </w:rPr>
      </w:pPr>
    </w:p>
    <w:p w:rsidR="00893507" w:rsidRPr="00893507" w:rsidRDefault="00860467" w:rsidP="00860467">
      <w:pPr>
        <w:jc w:val="both"/>
        <w:rPr>
          <w:rFonts w:ascii="Times New Roman" w:hAnsi="Times New Roman"/>
          <w:sz w:val="24"/>
          <w:szCs w:val="24"/>
          <w:lang w:val="sq-AL"/>
        </w:rPr>
      </w:pPr>
      <w:r w:rsidRPr="00893507">
        <w:rPr>
          <w:rFonts w:ascii="Times New Roman" w:hAnsi="Times New Roman"/>
          <w:b/>
          <w:sz w:val="24"/>
          <w:szCs w:val="24"/>
          <w:u w:val="single"/>
          <w:lang w:val="sq-AL"/>
        </w:rPr>
        <w:t>AdZM-ja Tiranw</w:t>
      </w:r>
      <w:r w:rsidR="00893507" w:rsidRPr="00893507">
        <w:rPr>
          <w:rFonts w:ascii="Times New Roman" w:hAnsi="Times New Roman"/>
          <w:b/>
          <w:sz w:val="24"/>
          <w:szCs w:val="24"/>
          <w:u w:val="single"/>
          <w:lang w:val="sq-AL"/>
        </w:rPr>
        <w:t>,</w:t>
      </w:r>
      <w:r w:rsidR="00893507" w:rsidRPr="00893507">
        <w:rPr>
          <w:rFonts w:ascii="Times New Roman" w:hAnsi="Times New Roman"/>
          <w:sz w:val="24"/>
          <w:szCs w:val="24"/>
          <w:lang w:val="sq-AL"/>
        </w:rPr>
        <w:t xml:space="preserve"> ka pranuar dhe shqyrtuar 1 (një) kërkesë nga një subjekt për zhvillimin e veprimtarive të lejuara në zonat e mbrojtura dhe ka lidhur kontratw për dhënie në përdorim të sipërfaqes me kontratë qiraje dhe konkretisht:</w:t>
      </w:r>
    </w:p>
    <w:p w:rsidR="00860467" w:rsidRPr="00893507" w:rsidRDefault="00860467" w:rsidP="00860467">
      <w:pPr>
        <w:jc w:val="both"/>
        <w:rPr>
          <w:rFonts w:ascii="Times New Roman" w:hAnsi="Times New Roman"/>
          <w:sz w:val="24"/>
          <w:szCs w:val="24"/>
          <w:lang w:val="sq-AL"/>
        </w:rPr>
      </w:pPr>
      <w:r w:rsidRPr="00893507">
        <w:rPr>
          <w:rFonts w:ascii="Times New Roman" w:hAnsi="Times New Roman"/>
          <w:sz w:val="24"/>
          <w:szCs w:val="24"/>
          <w:lang w:val="sq-AL"/>
        </w:rPr>
        <w:t xml:space="preserve"> Në PK “Mali i Dajtit” në ekonominë pyjore “Zallherr-Priskw”, është  shqyrtuar e vlerësuar për dhënie në përdorim me kontratë qiraje 1 (njw) kërkesw për zhvillimin e veprimtarisw ..”Hec Mali “, Tirana Energji”.</w:t>
      </w:r>
    </w:p>
    <w:p w:rsidR="00860467" w:rsidRPr="00893507" w:rsidRDefault="00860467" w:rsidP="00860467">
      <w:pPr>
        <w:jc w:val="both"/>
        <w:rPr>
          <w:rFonts w:ascii="Times New Roman" w:hAnsi="Times New Roman"/>
          <w:sz w:val="24"/>
          <w:szCs w:val="24"/>
          <w:lang w:val="sq-AL"/>
        </w:rPr>
      </w:pPr>
      <w:r w:rsidRPr="00893507">
        <w:rPr>
          <w:rFonts w:ascii="Times New Roman" w:hAnsi="Times New Roman"/>
          <w:b/>
          <w:sz w:val="24"/>
          <w:szCs w:val="24"/>
          <w:u w:val="single"/>
          <w:lang w:val="sq-AL"/>
        </w:rPr>
        <w:t>AdZM-ja Gjirokastër</w:t>
      </w:r>
      <w:r w:rsidR="00893507" w:rsidRPr="00893507">
        <w:rPr>
          <w:rFonts w:ascii="Times New Roman" w:hAnsi="Times New Roman"/>
          <w:sz w:val="24"/>
          <w:szCs w:val="24"/>
          <w:lang w:val="sq-AL"/>
        </w:rPr>
        <w:t>, k</w:t>
      </w:r>
      <w:r w:rsidRPr="00893507">
        <w:rPr>
          <w:rFonts w:ascii="Times New Roman" w:hAnsi="Times New Roman"/>
          <w:sz w:val="24"/>
          <w:szCs w:val="24"/>
          <w:lang w:val="sq-AL"/>
        </w:rPr>
        <w:t>a pranuar dhe shqyrtuar 1 (një) kërkesë nga një subjekt për zhvillimin e veprimtarive të lejuara në zonat e mbrojtura dhe ka lidhur kontratw për dhënie në përdorim të sipërfaqes me kontratë qiraje dhe konkretisht:</w:t>
      </w:r>
    </w:p>
    <w:p w:rsidR="00860467" w:rsidRPr="00893507" w:rsidRDefault="00860467" w:rsidP="00860467">
      <w:pPr>
        <w:jc w:val="both"/>
        <w:rPr>
          <w:rFonts w:ascii="Times New Roman" w:hAnsi="Times New Roman"/>
          <w:sz w:val="24"/>
          <w:szCs w:val="24"/>
          <w:lang w:val="sq-AL"/>
        </w:rPr>
      </w:pPr>
      <w:r w:rsidRPr="00893507">
        <w:rPr>
          <w:rFonts w:ascii="Times New Roman" w:hAnsi="Times New Roman"/>
          <w:sz w:val="24"/>
          <w:szCs w:val="24"/>
          <w:lang w:val="sq-AL"/>
        </w:rPr>
        <w:t>Në PK“Bredhi i Hotovws – Dangwlli” në ekonomisë pyjore “Frashwr – Koblarw”, pwr zhvillimin e veprimtarisw “Ndwrtim Hec Malindi 2”.</w:t>
      </w:r>
    </w:p>
    <w:p w:rsidR="00860467" w:rsidRPr="00893507" w:rsidRDefault="00860467" w:rsidP="00860467">
      <w:pPr>
        <w:jc w:val="both"/>
        <w:rPr>
          <w:rFonts w:ascii="Times New Roman" w:hAnsi="Times New Roman"/>
          <w:sz w:val="24"/>
          <w:szCs w:val="24"/>
          <w:lang w:val="sq-AL"/>
        </w:rPr>
      </w:pPr>
      <w:r w:rsidRPr="00893507">
        <w:rPr>
          <w:rFonts w:ascii="Times New Roman" w:hAnsi="Times New Roman"/>
          <w:b/>
          <w:sz w:val="24"/>
          <w:szCs w:val="24"/>
          <w:u w:val="single"/>
          <w:lang w:val="sq-AL"/>
        </w:rPr>
        <w:t>AdZM-ja Elbasan</w:t>
      </w:r>
      <w:r w:rsidRPr="00893507">
        <w:rPr>
          <w:rFonts w:ascii="Times New Roman" w:hAnsi="Times New Roman"/>
          <w:sz w:val="24"/>
          <w:szCs w:val="24"/>
          <w:lang w:val="sq-AL"/>
        </w:rPr>
        <w:t xml:space="preserve"> ka pranuar dhe shqyrtuar 1 (një) kërkesë bërë nga një subjekt për zhvillimin e veprimtarive të lejuara në zonat e mbrojtura dhe ka lidhur kontratë për dhënie në përdorim të sipërfaqes me kontratë qiraje dhe konkretisht:</w:t>
      </w:r>
    </w:p>
    <w:p w:rsidR="00860467" w:rsidRDefault="00860467" w:rsidP="00860467">
      <w:pPr>
        <w:jc w:val="both"/>
        <w:rPr>
          <w:rFonts w:ascii="Times New Roman" w:hAnsi="Times New Roman"/>
          <w:sz w:val="24"/>
          <w:szCs w:val="24"/>
          <w:lang w:val="sq-AL"/>
        </w:rPr>
      </w:pPr>
      <w:r w:rsidRPr="00893507">
        <w:rPr>
          <w:rFonts w:ascii="Times New Roman" w:hAnsi="Times New Roman"/>
          <w:sz w:val="24"/>
          <w:szCs w:val="24"/>
          <w:lang w:val="sq-AL"/>
        </w:rPr>
        <w:t>Në RNM “Kuturman” në ekonomisë pyjore “Kuturman”, në zonën e përdorimit ttradicional (ZPT), është  shqyrtuar e vlerësuar kërkesa e dhënies në përdorim me kontratë qiraje për zhvillimin e veprimtarisë “Ndwrtim i Hec Miraka”.</w:t>
      </w:r>
    </w:p>
    <w:tbl>
      <w:tblPr>
        <w:tblStyle w:val="TableGrid"/>
        <w:tblW w:w="9805" w:type="dxa"/>
        <w:tblLook w:val="04A0" w:firstRow="1" w:lastRow="0" w:firstColumn="1" w:lastColumn="0" w:noHBand="0" w:noVBand="1"/>
      </w:tblPr>
      <w:tblGrid>
        <w:gridCol w:w="625"/>
        <w:gridCol w:w="2070"/>
        <w:gridCol w:w="1980"/>
        <w:gridCol w:w="3600"/>
        <w:gridCol w:w="1530"/>
      </w:tblGrid>
      <w:tr w:rsidR="00860467" w:rsidTr="007E3F05">
        <w:trPr>
          <w:trHeight w:val="413"/>
        </w:trPr>
        <w:tc>
          <w:tcPr>
            <w:tcW w:w="625" w:type="dxa"/>
            <w:vAlign w:val="center"/>
          </w:tcPr>
          <w:p w:rsidR="00860467" w:rsidRPr="00203414" w:rsidRDefault="00860467" w:rsidP="008F5691">
            <w:pPr>
              <w:jc w:val="center"/>
              <w:rPr>
                <w:rFonts w:ascii="Times New Roman" w:hAnsi="Times New Roman"/>
                <w:sz w:val="24"/>
                <w:szCs w:val="24"/>
                <w:lang w:val="sq-AL"/>
              </w:rPr>
            </w:pPr>
            <w:r w:rsidRPr="00203414">
              <w:rPr>
                <w:rFonts w:ascii="Times New Roman" w:hAnsi="Times New Roman"/>
                <w:sz w:val="24"/>
                <w:szCs w:val="24"/>
                <w:lang w:val="sq-AL"/>
              </w:rPr>
              <w:t>Nr</w:t>
            </w:r>
          </w:p>
        </w:tc>
        <w:tc>
          <w:tcPr>
            <w:tcW w:w="2070" w:type="dxa"/>
            <w:vAlign w:val="center"/>
          </w:tcPr>
          <w:p w:rsidR="00860467" w:rsidRPr="00203414" w:rsidRDefault="00860467" w:rsidP="008F5691">
            <w:pPr>
              <w:jc w:val="center"/>
              <w:rPr>
                <w:rFonts w:ascii="Times New Roman" w:hAnsi="Times New Roman"/>
                <w:sz w:val="24"/>
                <w:szCs w:val="24"/>
                <w:lang w:val="sq-AL"/>
              </w:rPr>
            </w:pPr>
            <w:r w:rsidRPr="00203414">
              <w:rPr>
                <w:rFonts w:ascii="Times New Roman" w:hAnsi="Times New Roman"/>
                <w:sz w:val="24"/>
                <w:szCs w:val="24"/>
                <w:lang w:val="sq-AL"/>
              </w:rPr>
              <w:t>Subjekti</w:t>
            </w:r>
          </w:p>
        </w:tc>
        <w:tc>
          <w:tcPr>
            <w:tcW w:w="1980" w:type="dxa"/>
            <w:vAlign w:val="center"/>
          </w:tcPr>
          <w:p w:rsidR="00860467" w:rsidRPr="00203414" w:rsidRDefault="00860467" w:rsidP="008F5691">
            <w:pPr>
              <w:jc w:val="center"/>
              <w:rPr>
                <w:rFonts w:ascii="Times New Roman" w:hAnsi="Times New Roman"/>
                <w:sz w:val="24"/>
                <w:szCs w:val="24"/>
                <w:lang w:val="sq-AL"/>
              </w:rPr>
            </w:pPr>
            <w:r w:rsidRPr="00203414">
              <w:rPr>
                <w:rFonts w:ascii="Times New Roman" w:hAnsi="Times New Roman"/>
                <w:sz w:val="24"/>
                <w:szCs w:val="24"/>
                <w:lang w:val="sq-AL"/>
              </w:rPr>
              <w:t>Veprimtaria</w:t>
            </w:r>
          </w:p>
        </w:tc>
        <w:tc>
          <w:tcPr>
            <w:tcW w:w="3600" w:type="dxa"/>
            <w:vAlign w:val="center"/>
          </w:tcPr>
          <w:p w:rsidR="00860467" w:rsidRPr="00203414" w:rsidRDefault="00860467" w:rsidP="008F5691">
            <w:pPr>
              <w:jc w:val="center"/>
              <w:rPr>
                <w:rFonts w:ascii="Times New Roman" w:hAnsi="Times New Roman"/>
                <w:sz w:val="24"/>
                <w:szCs w:val="24"/>
                <w:lang w:val="sq-AL"/>
              </w:rPr>
            </w:pPr>
            <w:r w:rsidRPr="00203414">
              <w:rPr>
                <w:rFonts w:ascii="Times New Roman" w:hAnsi="Times New Roman"/>
                <w:sz w:val="24"/>
                <w:szCs w:val="24"/>
                <w:lang w:val="sq-AL"/>
              </w:rPr>
              <w:t>Zona e Mbrojtur</w:t>
            </w:r>
          </w:p>
        </w:tc>
        <w:tc>
          <w:tcPr>
            <w:tcW w:w="1530" w:type="dxa"/>
            <w:vAlign w:val="center"/>
          </w:tcPr>
          <w:p w:rsidR="00860467" w:rsidRPr="00203414" w:rsidRDefault="00860467" w:rsidP="008F5691">
            <w:pPr>
              <w:jc w:val="center"/>
              <w:rPr>
                <w:rFonts w:ascii="Times New Roman" w:hAnsi="Times New Roman"/>
                <w:sz w:val="24"/>
                <w:szCs w:val="24"/>
                <w:lang w:val="sq-AL"/>
              </w:rPr>
            </w:pPr>
            <w:r w:rsidRPr="00203414">
              <w:rPr>
                <w:rFonts w:ascii="Times New Roman" w:hAnsi="Times New Roman"/>
                <w:sz w:val="24"/>
                <w:szCs w:val="24"/>
                <w:lang w:val="sq-AL"/>
              </w:rPr>
              <w:t>AdZM-ja</w:t>
            </w:r>
          </w:p>
        </w:tc>
      </w:tr>
      <w:tr w:rsidR="00860467" w:rsidTr="007E3F05">
        <w:tc>
          <w:tcPr>
            <w:tcW w:w="625" w:type="dxa"/>
            <w:vAlign w:val="center"/>
          </w:tcPr>
          <w:p w:rsidR="00860467" w:rsidRPr="00203414" w:rsidRDefault="00893507" w:rsidP="008F5691">
            <w:pPr>
              <w:rPr>
                <w:rFonts w:ascii="Times New Roman" w:hAnsi="Times New Roman"/>
                <w:sz w:val="24"/>
                <w:szCs w:val="24"/>
                <w:lang w:val="sq-AL"/>
              </w:rPr>
            </w:pPr>
            <w:r w:rsidRPr="00203414">
              <w:rPr>
                <w:rFonts w:ascii="Times New Roman" w:hAnsi="Times New Roman"/>
                <w:sz w:val="24"/>
                <w:szCs w:val="24"/>
                <w:lang w:val="sq-AL"/>
              </w:rPr>
              <w:t>1</w:t>
            </w:r>
          </w:p>
        </w:tc>
        <w:tc>
          <w:tcPr>
            <w:tcW w:w="207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“Tirana Energji”</w:t>
            </w:r>
          </w:p>
        </w:tc>
        <w:tc>
          <w:tcPr>
            <w:tcW w:w="198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Ndërtim HEC-i</w:t>
            </w:r>
          </w:p>
        </w:tc>
        <w:tc>
          <w:tcPr>
            <w:tcW w:w="360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PK “Mali i Dajtit”</w:t>
            </w:r>
          </w:p>
        </w:tc>
        <w:tc>
          <w:tcPr>
            <w:tcW w:w="153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Tiranw</w:t>
            </w:r>
          </w:p>
        </w:tc>
      </w:tr>
      <w:tr w:rsidR="00860467" w:rsidTr="007E3F05">
        <w:tc>
          <w:tcPr>
            <w:tcW w:w="625" w:type="dxa"/>
            <w:vAlign w:val="center"/>
          </w:tcPr>
          <w:p w:rsidR="00860467" w:rsidRPr="00203414" w:rsidRDefault="00893507" w:rsidP="008F5691">
            <w:pPr>
              <w:rPr>
                <w:rFonts w:ascii="Times New Roman" w:hAnsi="Times New Roman"/>
                <w:sz w:val="24"/>
                <w:szCs w:val="24"/>
                <w:lang w:val="sq-AL"/>
              </w:rPr>
            </w:pPr>
            <w:r w:rsidRPr="00203414">
              <w:rPr>
                <w:rFonts w:ascii="Times New Roman" w:hAnsi="Times New Roman"/>
                <w:sz w:val="24"/>
                <w:szCs w:val="24"/>
                <w:lang w:val="sq-AL"/>
              </w:rPr>
              <w:t>2</w:t>
            </w:r>
          </w:p>
        </w:tc>
        <w:tc>
          <w:tcPr>
            <w:tcW w:w="207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Kreshova</w:t>
            </w:r>
          </w:p>
        </w:tc>
        <w:tc>
          <w:tcPr>
            <w:tcW w:w="198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Ndwrtim Hec Malindi 2</w:t>
            </w:r>
          </w:p>
        </w:tc>
        <w:tc>
          <w:tcPr>
            <w:tcW w:w="360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PK“Bredhi i Hotovws – Dangwlli”</w:t>
            </w:r>
          </w:p>
        </w:tc>
        <w:tc>
          <w:tcPr>
            <w:tcW w:w="153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Gjirokastwr</w:t>
            </w:r>
          </w:p>
        </w:tc>
      </w:tr>
      <w:tr w:rsidR="00860467" w:rsidTr="007E3F05">
        <w:tc>
          <w:tcPr>
            <w:tcW w:w="625" w:type="dxa"/>
            <w:vAlign w:val="center"/>
          </w:tcPr>
          <w:p w:rsidR="00860467" w:rsidRPr="00203414" w:rsidRDefault="00893507" w:rsidP="008F5691">
            <w:pPr>
              <w:rPr>
                <w:rFonts w:ascii="Times New Roman" w:hAnsi="Times New Roman"/>
                <w:sz w:val="24"/>
                <w:szCs w:val="24"/>
                <w:lang w:val="sq-AL"/>
              </w:rPr>
            </w:pPr>
            <w:r w:rsidRPr="00203414">
              <w:rPr>
                <w:rFonts w:ascii="Times New Roman" w:hAnsi="Times New Roman"/>
                <w:sz w:val="24"/>
                <w:szCs w:val="24"/>
                <w:lang w:val="sq-AL"/>
              </w:rPr>
              <w:t>3</w:t>
            </w:r>
          </w:p>
        </w:tc>
        <w:tc>
          <w:tcPr>
            <w:tcW w:w="207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“Kuarci Blace”</w:t>
            </w:r>
          </w:p>
        </w:tc>
        <w:tc>
          <w:tcPr>
            <w:tcW w:w="198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Ndwrtim i Hec Miraka</w:t>
            </w:r>
          </w:p>
        </w:tc>
        <w:tc>
          <w:tcPr>
            <w:tcW w:w="360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RNM “Kuturman”</w:t>
            </w:r>
          </w:p>
        </w:tc>
        <w:tc>
          <w:tcPr>
            <w:tcW w:w="1530" w:type="dxa"/>
            <w:vAlign w:val="center"/>
          </w:tcPr>
          <w:p w:rsidR="00860467" w:rsidRPr="00203414" w:rsidRDefault="00860467" w:rsidP="008F5691">
            <w:pPr>
              <w:rPr>
                <w:rFonts w:ascii="Times New Roman" w:hAnsi="Times New Roman"/>
                <w:sz w:val="24"/>
                <w:szCs w:val="24"/>
                <w:lang w:val="sq-AL"/>
              </w:rPr>
            </w:pPr>
            <w:r w:rsidRPr="00203414">
              <w:rPr>
                <w:rFonts w:ascii="Times New Roman" w:hAnsi="Times New Roman"/>
                <w:sz w:val="24"/>
                <w:szCs w:val="24"/>
                <w:lang w:val="sq-AL"/>
              </w:rPr>
              <w:t>Elbasan</w:t>
            </w:r>
          </w:p>
        </w:tc>
      </w:tr>
      <w:tr w:rsidR="00E20E12" w:rsidRPr="00203414" w:rsidTr="00E20E12">
        <w:tc>
          <w:tcPr>
            <w:tcW w:w="625" w:type="dxa"/>
          </w:tcPr>
          <w:p w:rsidR="00E20E12" w:rsidRPr="00203414" w:rsidRDefault="00E20E12" w:rsidP="00E20E12">
            <w:pPr>
              <w:rPr>
                <w:rFonts w:ascii="Times New Roman" w:hAnsi="Times New Roman"/>
                <w:sz w:val="24"/>
                <w:szCs w:val="24"/>
                <w:lang w:val="sq-AL"/>
              </w:rPr>
            </w:pPr>
            <w:r>
              <w:rPr>
                <w:rFonts w:ascii="Times New Roman" w:hAnsi="Times New Roman"/>
                <w:sz w:val="24"/>
                <w:szCs w:val="24"/>
                <w:lang w:val="sq-AL"/>
              </w:rPr>
              <w:t>4</w:t>
            </w:r>
          </w:p>
        </w:tc>
        <w:tc>
          <w:tcPr>
            <w:tcW w:w="2070" w:type="dxa"/>
          </w:tcPr>
          <w:p w:rsidR="00E20E12" w:rsidRPr="00203414" w:rsidRDefault="00E20E12" w:rsidP="00E20E12">
            <w:pPr>
              <w:rPr>
                <w:rFonts w:ascii="Times New Roman" w:hAnsi="Times New Roman"/>
                <w:sz w:val="24"/>
                <w:szCs w:val="24"/>
                <w:lang w:val="sq-AL"/>
              </w:rPr>
            </w:pPr>
            <w:r>
              <w:rPr>
                <w:rFonts w:ascii="Times New Roman" w:hAnsi="Times New Roman"/>
                <w:sz w:val="24"/>
                <w:szCs w:val="24"/>
                <w:lang w:val="sq-AL"/>
              </w:rPr>
              <w:t>“Kulota</w:t>
            </w:r>
            <w:r w:rsidRPr="00203414">
              <w:rPr>
                <w:rFonts w:ascii="Times New Roman" w:hAnsi="Times New Roman"/>
                <w:sz w:val="24"/>
                <w:szCs w:val="24"/>
                <w:lang w:val="sq-AL"/>
              </w:rPr>
              <w:t>”</w:t>
            </w:r>
          </w:p>
        </w:tc>
        <w:tc>
          <w:tcPr>
            <w:tcW w:w="1980" w:type="dxa"/>
          </w:tcPr>
          <w:p w:rsidR="00E20E12" w:rsidRPr="00203414" w:rsidRDefault="00E20E12" w:rsidP="00E20E12">
            <w:pPr>
              <w:rPr>
                <w:rFonts w:ascii="Times New Roman" w:hAnsi="Times New Roman"/>
                <w:sz w:val="24"/>
                <w:szCs w:val="24"/>
                <w:lang w:val="sq-AL"/>
              </w:rPr>
            </w:pPr>
            <w:r>
              <w:rPr>
                <w:rFonts w:ascii="Times New Roman" w:hAnsi="Times New Roman"/>
                <w:sz w:val="24"/>
                <w:szCs w:val="24"/>
                <w:lang w:val="sq-AL"/>
              </w:rPr>
              <w:t xml:space="preserve">Ndwrtim i Hec </w:t>
            </w:r>
          </w:p>
        </w:tc>
        <w:tc>
          <w:tcPr>
            <w:tcW w:w="3600" w:type="dxa"/>
          </w:tcPr>
          <w:p w:rsidR="00E20E12" w:rsidRPr="00203414" w:rsidRDefault="00E20E12" w:rsidP="00E20E12">
            <w:pPr>
              <w:rPr>
                <w:rFonts w:ascii="Times New Roman" w:hAnsi="Times New Roman"/>
                <w:sz w:val="24"/>
                <w:szCs w:val="24"/>
                <w:lang w:val="sq-AL"/>
              </w:rPr>
            </w:pPr>
            <w:r w:rsidRPr="00203414">
              <w:rPr>
                <w:rFonts w:ascii="Times New Roman" w:hAnsi="Times New Roman"/>
                <w:sz w:val="24"/>
                <w:szCs w:val="24"/>
                <w:lang w:val="sq-AL"/>
              </w:rPr>
              <w:t>RNM “Kuturman”</w:t>
            </w:r>
          </w:p>
        </w:tc>
        <w:tc>
          <w:tcPr>
            <w:tcW w:w="1530" w:type="dxa"/>
          </w:tcPr>
          <w:p w:rsidR="00E20E12" w:rsidRPr="00203414" w:rsidRDefault="00E20E12" w:rsidP="00E20E12">
            <w:pPr>
              <w:rPr>
                <w:rFonts w:ascii="Times New Roman" w:hAnsi="Times New Roman"/>
                <w:sz w:val="24"/>
                <w:szCs w:val="24"/>
                <w:lang w:val="sq-AL"/>
              </w:rPr>
            </w:pPr>
            <w:r w:rsidRPr="00203414">
              <w:rPr>
                <w:rFonts w:ascii="Times New Roman" w:hAnsi="Times New Roman"/>
                <w:sz w:val="24"/>
                <w:szCs w:val="24"/>
                <w:lang w:val="sq-AL"/>
              </w:rPr>
              <w:t>Elbasan</w:t>
            </w:r>
          </w:p>
        </w:tc>
      </w:tr>
    </w:tbl>
    <w:p w:rsidR="00893507" w:rsidRDefault="00893507" w:rsidP="00E22E9F">
      <w:pPr>
        <w:jc w:val="both"/>
        <w:rPr>
          <w:rFonts w:ascii="Times New Roman" w:hAnsi="Times New Roman"/>
          <w:sz w:val="24"/>
          <w:szCs w:val="24"/>
          <w:lang w:val="sq-AL"/>
        </w:rPr>
      </w:pPr>
    </w:p>
    <w:p w:rsidR="009323F6" w:rsidRDefault="009323F6" w:rsidP="00E22E9F">
      <w:pPr>
        <w:jc w:val="both"/>
        <w:rPr>
          <w:rFonts w:ascii="Times New Roman" w:hAnsi="Times New Roman"/>
          <w:sz w:val="24"/>
          <w:szCs w:val="24"/>
          <w:lang w:val="sq-AL"/>
        </w:rPr>
      </w:pPr>
      <w:r>
        <w:rPr>
          <w:rFonts w:ascii="Times New Roman" w:hAnsi="Times New Roman"/>
          <w:sz w:val="24"/>
          <w:szCs w:val="24"/>
          <w:lang w:val="sq-AL"/>
        </w:rPr>
        <w:lastRenderedPageBreak/>
        <w:t xml:space="preserve">Nga AKZM (nwpwrmjet AdZM-ve) janw, pwr periudhwn 2015 – 2018, kanw vazhduar procedurat pwr ndwrtimin e tyre gjithsej 8 HEC-e, pasi kanw qwnw me kontrata konçensionare tw miratuara </w:t>
      </w:r>
      <w:r w:rsidR="002A1072">
        <w:rPr>
          <w:rFonts w:ascii="Times New Roman" w:hAnsi="Times New Roman"/>
          <w:sz w:val="24"/>
          <w:szCs w:val="24"/>
          <w:lang w:val="sq-AL"/>
        </w:rPr>
        <w:t>para viti 2015, kanw bwrw ndryshim nw projektin e zbatimit (duke u zhvendosur nga kufiri i ZM-ve), janw projektuar me fuqi tw instaluar nwn 2 MG et</w:t>
      </w:r>
      <w:r w:rsidR="00E20E12">
        <w:rPr>
          <w:rFonts w:ascii="Times New Roman" w:hAnsi="Times New Roman"/>
          <w:sz w:val="24"/>
          <w:szCs w:val="24"/>
          <w:lang w:val="sq-AL"/>
        </w:rPr>
        <w:t>j</w:t>
      </w:r>
      <w:r w:rsidR="002A1072">
        <w:rPr>
          <w:rFonts w:ascii="Times New Roman" w:hAnsi="Times New Roman"/>
          <w:sz w:val="24"/>
          <w:szCs w:val="24"/>
          <w:lang w:val="sq-AL"/>
        </w:rPr>
        <w:t>.</w:t>
      </w:r>
      <w:r>
        <w:rPr>
          <w:rFonts w:ascii="Times New Roman" w:hAnsi="Times New Roman"/>
          <w:sz w:val="24"/>
          <w:szCs w:val="24"/>
          <w:lang w:val="sq-AL"/>
        </w:rPr>
        <w:t xml:space="preserve"> </w:t>
      </w:r>
    </w:p>
    <w:tbl>
      <w:tblPr>
        <w:tblStyle w:val="TableGrid"/>
        <w:tblW w:w="0" w:type="auto"/>
        <w:tblLook w:val="04A0" w:firstRow="1" w:lastRow="0" w:firstColumn="1" w:lastColumn="0" w:noHBand="0" w:noVBand="1"/>
      </w:tblPr>
      <w:tblGrid>
        <w:gridCol w:w="625"/>
        <w:gridCol w:w="2070"/>
        <w:gridCol w:w="1980"/>
        <w:gridCol w:w="3240"/>
        <w:gridCol w:w="1363"/>
      </w:tblGrid>
      <w:tr w:rsidR="00E20E12" w:rsidTr="00E20E12">
        <w:trPr>
          <w:trHeight w:val="413"/>
        </w:trPr>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pPr>
              <w:jc w:val="center"/>
              <w:rPr>
                <w:rFonts w:ascii="Times New Roman" w:hAnsi="Times New Roman"/>
                <w:sz w:val="24"/>
                <w:szCs w:val="24"/>
                <w:lang w:val="sq-AL"/>
              </w:rPr>
            </w:pPr>
            <w:r>
              <w:rPr>
                <w:rFonts w:ascii="Times New Roman" w:hAnsi="Times New Roman"/>
                <w:sz w:val="24"/>
                <w:szCs w:val="24"/>
                <w:lang w:val="sq-AL"/>
              </w:rPr>
              <w:t>Nr</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jc w:val="center"/>
              <w:rPr>
                <w:rFonts w:ascii="Times New Roman" w:hAnsi="Times New Roman"/>
                <w:sz w:val="24"/>
                <w:szCs w:val="24"/>
                <w:lang w:val="sq-AL"/>
              </w:rPr>
            </w:pPr>
            <w:r>
              <w:rPr>
                <w:rFonts w:ascii="Times New Roman" w:hAnsi="Times New Roman"/>
                <w:sz w:val="24"/>
                <w:szCs w:val="24"/>
                <w:lang w:val="sq-AL"/>
              </w:rPr>
              <w:t>Subjekti</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jc w:val="center"/>
              <w:rPr>
                <w:rFonts w:ascii="Times New Roman" w:hAnsi="Times New Roman"/>
                <w:sz w:val="24"/>
                <w:szCs w:val="24"/>
                <w:lang w:val="sq-AL"/>
              </w:rPr>
            </w:pPr>
            <w:r>
              <w:rPr>
                <w:rFonts w:ascii="Times New Roman" w:hAnsi="Times New Roman"/>
                <w:sz w:val="24"/>
                <w:szCs w:val="24"/>
                <w:lang w:val="sq-AL"/>
              </w:rPr>
              <w:t>Veprimtaria</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jc w:val="center"/>
              <w:rPr>
                <w:rFonts w:ascii="Times New Roman" w:hAnsi="Times New Roman"/>
                <w:sz w:val="24"/>
                <w:szCs w:val="24"/>
                <w:lang w:val="sq-AL"/>
              </w:rPr>
            </w:pPr>
            <w:r>
              <w:rPr>
                <w:rFonts w:ascii="Times New Roman" w:hAnsi="Times New Roman"/>
                <w:sz w:val="24"/>
                <w:szCs w:val="24"/>
                <w:lang w:val="sq-AL"/>
              </w:rPr>
              <w:t>Zona e Mbrojtur</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pPr>
              <w:jc w:val="center"/>
              <w:rPr>
                <w:rFonts w:ascii="Times New Roman" w:hAnsi="Times New Roman"/>
                <w:sz w:val="24"/>
                <w:szCs w:val="24"/>
                <w:lang w:val="sq-AL"/>
              </w:rPr>
            </w:pPr>
            <w:r>
              <w:rPr>
                <w:rFonts w:ascii="Times New Roman" w:hAnsi="Times New Roman"/>
                <w:sz w:val="24"/>
                <w:szCs w:val="24"/>
                <w:lang w:val="sq-AL"/>
              </w:rPr>
              <w:t>AdZM-ja</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1</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“Reka Energy”</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Ndërtim HEC-e</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PN “Korab – Koritnik”</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Kukës</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2</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“Fatjon &amp; Rruga Ura nr.2 Elbasan”</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Ndërtim HEC-i</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PN “Korab – Koritnik”</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Kukës</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3</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“Dragobia Energy”</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Ndërtim HEC-i</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PK “Lugina Valbonës”</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pPr>
              <w:rPr>
                <w:rFonts w:ascii="Times New Roman" w:hAnsi="Times New Roman"/>
                <w:sz w:val="24"/>
                <w:szCs w:val="24"/>
                <w:lang w:val="sq-AL"/>
              </w:rPr>
            </w:pPr>
            <w:r>
              <w:rPr>
                <w:rFonts w:ascii="Times New Roman" w:hAnsi="Times New Roman"/>
                <w:sz w:val="24"/>
                <w:szCs w:val="24"/>
                <w:lang w:val="sq-AL"/>
              </w:rPr>
              <w:t>Kukës</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4</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“SGD”</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Ndërtim HEC-i</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PM “Mali me gropa – Bizë – Martanesh”</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Dibër</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5</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“Kulota”</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Ndërtim HEC-i</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PN “Korab – Koritnik”</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Default="00E20E12" w:rsidP="00E20E12">
            <w:pPr>
              <w:rPr>
                <w:rFonts w:ascii="Times New Roman" w:hAnsi="Times New Roman"/>
                <w:sz w:val="24"/>
                <w:szCs w:val="24"/>
                <w:lang w:val="sq-AL"/>
              </w:rPr>
            </w:pPr>
            <w:r>
              <w:rPr>
                <w:rFonts w:ascii="Times New Roman" w:hAnsi="Times New Roman"/>
                <w:sz w:val="24"/>
                <w:szCs w:val="24"/>
                <w:lang w:val="sq-AL"/>
              </w:rPr>
              <w:t>Kukws</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6</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“Tirana Energji”</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Ndërtim HEC-i</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PK “Mali i Dajtit”</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Tiranw</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7</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Kreshova</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Ndwrtim Hec Malindi 2</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PK“Bredhi i Hotovws – Dangwlli”</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Gjirokastwr</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8</w:t>
            </w:r>
          </w:p>
        </w:tc>
        <w:tc>
          <w:tcPr>
            <w:tcW w:w="207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“Kuarci Blace”</w:t>
            </w:r>
          </w:p>
        </w:tc>
        <w:tc>
          <w:tcPr>
            <w:tcW w:w="198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Ndwrtim i Hec Miraka</w:t>
            </w:r>
          </w:p>
        </w:tc>
        <w:tc>
          <w:tcPr>
            <w:tcW w:w="3240"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RNM “Kuturman”</w:t>
            </w:r>
          </w:p>
        </w:tc>
        <w:tc>
          <w:tcPr>
            <w:tcW w:w="1363" w:type="dxa"/>
            <w:tcBorders>
              <w:top w:val="single" w:sz="4" w:space="0" w:color="auto"/>
              <w:left w:val="single" w:sz="4" w:space="0" w:color="auto"/>
              <w:bottom w:val="single" w:sz="4" w:space="0" w:color="auto"/>
              <w:right w:val="single" w:sz="4" w:space="0" w:color="auto"/>
            </w:tcBorders>
            <w:vAlign w:val="center"/>
            <w:hideMark/>
          </w:tcPr>
          <w:p w:rsidR="00E20E12" w:rsidRPr="00E20E12" w:rsidRDefault="00E20E12" w:rsidP="00E20E12">
            <w:pPr>
              <w:rPr>
                <w:rFonts w:ascii="Times New Roman" w:hAnsi="Times New Roman"/>
                <w:sz w:val="24"/>
                <w:szCs w:val="24"/>
                <w:lang w:val="sq-AL"/>
              </w:rPr>
            </w:pPr>
            <w:r w:rsidRPr="00E20E12">
              <w:rPr>
                <w:rFonts w:ascii="Times New Roman" w:hAnsi="Times New Roman"/>
                <w:sz w:val="24"/>
                <w:szCs w:val="24"/>
                <w:lang w:val="sq-AL"/>
              </w:rPr>
              <w:t>Elbasan</w:t>
            </w:r>
          </w:p>
        </w:tc>
      </w:tr>
      <w:tr w:rsidR="00E20E12" w:rsidTr="00E20E12">
        <w:tc>
          <w:tcPr>
            <w:tcW w:w="625" w:type="dxa"/>
            <w:tcBorders>
              <w:top w:val="single" w:sz="4" w:space="0" w:color="auto"/>
              <w:left w:val="single" w:sz="4" w:space="0" w:color="auto"/>
              <w:bottom w:val="single" w:sz="4" w:space="0" w:color="auto"/>
              <w:right w:val="single" w:sz="4" w:space="0" w:color="auto"/>
            </w:tcBorders>
            <w:vAlign w:val="center"/>
          </w:tcPr>
          <w:p w:rsidR="00E20E12" w:rsidRPr="00E20E12" w:rsidRDefault="00E20E12" w:rsidP="00E20E12">
            <w:pPr>
              <w:rPr>
                <w:rFonts w:ascii="Times New Roman" w:hAnsi="Times New Roman"/>
                <w:sz w:val="24"/>
                <w:szCs w:val="24"/>
                <w:lang w:val="sq-AL"/>
              </w:rPr>
            </w:pPr>
          </w:p>
        </w:tc>
        <w:tc>
          <w:tcPr>
            <w:tcW w:w="2070" w:type="dxa"/>
            <w:tcBorders>
              <w:top w:val="single" w:sz="4" w:space="0" w:color="auto"/>
              <w:left w:val="single" w:sz="4" w:space="0" w:color="auto"/>
              <w:bottom w:val="single" w:sz="4" w:space="0" w:color="auto"/>
              <w:right w:val="single" w:sz="4" w:space="0" w:color="auto"/>
            </w:tcBorders>
            <w:vAlign w:val="center"/>
          </w:tcPr>
          <w:p w:rsidR="00E20E12" w:rsidRPr="00E20E12" w:rsidRDefault="00E20E12" w:rsidP="00E20E12">
            <w:pPr>
              <w:rPr>
                <w:rFonts w:ascii="Times New Roman" w:hAnsi="Times New Roman"/>
                <w:sz w:val="24"/>
                <w:szCs w:val="24"/>
                <w:lang w:val="sq-AL"/>
              </w:rPr>
            </w:pPr>
            <w:r>
              <w:rPr>
                <w:rFonts w:ascii="Times New Roman" w:hAnsi="Times New Roman"/>
                <w:sz w:val="24"/>
                <w:szCs w:val="24"/>
                <w:lang w:val="sq-AL"/>
              </w:rPr>
              <w:t>Totali  8 HEC-e</w:t>
            </w:r>
          </w:p>
        </w:tc>
        <w:tc>
          <w:tcPr>
            <w:tcW w:w="1980" w:type="dxa"/>
            <w:tcBorders>
              <w:top w:val="single" w:sz="4" w:space="0" w:color="auto"/>
              <w:left w:val="single" w:sz="4" w:space="0" w:color="auto"/>
              <w:bottom w:val="single" w:sz="4" w:space="0" w:color="auto"/>
              <w:right w:val="single" w:sz="4" w:space="0" w:color="auto"/>
            </w:tcBorders>
            <w:vAlign w:val="center"/>
          </w:tcPr>
          <w:p w:rsidR="00E20E12" w:rsidRPr="00E20E12" w:rsidRDefault="00E20E12" w:rsidP="00E20E12">
            <w:pPr>
              <w:rPr>
                <w:rFonts w:ascii="Times New Roman" w:hAnsi="Times New Roman"/>
                <w:sz w:val="24"/>
                <w:szCs w:val="24"/>
                <w:lang w:val="sq-AL"/>
              </w:rPr>
            </w:pPr>
          </w:p>
        </w:tc>
        <w:tc>
          <w:tcPr>
            <w:tcW w:w="3240" w:type="dxa"/>
            <w:tcBorders>
              <w:top w:val="single" w:sz="4" w:space="0" w:color="auto"/>
              <w:left w:val="single" w:sz="4" w:space="0" w:color="auto"/>
              <w:bottom w:val="single" w:sz="4" w:space="0" w:color="auto"/>
              <w:right w:val="single" w:sz="4" w:space="0" w:color="auto"/>
            </w:tcBorders>
            <w:vAlign w:val="center"/>
          </w:tcPr>
          <w:p w:rsidR="00E20E12" w:rsidRPr="00E20E12" w:rsidRDefault="00E20E12" w:rsidP="00E20E12">
            <w:pPr>
              <w:rPr>
                <w:rFonts w:ascii="Times New Roman" w:hAnsi="Times New Roman"/>
                <w:sz w:val="24"/>
                <w:szCs w:val="24"/>
                <w:lang w:val="sq-AL"/>
              </w:rPr>
            </w:pPr>
          </w:p>
        </w:tc>
        <w:tc>
          <w:tcPr>
            <w:tcW w:w="1363" w:type="dxa"/>
            <w:tcBorders>
              <w:top w:val="single" w:sz="4" w:space="0" w:color="auto"/>
              <w:left w:val="single" w:sz="4" w:space="0" w:color="auto"/>
              <w:bottom w:val="single" w:sz="4" w:space="0" w:color="auto"/>
              <w:right w:val="single" w:sz="4" w:space="0" w:color="auto"/>
            </w:tcBorders>
            <w:vAlign w:val="center"/>
          </w:tcPr>
          <w:p w:rsidR="00E20E12" w:rsidRPr="00E20E12" w:rsidRDefault="00E20E12" w:rsidP="00E20E12">
            <w:pPr>
              <w:rPr>
                <w:rFonts w:ascii="Times New Roman" w:hAnsi="Times New Roman"/>
                <w:sz w:val="24"/>
                <w:szCs w:val="24"/>
                <w:lang w:val="sq-AL"/>
              </w:rPr>
            </w:pPr>
          </w:p>
        </w:tc>
      </w:tr>
    </w:tbl>
    <w:p w:rsidR="00E20E12" w:rsidRDefault="00E20E12" w:rsidP="00E22E9F">
      <w:pPr>
        <w:jc w:val="both"/>
        <w:rPr>
          <w:rFonts w:ascii="Times New Roman" w:hAnsi="Times New Roman"/>
          <w:sz w:val="24"/>
          <w:szCs w:val="24"/>
          <w:lang w:val="sq-AL"/>
        </w:rPr>
      </w:pPr>
    </w:p>
    <w:p w:rsidR="007E3F05" w:rsidRDefault="007E3F05" w:rsidP="00E22E9F">
      <w:pPr>
        <w:jc w:val="both"/>
        <w:rPr>
          <w:rFonts w:ascii="Times New Roman" w:hAnsi="Times New Roman"/>
          <w:sz w:val="24"/>
          <w:szCs w:val="24"/>
          <w:lang w:val="sq-AL"/>
        </w:rPr>
      </w:pPr>
      <w:r>
        <w:rPr>
          <w:rFonts w:ascii="Times New Roman" w:hAnsi="Times New Roman"/>
          <w:sz w:val="24"/>
          <w:szCs w:val="24"/>
          <w:lang w:val="sq-AL"/>
        </w:rPr>
        <w:t>Lidhur me HEC-et qw gjenden brenda territorit tw zonave tw mbrojtura, wshtw vwrejtur se deri nw vitin 2015 (para krijimit te AKZM-sw), janw ndwrtuar dhe prodhojnw energji njw numwr i konsiderushwm i tyre qw gjenden nw PK, PN</w:t>
      </w:r>
      <w:r w:rsidR="0006416D">
        <w:rPr>
          <w:rFonts w:ascii="Times New Roman" w:hAnsi="Times New Roman"/>
          <w:sz w:val="24"/>
          <w:szCs w:val="24"/>
          <w:lang w:val="sq-AL"/>
        </w:rPr>
        <w:t xml:space="preserve"> dhe PM. Kwshtu tw identifikuar nw ZM-tw janw gjithsej 61 HEC-e. Nga AKZM (nwpwrmjet AdZM-ve) janw dhwnw mendim kundwr ndwrtimit tw tyre gjatw pwriudhws 2015 – 2018 gjithsej </w:t>
      </w:r>
      <w:r>
        <w:rPr>
          <w:rFonts w:ascii="Times New Roman" w:hAnsi="Times New Roman"/>
          <w:sz w:val="24"/>
          <w:szCs w:val="24"/>
          <w:lang w:val="sq-AL"/>
        </w:rPr>
        <w:t xml:space="preserve"> </w:t>
      </w:r>
      <w:r w:rsidR="009323F6">
        <w:rPr>
          <w:rFonts w:ascii="Times New Roman" w:hAnsi="Times New Roman"/>
          <w:sz w:val="24"/>
          <w:szCs w:val="24"/>
          <w:lang w:val="sq-AL"/>
        </w:rPr>
        <w:t>45 HEC-e dhe pro pwr 8 raste</w:t>
      </w:r>
      <w:r w:rsidR="00E20E12">
        <w:rPr>
          <w:rFonts w:ascii="Times New Roman" w:hAnsi="Times New Roman"/>
          <w:sz w:val="24"/>
          <w:szCs w:val="24"/>
          <w:lang w:val="sq-AL"/>
        </w:rPr>
        <w:t xml:space="preserve">, gjithashtu gjatw shqyrtimit tw projektit tw zbatimit dhe verifikimeve nw terren nga AdZM-tw, kemi dhwnw mendim edhe pwr 42 Hec-e qw janw jashtw territorit tw zpnave tw mbrojtura.  </w:t>
      </w:r>
    </w:p>
    <w:p w:rsidR="00173EB9" w:rsidRDefault="00E20E12" w:rsidP="00893507">
      <w:pPr>
        <w:jc w:val="both"/>
        <w:rPr>
          <w:rFonts w:ascii="Times New Roman" w:hAnsi="Times New Roman"/>
          <w:sz w:val="24"/>
          <w:szCs w:val="24"/>
          <w:lang w:val="sq-AL"/>
        </w:rPr>
      </w:pPr>
      <w:r>
        <w:rPr>
          <w:rFonts w:ascii="Times New Roman" w:hAnsi="Times New Roman"/>
          <w:sz w:val="24"/>
          <w:szCs w:val="24"/>
          <w:lang w:val="sq-AL"/>
        </w:rPr>
        <w:t xml:space="preserve">Pwr HEC-et tw cilwt janw ndwrtuar dhe prodhojnw energji </w:t>
      </w:r>
      <w:r w:rsidR="00173EB9">
        <w:rPr>
          <w:rFonts w:ascii="Times New Roman" w:hAnsi="Times New Roman"/>
          <w:sz w:val="24"/>
          <w:szCs w:val="24"/>
          <w:lang w:val="sq-AL"/>
        </w:rPr>
        <w:t>para vitit 2015, me kontrat tw lidhura nga</w:t>
      </w:r>
      <w:r w:rsidR="00173EB9" w:rsidRPr="00173EB9">
        <w:rPr>
          <w:rFonts w:ascii="Times New Roman" w:hAnsi="Times New Roman"/>
          <w:sz w:val="24"/>
          <w:szCs w:val="24"/>
          <w:lang w:val="sq-AL"/>
        </w:rPr>
        <w:t xml:space="preserve"> </w:t>
      </w:r>
      <w:r w:rsidR="00173EB9" w:rsidRPr="00893507">
        <w:rPr>
          <w:rFonts w:ascii="Times New Roman" w:hAnsi="Times New Roman"/>
          <w:sz w:val="24"/>
          <w:szCs w:val="24"/>
          <w:lang w:val="sq-AL"/>
        </w:rPr>
        <w:t>ish-DRSHP-të)</w:t>
      </w:r>
      <w:r w:rsidR="00173EB9">
        <w:rPr>
          <w:rFonts w:ascii="Times New Roman" w:hAnsi="Times New Roman"/>
          <w:sz w:val="24"/>
          <w:szCs w:val="24"/>
          <w:lang w:val="sq-AL"/>
        </w:rPr>
        <w:t xml:space="preserve"> brenda PM (ku janw kryer dhe punimet rehabilituese tw sipwrfaqes), sektori i menaxhimit</w:t>
      </w:r>
      <w:r w:rsidR="00E22E9F" w:rsidRPr="00893507">
        <w:rPr>
          <w:rFonts w:ascii="Times New Roman" w:hAnsi="Times New Roman"/>
          <w:sz w:val="24"/>
          <w:szCs w:val="24"/>
          <w:lang w:val="sq-AL"/>
        </w:rPr>
        <w:t xml:space="preserve"> </w:t>
      </w:r>
      <w:r w:rsidR="00173EB9">
        <w:rPr>
          <w:rFonts w:ascii="Times New Roman" w:hAnsi="Times New Roman"/>
          <w:sz w:val="24"/>
          <w:szCs w:val="24"/>
          <w:lang w:val="sq-AL"/>
        </w:rPr>
        <w:t xml:space="preserve">nw bashkwpunim me AdZM-nw Dibwr dhe Drejtorinw e Financws </w:t>
      </w:r>
      <w:r w:rsidR="00E22E9F" w:rsidRPr="00893507">
        <w:rPr>
          <w:rFonts w:ascii="Times New Roman" w:hAnsi="Times New Roman"/>
          <w:sz w:val="24"/>
          <w:szCs w:val="24"/>
          <w:lang w:val="sq-AL"/>
        </w:rPr>
        <w:t xml:space="preserve">ka kërkuar </w:t>
      </w:r>
      <w:r w:rsidR="00173EB9">
        <w:rPr>
          <w:rFonts w:ascii="Times New Roman" w:hAnsi="Times New Roman"/>
          <w:sz w:val="24"/>
          <w:szCs w:val="24"/>
          <w:lang w:val="sq-AL"/>
        </w:rPr>
        <w:t xml:space="preserve">nga subjekti likuidimin financiar qw buron nga kontrata. </w:t>
      </w:r>
    </w:p>
    <w:p w:rsidR="00E22E9F" w:rsidRPr="002D3FAE" w:rsidRDefault="00173EB9" w:rsidP="00E22E9F">
      <w:pPr>
        <w:jc w:val="both"/>
        <w:rPr>
          <w:sz w:val="24"/>
          <w:szCs w:val="24"/>
          <w:lang w:val="sq-AL"/>
        </w:rPr>
      </w:pPr>
      <w:r>
        <w:rPr>
          <w:rFonts w:ascii="Times New Roman" w:hAnsi="Times New Roman"/>
          <w:sz w:val="24"/>
          <w:szCs w:val="24"/>
          <w:lang w:val="sq-AL"/>
        </w:rPr>
        <w:lastRenderedPageBreak/>
        <w:t>Lidhur me pagesat e vlerws financiare tw kontratave tw lidhura nga ish-DRSHP-tw kemi kwrkuar qw AdZM-tw,</w:t>
      </w:r>
      <w:r w:rsidRPr="00893507">
        <w:rPr>
          <w:rFonts w:ascii="Times New Roman" w:hAnsi="Times New Roman"/>
          <w:sz w:val="24"/>
          <w:szCs w:val="24"/>
          <w:lang w:val="sq-AL"/>
        </w:rPr>
        <w:t xml:space="preserve"> </w:t>
      </w:r>
      <w:r w:rsidR="00D1703B" w:rsidRPr="00893507">
        <w:rPr>
          <w:rFonts w:ascii="Times New Roman" w:hAnsi="Times New Roman"/>
          <w:sz w:val="24"/>
          <w:szCs w:val="24"/>
          <w:lang w:val="sq-AL"/>
        </w:rPr>
        <w:t>të</w:t>
      </w:r>
      <w:r w:rsidR="00E22E9F" w:rsidRPr="00893507">
        <w:rPr>
          <w:rFonts w:ascii="Times New Roman" w:hAnsi="Times New Roman"/>
          <w:sz w:val="24"/>
          <w:szCs w:val="24"/>
          <w:lang w:val="sq-AL"/>
        </w:rPr>
        <w:t xml:space="preserve"> rivlerësojnë gjithë dokumentacionin e</w:t>
      </w:r>
      <w:r w:rsidR="00D1703B" w:rsidRPr="00893507">
        <w:rPr>
          <w:rFonts w:ascii="Times New Roman" w:hAnsi="Times New Roman"/>
          <w:sz w:val="24"/>
          <w:szCs w:val="24"/>
          <w:lang w:val="sq-AL"/>
        </w:rPr>
        <w:t>kzistues n</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 xml:space="preserve"> arshivat e k</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tyre drejtorive apo d</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rguar</w:t>
      </w:r>
      <w:r w:rsidR="00E22E9F" w:rsidRPr="00893507">
        <w:rPr>
          <w:rFonts w:ascii="Times New Roman" w:hAnsi="Times New Roman"/>
          <w:sz w:val="24"/>
          <w:szCs w:val="24"/>
          <w:lang w:val="sq-AL"/>
        </w:rPr>
        <w:t xml:space="preserve"> ng</w:t>
      </w:r>
      <w:r w:rsidR="00870E5F" w:rsidRPr="00893507">
        <w:rPr>
          <w:rFonts w:ascii="Times New Roman" w:hAnsi="Times New Roman"/>
          <w:sz w:val="24"/>
          <w:szCs w:val="24"/>
          <w:lang w:val="sq-AL"/>
        </w:rPr>
        <w:t>a subjekti. K</w:t>
      </w:r>
      <w:r w:rsidR="00D1703B" w:rsidRPr="00893507">
        <w:rPr>
          <w:rFonts w:ascii="Times New Roman" w:hAnsi="Times New Roman"/>
          <w:sz w:val="24"/>
          <w:szCs w:val="24"/>
          <w:lang w:val="sq-AL"/>
        </w:rPr>
        <w:t>ështu në bashkëpunim me Drejtorin</w:t>
      </w:r>
      <w:r w:rsidR="000269C7" w:rsidRPr="00893507">
        <w:rPr>
          <w:rFonts w:ascii="Times New Roman" w:hAnsi="Times New Roman"/>
          <w:sz w:val="24"/>
          <w:szCs w:val="24"/>
          <w:lang w:val="sq-AL"/>
        </w:rPr>
        <w:t>ë e Financës dhe shërbimeve të b</w:t>
      </w:r>
      <w:r w:rsidR="00E22E9F" w:rsidRPr="00893507">
        <w:rPr>
          <w:rFonts w:ascii="Times New Roman" w:hAnsi="Times New Roman"/>
          <w:sz w:val="24"/>
          <w:szCs w:val="24"/>
          <w:lang w:val="sq-AL"/>
        </w:rPr>
        <w:t>rendshme dhe AdZM-të përkatëse</w:t>
      </w:r>
      <w:r w:rsidR="000269C7" w:rsidRPr="00893507">
        <w:rPr>
          <w:rFonts w:ascii="Times New Roman" w:hAnsi="Times New Roman"/>
          <w:sz w:val="24"/>
          <w:szCs w:val="24"/>
          <w:lang w:val="sq-AL"/>
        </w:rPr>
        <w:t xml:space="preserve"> po ndjekim dhe kontrollojm</w:t>
      </w:r>
      <w:r w:rsidR="007C6AEE" w:rsidRPr="00893507">
        <w:rPr>
          <w:rFonts w:ascii="Times New Roman" w:hAnsi="Times New Roman"/>
          <w:sz w:val="24"/>
          <w:szCs w:val="24"/>
          <w:lang w:val="sq-AL"/>
        </w:rPr>
        <w:t>ë</w:t>
      </w:r>
      <w:r w:rsidR="00E22E9F" w:rsidRPr="00893507">
        <w:rPr>
          <w:rFonts w:ascii="Times New Roman" w:hAnsi="Times New Roman"/>
          <w:sz w:val="24"/>
          <w:szCs w:val="24"/>
          <w:lang w:val="sq-AL"/>
        </w:rPr>
        <w:t xml:space="preserve"> pagesat vjetore,</w:t>
      </w:r>
      <w:r w:rsidR="00C74ED5" w:rsidRPr="00893507">
        <w:rPr>
          <w:rFonts w:ascii="Times New Roman" w:hAnsi="Times New Roman"/>
          <w:sz w:val="24"/>
          <w:szCs w:val="24"/>
          <w:lang w:val="sq-AL"/>
        </w:rPr>
        <w:t xml:space="preserve"> likuidimi financiar t</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 xml:space="preserve"> tyre</w:t>
      </w:r>
      <w:r w:rsidR="00E22E9F" w:rsidRPr="00893507">
        <w:rPr>
          <w:rFonts w:ascii="Times New Roman" w:hAnsi="Times New Roman"/>
          <w:sz w:val="24"/>
          <w:szCs w:val="24"/>
          <w:lang w:val="sq-AL"/>
        </w:rPr>
        <w:t xml:space="preserve"> për çdo vit dhe detyrimet e pa paguara, detyrë e kërkuar dhe nga </w:t>
      </w:r>
      <w:r w:rsidR="00D1703B" w:rsidRPr="00893507">
        <w:rPr>
          <w:rFonts w:ascii="Times New Roman" w:hAnsi="Times New Roman"/>
          <w:sz w:val="24"/>
          <w:szCs w:val="24"/>
          <w:lang w:val="sq-AL"/>
        </w:rPr>
        <w:t>auditi i KLSH-së.</w:t>
      </w:r>
      <w:r w:rsidR="00E22E9F" w:rsidRPr="00893507">
        <w:rPr>
          <w:rFonts w:ascii="Times New Roman" w:hAnsi="Times New Roman"/>
          <w:sz w:val="24"/>
          <w:szCs w:val="24"/>
          <w:lang w:val="sq-AL"/>
        </w:rPr>
        <w:t xml:space="preserve"> AdZM-të</w:t>
      </w:r>
      <w:r w:rsidR="00D1703B" w:rsidRPr="00893507">
        <w:rPr>
          <w:rFonts w:ascii="Times New Roman" w:hAnsi="Times New Roman"/>
          <w:sz w:val="24"/>
          <w:szCs w:val="24"/>
          <w:lang w:val="sq-AL"/>
        </w:rPr>
        <w:t xml:space="preserve"> jan</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 xml:space="preserve"> porositur</w:t>
      </w:r>
      <w:r w:rsidR="00E22E9F" w:rsidRPr="00893507">
        <w:rPr>
          <w:rFonts w:ascii="Times New Roman" w:hAnsi="Times New Roman"/>
          <w:sz w:val="24"/>
          <w:szCs w:val="24"/>
          <w:lang w:val="sq-AL"/>
        </w:rPr>
        <w:t xml:space="preserve"> ta ndjekin </w:t>
      </w:r>
      <w:r w:rsidR="00D1703B" w:rsidRPr="00893507">
        <w:rPr>
          <w:rFonts w:ascii="Times New Roman" w:hAnsi="Times New Roman"/>
          <w:sz w:val="24"/>
          <w:szCs w:val="24"/>
          <w:lang w:val="sq-AL"/>
        </w:rPr>
        <w:t>n</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 xml:space="preserve"> vijim</w:t>
      </w:r>
      <w:r w:rsidR="00644CC7" w:rsidRPr="00893507">
        <w:rPr>
          <w:rFonts w:ascii="Times New Roman" w:hAnsi="Times New Roman"/>
          <w:sz w:val="24"/>
          <w:szCs w:val="24"/>
          <w:lang w:val="sq-AL"/>
        </w:rPr>
        <w:t>ë</w:t>
      </w:r>
      <w:r w:rsidR="00D1703B" w:rsidRPr="00893507">
        <w:rPr>
          <w:rFonts w:ascii="Times New Roman" w:hAnsi="Times New Roman"/>
          <w:sz w:val="24"/>
          <w:szCs w:val="24"/>
          <w:lang w:val="sq-AL"/>
        </w:rPr>
        <w:t xml:space="preserve">si </w:t>
      </w:r>
      <w:r w:rsidR="00E22E9F" w:rsidRPr="00893507">
        <w:rPr>
          <w:rFonts w:ascii="Times New Roman" w:hAnsi="Times New Roman"/>
          <w:sz w:val="24"/>
          <w:szCs w:val="24"/>
          <w:lang w:val="sq-AL"/>
        </w:rPr>
        <w:t>këtë problem. Gjatë monitorimit dhe verifikimeve nga AdZM-të janë konstatuar dhe subjekte të cilët kryjnë veprimtari për nxjerrje minerali të kromit në PK “Shebenik – Jabllanicë” ku tashmë po kërkojnë të lidhin kotrata.</w:t>
      </w:r>
      <w:r w:rsidR="00E22E9F" w:rsidRPr="00870E5F">
        <w:rPr>
          <w:sz w:val="24"/>
          <w:szCs w:val="24"/>
          <w:lang w:val="sq-AL"/>
        </w:rPr>
        <w:t xml:space="preserve"> </w:t>
      </w:r>
      <w:r w:rsidR="00E22E9F" w:rsidRPr="00893507">
        <w:rPr>
          <w:rFonts w:ascii="Times New Roman" w:hAnsi="Times New Roman"/>
          <w:sz w:val="24"/>
          <w:szCs w:val="24"/>
          <w:lang w:val="sq-AL"/>
        </w:rPr>
        <w:t xml:space="preserve">Lidhur me këtë problem kemi diskutuar vazhdimisht dhe me </w:t>
      </w:r>
      <w:r w:rsidR="003259FF" w:rsidRPr="00893507">
        <w:rPr>
          <w:rFonts w:ascii="Times New Roman" w:hAnsi="Times New Roman"/>
          <w:sz w:val="24"/>
          <w:szCs w:val="24"/>
          <w:lang w:val="sq-AL"/>
        </w:rPr>
        <w:t>sektorin e menaxhimit të AdZM-ve</w:t>
      </w:r>
      <w:r w:rsidR="00E22E9F" w:rsidRPr="00893507">
        <w:rPr>
          <w:rFonts w:ascii="Times New Roman" w:hAnsi="Times New Roman"/>
          <w:sz w:val="24"/>
          <w:szCs w:val="24"/>
          <w:lang w:val="sq-AL"/>
        </w:rPr>
        <w:t xml:space="preserve"> </w:t>
      </w:r>
      <w:r w:rsidR="000269C7" w:rsidRPr="00893507">
        <w:rPr>
          <w:rFonts w:ascii="Times New Roman" w:hAnsi="Times New Roman"/>
          <w:sz w:val="24"/>
          <w:szCs w:val="24"/>
          <w:lang w:val="sq-AL"/>
        </w:rPr>
        <w:t>Elbasan</w:t>
      </w:r>
      <w:r w:rsidR="00036C91" w:rsidRPr="00893507">
        <w:rPr>
          <w:rFonts w:ascii="Times New Roman" w:hAnsi="Times New Roman"/>
          <w:sz w:val="24"/>
          <w:szCs w:val="24"/>
          <w:lang w:val="sq-AL"/>
        </w:rPr>
        <w:t xml:space="preserve">, </w:t>
      </w:r>
      <w:r w:rsidR="003259FF" w:rsidRPr="00893507">
        <w:rPr>
          <w:rFonts w:ascii="Times New Roman" w:hAnsi="Times New Roman"/>
          <w:sz w:val="24"/>
          <w:szCs w:val="24"/>
          <w:lang w:val="sq-AL"/>
        </w:rPr>
        <w:t>Dib</w:t>
      </w:r>
      <w:r w:rsidR="007C6AEE" w:rsidRPr="00893507">
        <w:rPr>
          <w:rFonts w:ascii="Times New Roman" w:hAnsi="Times New Roman"/>
          <w:sz w:val="24"/>
          <w:szCs w:val="24"/>
          <w:lang w:val="sq-AL"/>
        </w:rPr>
        <w:t>ë</w:t>
      </w:r>
      <w:r w:rsidR="003259FF" w:rsidRPr="00893507">
        <w:rPr>
          <w:rFonts w:ascii="Times New Roman" w:hAnsi="Times New Roman"/>
          <w:sz w:val="24"/>
          <w:szCs w:val="24"/>
          <w:lang w:val="sq-AL"/>
        </w:rPr>
        <w:t>r</w:t>
      </w:r>
      <w:r w:rsidR="00036C91" w:rsidRPr="00893507">
        <w:rPr>
          <w:rFonts w:ascii="Times New Roman" w:hAnsi="Times New Roman"/>
          <w:sz w:val="24"/>
          <w:szCs w:val="24"/>
          <w:lang w:val="sq-AL"/>
        </w:rPr>
        <w:t xml:space="preserve"> dhe Korç</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 P</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r k</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t</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 xml:space="preserve"> problem po studiojm</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 xml:space="preserve"> me holl</w:t>
      </w:r>
      <w:r w:rsidR="007C6AEE" w:rsidRPr="00893507">
        <w:rPr>
          <w:rFonts w:ascii="Times New Roman" w:hAnsi="Times New Roman"/>
          <w:sz w:val="24"/>
          <w:szCs w:val="24"/>
          <w:lang w:val="sq-AL"/>
        </w:rPr>
        <w:t>ë</w:t>
      </w:r>
      <w:r w:rsidR="000269C7" w:rsidRPr="00893507">
        <w:rPr>
          <w:rFonts w:ascii="Times New Roman" w:hAnsi="Times New Roman"/>
          <w:sz w:val="24"/>
          <w:szCs w:val="24"/>
          <w:lang w:val="sq-AL"/>
        </w:rPr>
        <w:t>si çdo dosje paraqitur nga subjektet</w:t>
      </w:r>
      <w:r w:rsidR="009A39C3" w:rsidRPr="00893507">
        <w:rPr>
          <w:rFonts w:ascii="Times New Roman" w:hAnsi="Times New Roman"/>
          <w:sz w:val="24"/>
          <w:szCs w:val="24"/>
          <w:lang w:val="sq-AL"/>
        </w:rPr>
        <w:t>,</w:t>
      </w:r>
      <w:r w:rsidR="00151339" w:rsidRPr="00893507">
        <w:rPr>
          <w:rFonts w:ascii="Times New Roman" w:hAnsi="Times New Roman"/>
          <w:sz w:val="24"/>
          <w:szCs w:val="24"/>
          <w:lang w:val="sq-AL"/>
        </w:rPr>
        <w:t xml:space="preserve"> n</w:t>
      </w:r>
      <w:r w:rsidR="007C6AEE" w:rsidRPr="00893507">
        <w:rPr>
          <w:rFonts w:ascii="Times New Roman" w:hAnsi="Times New Roman"/>
          <w:sz w:val="24"/>
          <w:szCs w:val="24"/>
          <w:lang w:val="sq-AL"/>
        </w:rPr>
        <w:t>ë</w:t>
      </w:r>
      <w:r w:rsidR="00151339" w:rsidRPr="00893507">
        <w:rPr>
          <w:rFonts w:ascii="Times New Roman" w:hAnsi="Times New Roman"/>
          <w:sz w:val="24"/>
          <w:szCs w:val="24"/>
          <w:lang w:val="sq-AL"/>
        </w:rPr>
        <w:t xml:space="preserve"> zbatim t</w:t>
      </w:r>
      <w:r w:rsidR="007C6AEE" w:rsidRPr="00893507">
        <w:rPr>
          <w:rFonts w:ascii="Times New Roman" w:hAnsi="Times New Roman"/>
          <w:sz w:val="24"/>
          <w:szCs w:val="24"/>
          <w:lang w:val="sq-AL"/>
        </w:rPr>
        <w:t>ë</w:t>
      </w:r>
      <w:r w:rsidR="00893507">
        <w:rPr>
          <w:rFonts w:ascii="Times New Roman" w:hAnsi="Times New Roman"/>
          <w:sz w:val="24"/>
          <w:szCs w:val="24"/>
          <w:lang w:val="sq-AL"/>
        </w:rPr>
        <w:t xml:space="preserve"> Ligjit nr. 81/2017</w:t>
      </w:r>
      <w:r w:rsidR="00151339" w:rsidRPr="00893507">
        <w:rPr>
          <w:rFonts w:ascii="Times New Roman" w:hAnsi="Times New Roman"/>
          <w:sz w:val="24"/>
          <w:szCs w:val="24"/>
          <w:lang w:val="sq-AL"/>
        </w:rPr>
        <w:t xml:space="preserve"> “P</w:t>
      </w:r>
      <w:r w:rsidR="007C6AEE" w:rsidRPr="00893507">
        <w:rPr>
          <w:rFonts w:ascii="Times New Roman" w:hAnsi="Times New Roman"/>
          <w:sz w:val="24"/>
          <w:szCs w:val="24"/>
          <w:lang w:val="sq-AL"/>
        </w:rPr>
        <w:t>ë</w:t>
      </w:r>
      <w:r w:rsidR="00151339" w:rsidRPr="00893507">
        <w:rPr>
          <w:rFonts w:ascii="Times New Roman" w:hAnsi="Times New Roman"/>
          <w:sz w:val="24"/>
          <w:szCs w:val="24"/>
          <w:lang w:val="sq-AL"/>
        </w:rPr>
        <w:t>r zonat e mbrojtura”, duke analizuar, kategorin</w:t>
      </w:r>
      <w:r w:rsidR="007C6AEE" w:rsidRPr="00893507">
        <w:rPr>
          <w:rFonts w:ascii="Times New Roman" w:hAnsi="Times New Roman"/>
          <w:sz w:val="24"/>
          <w:szCs w:val="24"/>
          <w:lang w:val="sq-AL"/>
        </w:rPr>
        <w:t>ë</w:t>
      </w:r>
      <w:r w:rsidR="00151339" w:rsidRPr="00893507">
        <w:rPr>
          <w:rFonts w:ascii="Times New Roman" w:hAnsi="Times New Roman"/>
          <w:sz w:val="24"/>
          <w:szCs w:val="24"/>
          <w:lang w:val="sq-AL"/>
        </w:rPr>
        <w:t xml:space="preserve"> e zon</w:t>
      </w:r>
      <w:r w:rsidR="007C6AEE" w:rsidRPr="00893507">
        <w:rPr>
          <w:rFonts w:ascii="Times New Roman" w:hAnsi="Times New Roman"/>
          <w:sz w:val="24"/>
          <w:szCs w:val="24"/>
          <w:lang w:val="sq-AL"/>
        </w:rPr>
        <w:t>ë</w:t>
      </w:r>
      <w:r w:rsidR="00151339" w:rsidRPr="00893507">
        <w:rPr>
          <w:rFonts w:ascii="Times New Roman" w:hAnsi="Times New Roman"/>
          <w:sz w:val="24"/>
          <w:szCs w:val="24"/>
          <w:lang w:val="sq-AL"/>
        </w:rPr>
        <w:t>s s</w:t>
      </w:r>
      <w:r w:rsidR="007C6AEE" w:rsidRPr="00893507">
        <w:rPr>
          <w:rFonts w:ascii="Times New Roman" w:hAnsi="Times New Roman"/>
          <w:sz w:val="24"/>
          <w:szCs w:val="24"/>
          <w:lang w:val="sq-AL"/>
        </w:rPr>
        <w:t>ë</w:t>
      </w:r>
      <w:r w:rsidR="00151339" w:rsidRPr="00893507">
        <w:rPr>
          <w:rFonts w:ascii="Times New Roman" w:hAnsi="Times New Roman"/>
          <w:sz w:val="24"/>
          <w:szCs w:val="24"/>
          <w:lang w:val="sq-AL"/>
        </w:rPr>
        <w:t xml:space="preserve"> mbrojtur,</w:t>
      </w:r>
      <w:r w:rsidR="009A39C3" w:rsidRPr="00893507">
        <w:rPr>
          <w:rFonts w:ascii="Times New Roman" w:hAnsi="Times New Roman"/>
          <w:sz w:val="24"/>
          <w:szCs w:val="24"/>
          <w:lang w:val="sq-AL"/>
        </w:rPr>
        <w:t xml:space="preserve"> zonimin e brendsh</w:t>
      </w:r>
      <w:r w:rsidR="007C6AEE" w:rsidRPr="00893507">
        <w:rPr>
          <w:rFonts w:ascii="Times New Roman" w:hAnsi="Times New Roman"/>
          <w:sz w:val="24"/>
          <w:szCs w:val="24"/>
          <w:lang w:val="sq-AL"/>
        </w:rPr>
        <w:t>ë</w:t>
      </w:r>
      <w:r w:rsidR="009A39C3" w:rsidRPr="00893507">
        <w:rPr>
          <w:rFonts w:ascii="Times New Roman" w:hAnsi="Times New Roman"/>
          <w:sz w:val="24"/>
          <w:szCs w:val="24"/>
          <w:lang w:val="sq-AL"/>
        </w:rPr>
        <w:t>m t</w:t>
      </w:r>
      <w:r w:rsidR="007C6AEE" w:rsidRPr="00893507">
        <w:rPr>
          <w:rFonts w:ascii="Times New Roman" w:hAnsi="Times New Roman"/>
          <w:sz w:val="24"/>
          <w:szCs w:val="24"/>
          <w:lang w:val="sq-AL"/>
        </w:rPr>
        <w:t>ë</w:t>
      </w:r>
      <w:r w:rsidR="009A39C3" w:rsidRPr="00893507">
        <w:rPr>
          <w:rFonts w:ascii="Times New Roman" w:hAnsi="Times New Roman"/>
          <w:sz w:val="24"/>
          <w:szCs w:val="24"/>
          <w:lang w:val="sq-AL"/>
        </w:rPr>
        <w:t xml:space="preserve"> vendodhjes s</w:t>
      </w:r>
      <w:r w:rsidR="007C6AEE" w:rsidRPr="00893507">
        <w:rPr>
          <w:rFonts w:ascii="Times New Roman" w:hAnsi="Times New Roman"/>
          <w:sz w:val="24"/>
          <w:szCs w:val="24"/>
          <w:lang w:val="sq-AL"/>
        </w:rPr>
        <w:t>ë</w:t>
      </w:r>
      <w:r w:rsidR="009A39C3" w:rsidRPr="00893507">
        <w:rPr>
          <w:rFonts w:ascii="Times New Roman" w:hAnsi="Times New Roman"/>
          <w:sz w:val="24"/>
          <w:szCs w:val="24"/>
          <w:lang w:val="sq-AL"/>
        </w:rPr>
        <w:t xml:space="preserve"> karrier</w:t>
      </w:r>
      <w:r w:rsidR="007C6AEE" w:rsidRPr="00893507">
        <w:rPr>
          <w:rFonts w:ascii="Times New Roman" w:hAnsi="Times New Roman"/>
          <w:sz w:val="24"/>
          <w:szCs w:val="24"/>
          <w:lang w:val="sq-AL"/>
        </w:rPr>
        <w:t>ë</w:t>
      </w:r>
      <w:r w:rsidR="009A39C3" w:rsidRPr="00893507">
        <w:rPr>
          <w:rFonts w:ascii="Times New Roman" w:hAnsi="Times New Roman"/>
          <w:sz w:val="24"/>
          <w:szCs w:val="24"/>
          <w:lang w:val="sq-AL"/>
        </w:rPr>
        <w:t>s</w:t>
      </w:r>
      <w:r w:rsidR="002F4C46" w:rsidRPr="00893507">
        <w:rPr>
          <w:rFonts w:ascii="Times New Roman" w:hAnsi="Times New Roman"/>
          <w:sz w:val="24"/>
          <w:szCs w:val="24"/>
          <w:lang w:val="sq-AL"/>
        </w:rPr>
        <w:t>, projektin teknik t</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 xml:space="preserve"> zbatimit s</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 xml:space="preserve"> bashku me gjurm</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n e shtrirjes s</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 xml:space="preserve"> aseteve mb</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shtet</w:t>
      </w:r>
      <w:r w:rsidR="007C6AEE" w:rsidRPr="00893507">
        <w:rPr>
          <w:rFonts w:ascii="Times New Roman" w:hAnsi="Times New Roman"/>
          <w:sz w:val="24"/>
          <w:szCs w:val="24"/>
          <w:lang w:val="sq-AL"/>
        </w:rPr>
        <w:t>ë</w:t>
      </w:r>
      <w:r w:rsidR="002F4C46" w:rsidRPr="00893507">
        <w:rPr>
          <w:rFonts w:ascii="Times New Roman" w:hAnsi="Times New Roman"/>
          <w:sz w:val="24"/>
          <w:szCs w:val="24"/>
          <w:lang w:val="sq-AL"/>
        </w:rPr>
        <w:t>se, afati</w:t>
      </w:r>
      <w:r w:rsidR="00151339" w:rsidRPr="00893507">
        <w:rPr>
          <w:rFonts w:ascii="Times New Roman" w:hAnsi="Times New Roman"/>
          <w:sz w:val="24"/>
          <w:szCs w:val="24"/>
          <w:lang w:val="sq-AL"/>
        </w:rPr>
        <w:t>n e lejes konçensionare,</w:t>
      </w:r>
      <w:r w:rsidR="002F4C46" w:rsidRPr="00893507">
        <w:rPr>
          <w:rFonts w:ascii="Times New Roman" w:hAnsi="Times New Roman"/>
          <w:sz w:val="24"/>
          <w:szCs w:val="24"/>
          <w:lang w:val="sq-AL"/>
        </w:rPr>
        <w:t xml:space="preserve"> afatin e </w:t>
      </w:r>
      <w:r w:rsidR="009A39C3" w:rsidRPr="00893507">
        <w:rPr>
          <w:rFonts w:ascii="Times New Roman" w:hAnsi="Times New Roman"/>
          <w:sz w:val="24"/>
          <w:szCs w:val="24"/>
          <w:lang w:val="sq-AL"/>
        </w:rPr>
        <w:t>lejes mjedisore</w:t>
      </w:r>
      <w:r w:rsidR="00151339" w:rsidRPr="00893507">
        <w:rPr>
          <w:rFonts w:ascii="Times New Roman" w:hAnsi="Times New Roman"/>
          <w:sz w:val="24"/>
          <w:szCs w:val="24"/>
          <w:lang w:val="sq-AL"/>
        </w:rPr>
        <w:t>, VNM-n</w:t>
      </w:r>
      <w:r w:rsidR="007C6AEE" w:rsidRPr="00893507">
        <w:rPr>
          <w:rFonts w:ascii="Times New Roman" w:hAnsi="Times New Roman"/>
          <w:sz w:val="24"/>
          <w:szCs w:val="24"/>
          <w:lang w:val="sq-AL"/>
        </w:rPr>
        <w:t>ë</w:t>
      </w:r>
      <w:r w:rsidR="00036C91" w:rsidRPr="00893507">
        <w:rPr>
          <w:rFonts w:ascii="Times New Roman" w:hAnsi="Times New Roman"/>
          <w:sz w:val="24"/>
          <w:szCs w:val="24"/>
          <w:lang w:val="sq-AL"/>
        </w:rPr>
        <w:t>, projektin e rehabilitimit</w:t>
      </w:r>
      <w:r w:rsidR="00151339" w:rsidRPr="00893507">
        <w:rPr>
          <w:rFonts w:ascii="Times New Roman" w:hAnsi="Times New Roman"/>
          <w:sz w:val="24"/>
          <w:szCs w:val="24"/>
          <w:lang w:val="sq-AL"/>
        </w:rPr>
        <w:t xml:space="preserve"> etj.</w:t>
      </w:r>
      <w:r w:rsidR="00893507">
        <w:rPr>
          <w:rFonts w:ascii="Times New Roman" w:hAnsi="Times New Roman"/>
          <w:sz w:val="24"/>
          <w:szCs w:val="24"/>
          <w:lang w:val="sq-AL"/>
        </w:rPr>
        <w:t xml:space="preserve"> Kwshtu wshtw punuar pwr vazhdimin e pagesave dhe lidhjen e kontratws pwr subjektin </w:t>
      </w:r>
      <w:r w:rsidR="00203414">
        <w:rPr>
          <w:rFonts w:ascii="Times New Roman" w:hAnsi="Times New Roman"/>
          <w:sz w:val="24"/>
          <w:szCs w:val="24"/>
          <w:lang w:val="sq-AL"/>
        </w:rPr>
        <w:t>“Koka Energy” sh.p.k. pwr HEC “Stavec”, e cila u finalizua nwpwrmjet AdZM-sw Dibwr.</w:t>
      </w:r>
    </w:p>
    <w:p w:rsidR="00E22E9F" w:rsidRPr="00203414" w:rsidRDefault="00151339" w:rsidP="00203414">
      <w:pPr>
        <w:contextualSpacing/>
        <w:jc w:val="both"/>
        <w:rPr>
          <w:rFonts w:ascii="Times New Roman" w:hAnsi="Times New Roman"/>
          <w:color w:val="262626"/>
          <w:sz w:val="24"/>
          <w:szCs w:val="24"/>
          <w:lang w:val="sq-AL"/>
        </w:rPr>
      </w:pPr>
      <w:r w:rsidRPr="00203414">
        <w:rPr>
          <w:rFonts w:ascii="Times New Roman" w:hAnsi="Times New Roman"/>
          <w:sz w:val="24"/>
          <w:szCs w:val="24"/>
          <w:lang w:val="sq-AL"/>
        </w:rPr>
        <w:t>Detyrë shum</w:t>
      </w:r>
      <w:r w:rsidR="007C6AEE" w:rsidRPr="00203414">
        <w:rPr>
          <w:rFonts w:ascii="Times New Roman" w:hAnsi="Times New Roman"/>
          <w:sz w:val="24"/>
          <w:szCs w:val="24"/>
          <w:lang w:val="sq-AL"/>
        </w:rPr>
        <w:t>ë</w:t>
      </w:r>
      <w:r w:rsidRPr="00203414">
        <w:rPr>
          <w:rFonts w:ascii="Times New Roman" w:hAnsi="Times New Roman"/>
          <w:sz w:val="24"/>
          <w:szCs w:val="24"/>
          <w:lang w:val="sq-AL"/>
        </w:rPr>
        <w:t xml:space="preserve"> e r</w:t>
      </w:r>
      <w:r w:rsidR="007C6AEE" w:rsidRPr="00203414">
        <w:rPr>
          <w:rFonts w:ascii="Times New Roman" w:hAnsi="Times New Roman"/>
          <w:sz w:val="24"/>
          <w:szCs w:val="24"/>
          <w:lang w:val="sq-AL"/>
        </w:rPr>
        <w:t>ë</w:t>
      </w:r>
      <w:r w:rsidRPr="00203414">
        <w:rPr>
          <w:rFonts w:ascii="Times New Roman" w:hAnsi="Times New Roman"/>
          <w:sz w:val="24"/>
          <w:szCs w:val="24"/>
          <w:lang w:val="sq-AL"/>
        </w:rPr>
        <w:t>nd</w:t>
      </w:r>
      <w:r w:rsidR="007C6AEE" w:rsidRPr="00203414">
        <w:rPr>
          <w:rFonts w:ascii="Times New Roman" w:hAnsi="Times New Roman"/>
          <w:sz w:val="24"/>
          <w:szCs w:val="24"/>
          <w:lang w:val="sq-AL"/>
        </w:rPr>
        <w:t>ë</w:t>
      </w:r>
      <w:r w:rsidRPr="00203414">
        <w:rPr>
          <w:rFonts w:ascii="Times New Roman" w:hAnsi="Times New Roman"/>
          <w:sz w:val="24"/>
          <w:szCs w:val="24"/>
          <w:lang w:val="sq-AL"/>
        </w:rPr>
        <w:t>sishme p</w:t>
      </w:r>
      <w:r w:rsidR="007C6AEE" w:rsidRPr="00203414">
        <w:rPr>
          <w:rFonts w:ascii="Times New Roman" w:hAnsi="Times New Roman"/>
          <w:sz w:val="24"/>
          <w:szCs w:val="24"/>
          <w:lang w:val="sq-AL"/>
        </w:rPr>
        <w:t>ë</w:t>
      </w:r>
      <w:r w:rsidRPr="00203414">
        <w:rPr>
          <w:rFonts w:ascii="Times New Roman" w:hAnsi="Times New Roman"/>
          <w:sz w:val="24"/>
          <w:szCs w:val="24"/>
          <w:lang w:val="sq-AL"/>
        </w:rPr>
        <w:t>r</w:t>
      </w:r>
      <w:r w:rsidR="00E22E9F" w:rsidRPr="00203414">
        <w:rPr>
          <w:rFonts w:ascii="Times New Roman" w:hAnsi="Times New Roman"/>
          <w:sz w:val="24"/>
          <w:szCs w:val="24"/>
          <w:lang w:val="sq-AL"/>
        </w:rPr>
        <w:t xml:space="preserve"> sekto</w:t>
      </w:r>
      <w:r w:rsidRPr="00203414">
        <w:rPr>
          <w:rFonts w:ascii="Times New Roman" w:hAnsi="Times New Roman"/>
          <w:sz w:val="24"/>
          <w:szCs w:val="24"/>
          <w:lang w:val="sq-AL"/>
        </w:rPr>
        <w:t>r</w:t>
      </w:r>
      <w:r w:rsidR="00203414">
        <w:rPr>
          <w:rFonts w:ascii="Times New Roman" w:hAnsi="Times New Roman"/>
          <w:sz w:val="24"/>
          <w:szCs w:val="24"/>
          <w:lang w:val="sq-AL"/>
        </w:rPr>
        <w:t>in e menaxhimit gjatë vitit 2018</w:t>
      </w:r>
      <w:r w:rsidR="00E22E9F" w:rsidRPr="00203414">
        <w:rPr>
          <w:rFonts w:ascii="Times New Roman" w:hAnsi="Times New Roman"/>
          <w:sz w:val="24"/>
          <w:szCs w:val="24"/>
          <w:lang w:val="sq-AL"/>
        </w:rPr>
        <w:t xml:space="preserve"> ka </w:t>
      </w:r>
      <w:r w:rsidRPr="00203414">
        <w:rPr>
          <w:rFonts w:ascii="Times New Roman" w:hAnsi="Times New Roman"/>
          <w:sz w:val="24"/>
          <w:szCs w:val="24"/>
          <w:lang w:val="sq-AL"/>
        </w:rPr>
        <w:t>q</w:t>
      </w:r>
      <w:r w:rsidR="007C6AEE" w:rsidRPr="00203414">
        <w:rPr>
          <w:rFonts w:ascii="Times New Roman" w:hAnsi="Times New Roman"/>
          <w:sz w:val="24"/>
          <w:szCs w:val="24"/>
          <w:lang w:val="sq-AL"/>
        </w:rPr>
        <w:t>ë</w:t>
      </w:r>
      <w:r w:rsidRPr="00203414">
        <w:rPr>
          <w:rFonts w:ascii="Times New Roman" w:hAnsi="Times New Roman"/>
          <w:sz w:val="24"/>
          <w:szCs w:val="24"/>
          <w:lang w:val="sq-AL"/>
        </w:rPr>
        <w:t>n</w:t>
      </w:r>
      <w:r w:rsidR="007C6AEE" w:rsidRPr="00203414">
        <w:rPr>
          <w:rFonts w:ascii="Times New Roman" w:hAnsi="Times New Roman"/>
          <w:sz w:val="24"/>
          <w:szCs w:val="24"/>
          <w:lang w:val="sq-AL"/>
        </w:rPr>
        <w:t>ë</w:t>
      </w:r>
      <w:r w:rsidRPr="00203414">
        <w:rPr>
          <w:rFonts w:ascii="Times New Roman" w:hAnsi="Times New Roman"/>
          <w:sz w:val="24"/>
          <w:szCs w:val="24"/>
          <w:lang w:val="sq-AL"/>
        </w:rPr>
        <w:t>; shqyrtimi, dhe vler</w:t>
      </w:r>
      <w:r w:rsidR="007C6AEE" w:rsidRPr="00203414">
        <w:rPr>
          <w:rFonts w:ascii="Times New Roman" w:hAnsi="Times New Roman"/>
          <w:sz w:val="24"/>
          <w:szCs w:val="24"/>
          <w:lang w:val="sq-AL"/>
        </w:rPr>
        <w:t>ë</w:t>
      </w:r>
      <w:r w:rsidRPr="00203414">
        <w:rPr>
          <w:rFonts w:ascii="Times New Roman" w:hAnsi="Times New Roman"/>
          <w:sz w:val="24"/>
          <w:szCs w:val="24"/>
          <w:lang w:val="sq-AL"/>
        </w:rPr>
        <w:t>simi i</w:t>
      </w:r>
      <w:r w:rsidR="00E22E9F" w:rsidRPr="00203414">
        <w:rPr>
          <w:rFonts w:ascii="Times New Roman" w:hAnsi="Times New Roman"/>
          <w:sz w:val="24"/>
          <w:szCs w:val="24"/>
          <w:lang w:val="sq-AL"/>
        </w:rPr>
        <w:t xml:space="preserve"> kërkesa</w:t>
      </w:r>
      <w:r w:rsidRPr="00203414">
        <w:rPr>
          <w:rFonts w:ascii="Times New Roman" w:hAnsi="Times New Roman"/>
          <w:sz w:val="24"/>
          <w:szCs w:val="24"/>
          <w:lang w:val="sq-AL"/>
        </w:rPr>
        <w:t>ve,</w:t>
      </w:r>
      <w:r w:rsidR="00E22E9F" w:rsidRPr="00203414">
        <w:rPr>
          <w:rFonts w:ascii="Times New Roman" w:hAnsi="Times New Roman"/>
          <w:sz w:val="24"/>
          <w:szCs w:val="24"/>
          <w:lang w:val="sq-AL"/>
        </w:rPr>
        <w:t xml:space="preserve"> dërguar nga Agjencia Komb</w:t>
      </w:r>
      <w:r w:rsidRPr="00203414">
        <w:rPr>
          <w:rFonts w:ascii="Times New Roman" w:hAnsi="Times New Roman"/>
          <w:sz w:val="24"/>
          <w:szCs w:val="24"/>
          <w:lang w:val="sq-AL"/>
        </w:rPr>
        <w:t xml:space="preserve">ëtare e Mjedisit (AKM) </w:t>
      </w:r>
      <w:r w:rsidR="00E22E9F" w:rsidRPr="00203414">
        <w:rPr>
          <w:rFonts w:ascii="Times New Roman" w:hAnsi="Times New Roman"/>
          <w:sz w:val="24"/>
          <w:szCs w:val="24"/>
          <w:lang w:val="sq-AL"/>
        </w:rPr>
        <w:t xml:space="preserve">në rrugë elektronike për zhvillimin e veprimtarive të ndryshme në territorin e zonave të mbrojtura. </w:t>
      </w:r>
      <w:r w:rsidR="00105D9D" w:rsidRPr="00203414">
        <w:rPr>
          <w:rFonts w:ascii="Times New Roman" w:hAnsi="Times New Roman"/>
          <w:b/>
          <w:i/>
          <w:sz w:val="24"/>
          <w:szCs w:val="24"/>
          <w:lang w:val="sq-AL"/>
        </w:rPr>
        <w:t>“</w:t>
      </w:r>
      <w:r w:rsidR="002D3FAE">
        <w:rPr>
          <w:rFonts w:ascii="Times New Roman" w:hAnsi="Times New Roman"/>
          <w:b/>
          <w:i/>
          <w:sz w:val="24"/>
          <w:szCs w:val="24"/>
          <w:lang w:val="sq-AL"/>
        </w:rPr>
        <w:t>Dhëniet e mendimi</w:t>
      </w:r>
      <w:r w:rsidR="00105D9D" w:rsidRPr="00203414">
        <w:rPr>
          <w:rFonts w:ascii="Times New Roman" w:hAnsi="Times New Roman"/>
          <w:b/>
          <w:i/>
          <w:sz w:val="24"/>
          <w:szCs w:val="24"/>
          <w:lang w:val="sq-AL"/>
        </w:rPr>
        <w:t>”</w:t>
      </w:r>
      <w:r w:rsidR="00E22E9F" w:rsidRPr="00203414">
        <w:rPr>
          <w:rFonts w:ascii="Times New Roman" w:hAnsi="Times New Roman"/>
          <w:sz w:val="24"/>
          <w:szCs w:val="24"/>
          <w:lang w:val="sq-AL"/>
        </w:rPr>
        <w:t xml:space="preserve"> janë përgatitur bazuar në </w:t>
      </w:r>
      <w:r w:rsidR="002D3FAE">
        <w:rPr>
          <w:rFonts w:ascii="Times New Roman" w:hAnsi="Times New Roman"/>
          <w:sz w:val="24"/>
          <w:szCs w:val="24"/>
          <w:lang w:val="sq-AL"/>
        </w:rPr>
        <w:t>ligjin</w:t>
      </w:r>
      <w:r w:rsidRPr="00203414">
        <w:rPr>
          <w:rFonts w:ascii="Times New Roman" w:hAnsi="Times New Roman"/>
          <w:sz w:val="24"/>
          <w:szCs w:val="24"/>
          <w:lang w:val="sq-AL"/>
        </w:rPr>
        <w:t xml:space="preserve"> nr. 81, dat</w:t>
      </w:r>
      <w:r w:rsidR="007C6AEE" w:rsidRPr="00203414">
        <w:rPr>
          <w:rFonts w:ascii="Times New Roman" w:hAnsi="Times New Roman"/>
          <w:sz w:val="24"/>
          <w:szCs w:val="24"/>
          <w:lang w:val="sq-AL"/>
        </w:rPr>
        <w:t>ë</w:t>
      </w:r>
      <w:r w:rsidRPr="00203414">
        <w:rPr>
          <w:rFonts w:ascii="Times New Roman" w:hAnsi="Times New Roman"/>
          <w:sz w:val="24"/>
          <w:szCs w:val="24"/>
          <w:lang w:val="sq-AL"/>
        </w:rPr>
        <w:t xml:space="preserve"> 04.05.2017 “P</w:t>
      </w:r>
      <w:r w:rsidR="007C6AEE" w:rsidRPr="00203414">
        <w:rPr>
          <w:rFonts w:ascii="Times New Roman" w:hAnsi="Times New Roman"/>
          <w:sz w:val="24"/>
          <w:szCs w:val="24"/>
          <w:lang w:val="sq-AL"/>
        </w:rPr>
        <w:t>ë</w:t>
      </w:r>
      <w:r w:rsidRPr="00203414">
        <w:rPr>
          <w:rFonts w:ascii="Times New Roman" w:hAnsi="Times New Roman"/>
          <w:sz w:val="24"/>
          <w:szCs w:val="24"/>
          <w:lang w:val="sq-AL"/>
        </w:rPr>
        <w:t>r zonat e mbrojtura”, t</w:t>
      </w:r>
      <w:r w:rsidR="007C6AEE" w:rsidRPr="00203414">
        <w:rPr>
          <w:rFonts w:ascii="Times New Roman" w:hAnsi="Times New Roman"/>
          <w:sz w:val="24"/>
          <w:szCs w:val="24"/>
          <w:lang w:val="sq-AL"/>
        </w:rPr>
        <w:t>ë</w:t>
      </w:r>
      <w:r w:rsidR="00E22E9F" w:rsidRPr="00203414">
        <w:rPr>
          <w:rFonts w:ascii="Times New Roman" w:hAnsi="Times New Roman"/>
          <w:sz w:val="24"/>
          <w:szCs w:val="24"/>
          <w:lang w:val="sq-AL"/>
        </w:rPr>
        <w:t xml:space="preserve"> akteve të tjera nënligjore si VKM-së së shpalljes së zonës së mbrojtur, zonimit të brendshëm e planit të menaxhimit, </w:t>
      </w:r>
      <w:r w:rsidR="00E22E9F" w:rsidRPr="00203414">
        <w:rPr>
          <w:rFonts w:ascii="Times New Roman" w:hAnsi="Times New Roman"/>
          <w:color w:val="262626"/>
          <w:sz w:val="24"/>
          <w:szCs w:val="24"/>
          <w:lang w:val="sq-AL"/>
        </w:rPr>
        <w:t xml:space="preserve">bazuar në strategjinë kombëtare për zonat e mbrojtura, zhvillimit për një menaxhim të qëndrueshëm të zonave të mbrojtura dhe së fundmi dhe </w:t>
      </w:r>
      <w:r w:rsidRPr="00203414">
        <w:rPr>
          <w:rFonts w:ascii="Times New Roman" w:hAnsi="Times New Roman"/>
          <w:color w:val="262626"/>
          <w:sz w:val="24"/>
          <w:szCs w:val="24"/>
          <w:lang w:val="sq-AL"/>
        </w:rPr>
        <w:t>t</w:t>
      </w:r>
      <w:r w:rsidR="007C6AEE" w:rsidRPr="00203414">
        <w:rPr>
          <w:rFonts w:ascii="Times New Roman" w:hAnsi="Times New Roman"/>
          <w:color w:val="262626"/>
          <w:sz w:val="24"/>
          <w:szCs w:val="24"/>
          <w:lang w:val="sq-AL"/>
        </w:rPr>
        <w:t>ë</w:t>
      </w:r>
      <w:r w:rsidRPr="00203414">
        <w:rPr>
          <w:rFonts w:ascii="Times New Roman" w:hAnsi="Times New Roman"/>
          <w:color w:val="262626"/>
          <w:sz w:val="24"/>
          <w:szCs w:val="24"/>
          <w:lang w:val="sq-AL"/>
        </w:rPr>
        <w:t xml:space="preserve"> </w:t>
      </w:r>
      <w:r w:rsidR="00E22E9F" w:rsidRPr="00203414">
        <w:rPr>
          <w:rFonts w:ascii="Times New Roman" w:hAnsi="Times New Roman"/>
          <w:color w:val="262626"/>
          <w:sz w:val="24"/>
          <w:szCs w:val="24"/>
          <w:lang w:val="sq-AL"/>
        </w:rPr>
        <w:t>PPV</w:t>
      </w:r>
      <w:r w:rsidRPr="00203414">
        <w:rPr>
          <w:rFonts w:ascii="Times New Roman" w:hAnsi="Times New Roman"/>
          <w:color w:val="262626"/>
          <w:sz w:val="24"/>
          <w:szCs w:val="24"/>
          <w:lang w:val="sq-AL"/>
        </w:rPr>
        <w:t>-ve</w:t>
      </w:r>
      <w:r w:rsidR="00036C91" w:rsidRPr="00203414">
        <w:rPr>
          <w:rFonts w:ascii="Times New Roman" w:hAnsi="Times New Roman"/>
          <w:color w:val="262626"/>
          <w:sz w:val="24"/>
          <w:szCs w:val="24"/>
          <w:lang w:val="sq-AL"/>
        </w:rPr>
        <w:t xml:space="preserve"> t</w:t>
      </w:r>
      <w:r w:rsidR="007C6AEE" w:rsidRPr="00203414">
        <w:rPr>
          <w:rFonts w:ascii="Times New Roman" w:hAnsi="Times New Roman"/>
          <w:color w:val="262626"/>
          <w:sz w:val="24"/>
          <w:szCs w:val="24"/>
          <w:lang w:val="sq-AL"/>
        </w:rPr>
        <w:t>ë</w:t>
      </w:r>
      <w:r w:rsidR="00E22E9F" w:rsidRPr="00203414">
        <w:rPr>
          <w:rFonts w:ascii="Times New Roman" w:hAnsi="Times New Roman"/>
          <w:color w:val="262626"/>
          <w:sz w:val="24"/>
          <w:szCs w:val="24"/>
          <w:lang w:val="sq-AL"/>
        </w:rPr>
        <w:t xml:space="preserve"> bashkive.</w:t>
      </w:r>
    </w:p>
    <w:p w:rsidR="00DA117E" w:rsidRDefault="00DA117E" w:rsidP="00203414">
      <w:pPr>
        <w:pStyle w:val="NoSpacing"/>
        <w:jc w:val="both"/>
        <w:rPr>
          <w:rFonts w:ascii="Times New Roman" w:hAnsi="Times New Roman"/>
          <w:sz w:val="24"/>
          <w:szCs w:val="24"/>
          <w:lang w:val="sq-AL"/>
        </w:rPr>
      </w:pPr>
      <w:r w:rsidRPr="00F80E20">
        <w:rPr>
          <w:rFonts w:ascii="Times New Roman" w:hAnsi="Times New Roman"/>
          <w:sz w:val="24"/>
          <w:szCs w:val="24"/>
          <w:lang w:val="sq-AL"/>
        </w:rPr>
        <w:t xml:space="preserve">Edhe gjatë gjithë vitit 2018 njw ndwr detyrat e shumta pwr sektorin ka qënë, përgatitja dhe dërgimi në afat pranë </w:t>
      </w:r>
      <w:r w:rsidR="00203414">
        <w:rPr>
          <w:rFonts w:ascii="Times New Roman" w:hAnsi="Times New Roman"/>
          <w:sz w:val="24"/>
          <w:szCs w:val="24"/>
          <w:lang w:val="sq-AL"/>
        </w:rPr>
        <w:t>institucioneve si (MTM-sw, MEI, MBZHR-sw, AKM-sw, AZHT-sw, AKB-sw, subjekteve dhe indivitwve tw ndryshwm, pushtetit vendor, shoqatave mjedisore, shoqwrisw civile etj.),</w:t>
      </w:r>
      <w:r>
        <w:rPr>
          <w:rFonts w:ascii="Times New Roman" w:hAnsi="Times New Roman"/>
          <w:sz w:val="24"/>
          <w:szCs w:val="24"/>
          <w:lang w:val="sq-AL"/>
        </w:rPr>
        <w:t xml:space="preserve"> pwr</w:t>
      </w:r>
      <w:r w:rsidRPr="00F80E20">
        <w:rPr>
          <w:rFonts w:ascii="Times New Roman" w:hAnsi="Times New Roman"/>
          <w:sz w:val="24"/>
          <w:szCs w:val="24"/>
          <w:lang w:val="sq-AL"/>
        </w:rPr>
        <w:t xml:space="preserve"> kërkesat qw kanw bërw institucione, kompani investimesh, shoqwri, subjekte, apo indivitw të ndryshëm për zhvillimin e veprimtareve të lejuara ose jo, brenda territoreve të zonave të mbrojtura</w:t>
      </w:r>
    </w:p>
    <w:p w:rsidR="00DA117E" w:rsidRPr="00F80E20" w:rsidRDefault="00DA117E" w:rsidP="00203414">
      <w:pPr>
        <w:pStyle w:val="NoSpacing"/>
        <w:jc w:val="both"/>
        <w:rPr>
          <w:rFonts w:ascii="Times New Roman" w:hAnsi="Times New Roman"/>
          <w:sz w:val="24"/>
          <w:szCs w:val="24"/>
          <w:lang w:val="sq-AL"/>
        </w:rPr>
      </w:pPr>
      <w:r w:rsidRPr="00F80E20">
        <w:rPr>
          <w:rFonts w:ascii="Times New Roman" w:hAnsi="Times New Roman"/>
          <w:sz w:val="24"/>
          <w:szCs w:val="24"/>
          <w:lang w:val="sq-AL"/>
        </w:rPr>
        <w:t>m</w:t>
      </w:r>
      <w:r w:rsidR="00203414">
        <w:rPr>
          <w:rFonts w:ascii="Times New Roman" w:hAnsi="Times New Roman"/>
          <w:sz w:val="24"/>
          <w:szCs w:val="24"/>
          <w:lang w:val="sq-AL"/>
        </w:rPr>
        <w:t>jedisore. Kërkesat e tyre kanw konstetuar</w:t>
      </w:r>
      <w:r w:rsidRPr="00F80E20">
        <w:rPr>
          <w:rFonts w:ascii="Times New Roman" w:hAnsi="Times New Roman"/>
          <w:sz w:val="24"/>
          <w:szCs w:val="24"/>
          <w:lang w:val="sq-AL"/>
        </w:rPr>
        <w:t xml:space="preserve"> në zhvillimin e veprimtarive të ndryshme ekonomike, agroturistike, edukimin mjedisor, veprimtari argwtuese/çlodhwse, social kulturore</w:t>
      </w:r>
      <w:r w:rsidR="00203414">
        <w:rPr>
          <w:rFonts w:ascii="Times New Roman" w:hAnsi="Times New Roman"/>
          <w:sz w:val="24"/>
          <w:szCs w:val="24"/>
          <w:lang w:val="sq-AL"/>
        </w:rPr>
        <w:t>, trashwgimore dhe</w:t>
      </w:r>
      <w:r w:rsidRPr="00F80E20">
        <w:rPr>
          <w:rFonts w:ascii="Times New Roman" w:hAnsi="Times New Roman"/>
          <w:sz w:val="24"/>
          <w:szCs w:val="24"/>
          <w:lang w:val="sq-AL"/>
        </w:rPr>
        <w:t xml:space="preserve"> veprimtari studimore e kërkimore. </w:t>
      </w:r>
    </w:p>
    <w:p w:rsidR="00DA117E" w:rsidRDefault="00DA117E" w:rsidP="00203414">
      <w:pPr>
        <w:pStyle w:val="NoSpacing"/>
        <w:jc w:val="both"/>
        <w:rPr>
          <w:rFonts w:ascii="Times New Roman" w:hAnsi="Times New Roman"/>
          <w:sz w:val="24"/>
          <w:szCs w:val="24"/>
          <w:lang w:val="sq-AL"/>
        </w:rPr>
      </w:pPr>
      <w:r w:rsidRPr="00F80E20">
        <w:rPr>
          <w:rFonts w:ascii="Times New Roman" w:hAnsi="Times New Roman"/>
          <w:sz w:val="24"/>
          <w:szCs w:val="24"/>
          <w:lang w:val="sq-AL"/>
        </w:rPr>
        <w:t xml:space="preserve">Lidhur me </w:t>
      </w:r>
      <w:r w:rsidR="00203414">
        <w:rPr>
          <w:rFonts w:ascii="Times New Roman" w:hAnsi="Times New Roman"/>
          <w:b/>
          <w:i/>
          <w:sz w:val="24"/>
          <w:szCs w:val="24"/>
          <w:lang w:val="sq-AL"/>
        </w:rPr>
        <w:t>“Dhënie mendimi</w:t>
      </w:r>
      <w:r>
        <w:rPr>
          <w:rFonts w:ascii="Times New Roman" w:hAnsi="Times New Roman"/>
          <w:sz w:val="24"/>
          <w:szCs w:val="24"/>
          <w:lang w:val="sq-AL"/>
        </w:rPr>
        <w:t>”, kemi pat</w:t>
      </w:r>
      <w:r w:rsidRPr="00F80E20">
        <w:rPr>
          <w:rFonts w:ascii="Times New Roman" w:hAnsi="Times New Roman"/>
          <w:sz w:val="24"/>
          <w:szCs w:val="24"/>
          <w:lang w:val="sq-AL"/>
        </w:rPr>
        <w:t xml:space="preserve">ur raste ku kwrkuesit kanw paraqitur dokumantacion jo </w:t>
      </w:r>
      <w:r w:rsidR="002D3FAE">
        <w:rPr>
          <w:rFonts w:ascii="Times New Roman" w:hAnsi="Times New Roman"/>
          <w:sz w:val="24"/>
          <w:szCs w:val="24"/>
          <w:lang w:val="sq-AL"/>
        </w:rPr>
        <w:t>tw plotw, ndaj tw cilwve</w:t>
      </w:r>
      <w:r>
        <w:rPr>
          <w:rFonts w:ascii="Times New Roman" w:hAnsi="Times New Roman"/>
          <w:sz w:val="24"/>
          <w:szCs w:val="24"/>
          <w:lang w:val="sq-AL"/>
        </w:rPr>
        <w:t xml:space="preserve"> kemi kwrkuar plotwsimin e</w:t>
      </w:r>
      <w:r w:rsidRPr="00F80E20">
        <w:rPr>
          <w:rFonts w:ascii="Times New Roman" w:hAnsi="Times New Roman"/>
          <w:sz w:val="24"/>
          <w:szCs w:val="24"/>
          <w:lang w:val="sq-AL"/>
        </w:rPr>
        <w:t xml:space="preserve"> doku</w:t>
      </w:r>
      <w:r>
        <w:rPr>
          <w:rFonts w:ascii="Times New Roman" w:hAnsi="Times New Roman"/>
          <w:sz w:val="24"/>
          <w:szCs w:val="24"/>
          <w:lang w:val="sq-AL"/>
        </w:rPr>
        <w:t>mantave tw nevojshwm</w:t>
      </w:r>
      <w:r w:rsidRPr="00F80E20">
        <w:rPr>
          <w:rFonts w:ascii="Times New Roman" w:hAnsi="Times New Roman"/>
          <w:sz w:val="24"/>
          <w:szCs w:val="24"/>
          <w:lang w:val="sq-AL"/>
        </w:rPr>
        <w:t xml:space="preserve">. </w:t>
      </w:r>
    </w:p>
    <w:p w:rsidR="00DA117E" w:rsidRDefault="00DA117E" w:rsidP="00DA117E">
      <w:pPr>
        <w:pStyle w:val="NoSpacing"/>
        <w:ind w:left="720"/>
        <w:jc w:val="both"/>
        <w:rPr>
          <w:rFonts w:ascii="Times New Roman" w:hAnsi="Times New Roman"/>
          <w:sz w:val="24"/>
          <w:szCs w:val="24"/>
          <w:lang w:val="sq-AL"/>
        </w:rPr>
      </w:pPr>
    </w:p>
    <w:p w:rsidR="004F79CB" w:rsidRPr="004F79CB" w:rsidRDefault="00382C3A" w:rsidP="004F79CB">
      <w:pPr>
        <w:pStyle w:val="ListParagraph"/>
        <w:numPr>
          <w:ilvl w:val="0"/>
          <w:numId w:val="7"/>
        </w:numPr>
        <w:jc w:val="both"/>
        <w:rPr>
          <w:i/>
          <w:sz w:val="24"/>
          <w:szCs w:val="24"/>
          <w:u w:val="single"/>
          <w:lang w:val="sq-AL"/>
        </w:rPr>
      </w:pPr>
      <w:r w:rsidRPr="00203414">
        <w:rPr>
          <w:i/>
          <w:sz w:val="24"/>
          <w:szCs w:val="24"/>
          <w:u w:val="single"/>
          <w:lang w:val="sq-AL"/>
        </w:rPr>
        <w:t>Gjatë vitit 2018 janë përgatitur p</w:t>
      </w:r>
      <w:r w:rsidR="004F79CB">
        <w:rPr>
          <w:i/>
          <w:sz w:val="24"/>
          <w:szCs w:val="24"/>
          <w:u w:val="single"/>
          <w:lang w:val="sq-AL"/>
        </w:rPr>
        <w:t>ër “Dhënie Mendimi” gjithsej 168</w:t>
      </w:r>
      <w:r w:rsidRPr="00203414">
        <w:rPr>
          <w:i/>
          <w:sz w:val="24"/>
          <w:szCs w:val="24"/>
          <w:u w:val="single"/>
          <w:lang w:val="sq-AL"/>
        </w:rPr>
        <w:t xml:space="preserve"> raste nga këto:</w:t>
      </w:r>
    </w:p>
    <w:p w:rsidR="004F79CB" w:rsidRDefault="004F79CB" w:rsidP="00382C3A">
      <w:pPr>
        <w:pStyle w:val="ListParagraph"/>
        <w:numPr>
          <w:ilvl w:val="0"/>
          <w:numId w:val="6"/>
        </w:numPr>
        <w:spacing w:after="200" w:line="276" w:lineRule="auto"/>
        <w:contextualSpacing/>
        <w:rPr>
          <w:sz w:val="24"/>
          <w:szCs w:val="24"/>
          <w:lang w:val="sq-AL"/>
        </w:rPr>
      </w:pPr>
      <w:r>
        <w:rPr>
          <w:sz w:val="24"/>
          <w:szCs w:val="24"/>
          <w:lang w:val="sq-AL"/>
        </w:rPr>
        <w:t>Vendosje tw njwsive portative provizore tw zmontueshme</w:t>
      </w:r>
      <w:r w:rsidR="002773D5">
        <w:rPr>
          <w:sz w:val="24"/>
          <w:szCs w:val="24"/>
          <w:lang w:val="sq-AL"/>
        </w:rPr>
        <w:t>; 7 raste,</w:t>
      </w:r>
    </w:p>
    <w:p w:rsidR="002773D5" w:rsidRDefault="002773D5" w:rsidP="00382C3A">
      <w:pPr>
        <w:pStyle w:val="ListParagraph"/>
        <w:numPr>
          <w:ilvl w:val="0"/>
          <w:numId w:val="6"/>
        </w:numPr>
        <w:spacing w:after="200" w:line="276" w:lineRule="auto"/>
        <w:contextualSpacing/>
        <w:rPr>
          <w:sz w:val="24"/>
          <w:szCs w:val="24"/>
          <w:lang w:val="sq-AL"/>
        </w:rPr>
      </w:pPr>
      <w:r>
        <w:rPr>
          <w:sz w:val="24"/>
          <w:szCs w:val="24"/>
          <w:lang w:val="sq-AL"/>
        </w:rPr>
        <w:t>Studim, ndwrtim pwr energji gjeneruese nga era; 2 raste,</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t>Aktiviteti minerare</w:t>
      </w:r>
      <w:r w:rsidR="002773D5">
        <w:rPr>
          <w:sz w:val="24"/>
          <w:szCs w:val="24"/>
          <w:lang w:val="sq-AL"/>
        </w:rPr>
        <w:t xml:space="preserve">  (miniera kromi dhe gurore): 32</w:t>
      </w:r>
      <w:r w:rsidRPr="00203414">
        <w:rPr>
          <w:sz w:val="24"/>
          <w:szCs w:val="24"/>
          <w:lang w:val="sq-AL"/>
        </w:rPr>
        <w:t>,</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t>Ndërtim HEC-e dhe rivënie në punë të HEC-e: 62</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t>Ndërtime resortesh, bar-restorante, kapanone mobi</w:t>
      </w:r>
      <w:r w:rsidR="002773D5">
        <w:rPr>
          <w:sz w:val="24"/>
          <w:szCs w:val="24"/>
          <w:lang w:val="sq-AL"/>
        </w:rPr>
        <w:t>ljesh komplekse turizmi etj,: 43</w:t>
      </w:r>
      <w:r w:rsidRPr="00203414">
        <w:rPr>
          <w:sz w:val="24"/>
          <w:szCs w:val="24"/>
          <w:lang w:val="sq-AL"/>
        </w:rPr>
        <w:t>,</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lastRenderedPageBreak/>
        <w:t>Ndërtim segmente rrugësh, rikonstruksion, rikualifikim e rehabilitim pika kalimi etj: 7,</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t>Vendosje antenash, pika transmetimi, nënstacione etj : 9,</w:t>
      </w:r>
    </w:p>
    <w:p w:rsidR="00382C3A" w:rsidRPr="00203414" w:rsidRDefault="0098489B" w:rsidP="00382C3A">
      <w:pPr>
        <w:pStyle w:val="ListParagraph"/>
        <w:numPr>
          <w:ilvl w:val="0"/>
          <w:numId w:val="6"/>
        </w:numPr>
        <w:spacing w:after="200" w:line="276" w:lineRule="auto"/>
        <w:contextualSpacing/>
        <w:rPr>
          <w:sz w:val="24"/>
          <w:szCs w:val="24"/>
          <w:lang w:val="sq-AL"/>
        </w:rPr>
      </w:pPr>
      <w:r>
        <w:rPr>
          <w:sz w:val="24"/>
          <w:szCs w:val="24"/>
          <w:lang w:val="sq-AL"/>
        </w:rPr>
        <w:t>Fabrika riciklimi, r</w:t>
      </w:r>
      <w:r w:rsidR="00382C3A" w:rsidRPr="00203414">
        <w:rPr>
          <w:sz w:val="24"/>
          <w:szCs w:val="24"/>
          <w:lang w:val="sq-AL"/>
        </w:rPr>
        <w:t>iciklim mbetjesh spitalore etj: 3.</w:t>
      </w:r>
    </w:p>
    <w:p w:rsidR="00382C3A" w:rsidRPr="00203414" w:rsidRDefault="00382C3A" w:rsidP="00382C3A">
      <w:pPr>
        <w:pStyle w:val="ListParagraph"/>
        <w:numPr>
          <w:ilvl w:val="0"/>
          <w:numId w:val="6"/>
        </w:numPr>
        <w:spacing w:after="200" w:line="276" w:lineRule="auto"/>
        <w:contextualSpacing/>
        <w:rPr>
          <w:sz w:val="24"/>
          <w:szCs w:val="24"/>
          <w:lang w:val="sq-AL"/>
        </w:rPr>
      </w:pPr>
      <w:r w:rsidRPr="00203414">
        <w:rPr>
          <w:sz w:val="24"/>
          <w:szCs w:val="24"/>
          <w:lang w:val="sq-AL"/>
        </w:rPr>
        <w:t>Ndwrtim objektesh me funksion imbotilim uji tw pijshwm: 1</w:t>
      </w:r>
    </w:p>
    <w:p w:rsidR="00382C3A" w:rsidRPr="00203414" w:rsidRDefault="0098489B" w:rsidP="00382C3A">
      <w:pPr>
        <w:pStyle w:val="ListParagraph"/>
        <w:spacing w:after="200" w:line="276" w:lineRule="auto"/>
        <w:ind w:left="420"/>
        <w:contextualSpacing/>
        <w:rPr>
          <w:sz w:val="24"/>
          <w:szCs w:val="24"/>
          <w:lang w:val="sq-AL"/>
        </w:rPr>
      </w:pPr>
      <w:r>
        <w:rPr>
          <w:sz w:val="24"/>
          <w:szCs w:val="24"/>
          <w:lang w:val="sq-AL"/>
        </w:rPr>
        <w:t>Sqarojmw se p</w:t>
      </w:r>
      <w:r w:rsidR="00382C3A" w:rsidRPr="00203414">
        <w:rPr>
          <w:sz w:val="24"/>
          <w:szCs w:val="24"/>
          <w:lang w:val="sq-AL"/>
        </w:rPr>
        <w:t>othuaj pwr tw gjitha rastet</w:t>
      </w:r>
      <w:r>
        <w:rPr>
          <w:sz w:val="24"/>
          <w:szCs w:val="24"/>
          <w:lang w:val="sq-AL"/>
        </w:rPr>
        <w:t xml:space="preserve"> (kwrkesat) e bwra, </w:t>
      </w:r>
      <w:r w:rsidR="002773D5">
        <w:rPr>
          <w:sz w:val="24"/>
          <w:szCs w:val="24"/>
          <w:lang w:val="sq-AL"/>
        </w:rPr>
        <w:t>pwr mungesw tw dokumentacionit janw shqyrtuar e analizuar me 2 deri 3 herw. Pwr çdo rast kemi kwrkuar mendimin dhe tw AZM-sw pwrkatwse tw cilws i kemi dwrguar nw rrugw elektronike kwrkeswn dhe dokumentacionin teknik pwr verifikim nw terren dhe vlerwsin tw tij.</w:t>
      </w:r>
    </w:p>
    <w:p w:rsidR="002D3FAE" w:rsidRDefault="002D3FAE" w:rsidP="002D3FAE">
      <w:pPr>
        <w:pStyle w:val="ListParagraph"/>
        <w:spacing w:after="200" w:line="276" w:lineRule="auto"/>
        <w:ind w:left="420"/>
        <w:contextualSpacing/>
        <w:rPr>
          <w:sz w:val="24"/>
          <w:szCs w:val="24"/>
          <w:lang w:val="sq-AL"/>
        </w:rPr>
      </w:pPr>
      <w:r>
        <w:rPr>
          <w:sz w:val="24"/>
          <w:szCs w:val="24"/>
          <w:lang w:val="sq-AL"/>
        </w:rPr>
        <w:t xml:space="preserve">Nw tabelwn mw poshtw japim numrin e rasteve tw hasura </w:t>
      </w:r>
      <w:r w:rsidRPr="00203414">
        <w:rPr>
          <w:sz w:val="24"/>
          <w:szCs w:val="24"/>
          <w:lang w:val="sq-AL"/>
        </w:rPr>
        <w:t>sipas aktivit</w:t>
      </w:r>
      <w:r>
        <w:rPr>
          <w:sz w:val="24"/>
          <w:szCs w:val="24"/>
          <w:lang w:val="sq-AL"/>
        </w:rPr>
        <w:t>eteve të kërkuara nga subjektet (shprehur sipas grupumit tw veprimtarive)</w:t>
      </w:r>
    </w:p>
    <w:p w:rsidR="002D3FAE" w:rsidRDefault="002D3FAE" w:rsidP="002D3FAE">
      <w:pPr>
        <w:pStyle w:val="ListParagraph"/>
        <w:spacing w:after="200" w:line="276" w:lineRule="auto"/>
        <w:ind w:left="420"/>
        <w:contextualSpacing/>
        <w:rPr>
          <w:sz w:val="24"/>
          <w:szCs w:val="24"/>
          <w:lang w:val="sq-AL"/>
        </w:rPr>
      </w:pPr>
    </w:p>
    <w:tbl>
      <w:tblPr>
        <w:tblStyle w:val="TableGrid"/>
        <w:tblW w:w="9810" w:type="dxa"/>
        <w:tblInd w:w="-185" w:type="dxa"/>
        <w:tblLook w:val="04A0" w:firstRow="1" w:lastRow="0" w:firstColumn="1" w:lastColumn="0" w:noHBand="0" w:noVBand="1"/>
      </w:tblPr>
      <w:tblGrid>
        <w:gridCol w:w="630"/>
        <w:gridCol w:w="5670"/>
        <w:gridCol w:w="1080"/>
        <w:gridCol w:w="1260"/>
        <w:gridCol w:w="1170"/>
      </w:tblGrid>
      <w:tr w:rsidR="002D3FAE" w:rsidRPr="0098489B" w:rsidTr="005A2A86">
        <w:tc>
          <w:tcPr>
            <w:tcW w:w="630" w:type="dxa"/>
            <w:vAlign w:val="center"/>
          </w:tcPr>
          <w:p w:rsidR="002D3FAE" w:rsidRPr="0098489B" w:rsidRDefault="002D3FAE" w:rsidP="005A2A86">
            <w:pPr>
              <w:pStyle w:val="NoSpacing"/>
              <w:rPr>
                <w:rFonts w:ascii="Times New Roman" w:hAnsi="Times New Roman"/>
                <w:sz w:val="24"/>
                <w:szCs w:val="24"/>
                <w:lang w:val="sq-AL"/>
              </w:rPr>
            </w:pPr>
            <w:r w:rsidRPr="0098489B">
              <w:rPr>
                <w:rFonts w:ascii="Times New Roman" w:hAnsi="Times New Roman"/>
                <w:sz w:val="24"/>
                <w:szCs w:val="24"/>
                <w:lang w:val="sq-AL"/>
              </w:rPr>
              <w:t>Nr</w:t>
            </w:r>
          </w:p>
        </w:tc>
        <w:tc>
          <w:tcPr>
            <w:tcW w:w="5670" w:type="dxa"/>
            <w:vAlign w:val="center"/>
          </w:tcPr>
          <w:p w:rsidR="002D3FAE" w:rsidRPr="0098489B" w:rsidRDefault="002D3FAE" w:rsidP="005A2A86">
            <w:pPr>
              <w:pStyle w:val="NoSpacing"/>
              <w:rPr>
                <w:rFonts w:ascii="Times New Roman" w:hAnsi="Times New Roman"/>
                <w:sz w:val="24"/>
                <w:szCs w:val="24"/>
                <w:lang w:val="sq-AL"/>
              </w:rPr>
            </w:pPr>
            <w:r w:rsidRPr="0098489B">
              <w:rPr>
                <w:rFonts w:ascii="Times New Roman" w:hAnsi="Times New Roman"/>
                <w:sz w:val="24"/>
                <w:szCs w:val="24"/>
                <w:lang w:val="sq-AL"/>
              </w:rPr>
              <w:t>Lloj i veprimtarive</w:t>
            </w:r>
          </w:p>
        </w:tc>
        <w:tc>
          <w:tcPr>
            <w:tcW w:w="1080" w:type="dxa"/>
            <w:vAlign w:val="center"/>
          </w:tcPr>
          <w:p w:rsidR="002D3FAE" w:rsidRPr="0098489B" w:rsidRDefault="002D3FAE" w:rsidP="005A2A86">
            <w:pPr>
              <w:pStyle w:val="NoSpacing"/>
              <w:rPr>
                <w:rFonts w:ascii="Times New Roman" w:hAnsi="Times New Roman"/>
                <w:sz w:val="24"/>
                <w:szCs w:val="24"/>
                <w:lang w:val="sq-AL"/>
              </w:rPr>
            </w:pPr>
            <w:r>
              <w:rPr>
                <w:rFonts w:ascii="Times New Roman" w:hAnsi="Times New Roman"/>
                <w:sz w:val="24"/>
                <w:szCs w:val="24"/>
                <w:lang w:val="sq-AL"/>
              </w:rPr>
              <w:t>viti 2016</w:t>
            </w:r>
          </w:p>
        </w:tc>
        <w:tc>
          <w:tcPr>
            <w:tcW w:w="1260" w:type="dxa"/>
            <w:vAlign w:val="center"/>
          </w:tcPr>
          <w:p w:rsidR="002D3FAE" w:rsidRPr="0098489B" w:rsidRDefault="002D3FAE" w:rsidP="005A2A86">
            <w:pPr>
              <w:pStyle w:val="NoSpacing"/>
              <w:rPr>
                <w:rFonts w:ascii="Times New Roman" w:hAnsi="Times New Roman"/>
                <w:sz w:val="24"/>
                <w:szCs w:val="24"/>
                <w:lang w:val="sq-AL"/>
              </w:rPr>
            </w:pPr>
            <w:r w:rsidRPr="0098489B">
              <w:rPr>
                <w:rFonts w:ascii="Times New Roman" w:hAnsi="Times New Roman"/>
                <w:sz w:val="24"/>
                <w:szCs w:val="24"/>
                <w:lang w:val="sq-AL"/>
              </w:rPr>
              <w:t>viti 2017</w:t>
            </w:r>
          </w:p>
        </w:tc>
        <w:tc>
          <w:tcPr>
            <w:tcW w:w="1170" w:type="dxa"/>
            <w:vAlign w:val="center"/>
          </w:tcPr>
          <w:p w:rsidR="002D3FAE" w:rsidRPr="0098489B" w:rsidRDefault="002D3FAE" w:rsidP="005A2A86">
            <w:pPr>
              <w:pStyle w:val="NoSpacing"/>
              <w:rPr>
                <w:rFonts w:ascii="Times New Roman" w:hAnsi="Times New Roman"/>
                <w:sz w:val="24"/>
                <w:szCs w:val="24"/>
                <w:lang w:val="sq-AL"/>
              </w:rPr>
            </w:pPr>
            <w:r w:rsidRPr="0098489B">
              <w:rPr>
                <w:rFonts w:ascii="Times New Roman" w:hAnsi="Times New Roman"/>
                <w:sz w:val="24"/>
                <w:szCs w:val="24"/>
                <w:lang w:val="sq-AL"/>
              </w:rPr>
              <w:t>viti 2018</w:t>
            </w:r>
          </w:p>
        </w:tc>
      </w:tr>
      <w:tr w:rsidR="002D3FAE" w:rsidRPr="0098489B" w:rsidTr="005A2A86">
        <w:tc>
          <w:tcPr>
            <w:tcW w:w="630" w:type="dxa"/>
            <w:vAlign w:val="center"/>
          </w:tcPr>
          <w:p w:rsidR="002D3FAE" w:rsidRPr="0098489B" w:rsidRDefault="002D3FAE" w:rsidP="00E74C51">
            <w:pPr>
              <w:pStyle w:val="NoSpacing"/>
              <w:jc w:val="center"/>
              <w:rPr>
                <w:rFonts w:ascii="Times New Roman" w:hAnsi="Times New Roman"/>
                <w:sz w:val="24"/>
                <w:szCs w:val="24"/>
                <w:lang w:val="sq-AL"/>
              </w:rPr>
            </w:pPr>
            <w:r w:rsidRPr="0098489B">
              <w:rPr>
                <w:rFonts w:ascii="Times New Roman" w:hAnsi="Times New Roman"/>
                <w:sz w:val="24"/>
                <w:szCs w:val="24"/>
                <w:lang w:val="sq-AL"/>
              </w:rPr>
              <w:t>1</w:t>
            </w:r>
          </w:p>
        </w:tc>
        <w:tc>
          <w:tcPr>
            <w:tcW w:w="5670" w:type="dxa"/>
            <w:vAlign w:val="center"/>
          </w:tcPr>
          <w:p w:rsidR="002D3FAE" w:rsidRPr="0098489B" w:rsidRDefault="00693E0F" w:rsidP="005A2A86">
            <w:pPr>
              <w:pStyle w:val="NoSpacing"/>
              <w:rPr>
                <w:rFonts w:ascii="Times New Roman" w:hAnsi="Times New Roman"/>
                <w:sz w:val="24"/>
                <w:szCs w:val="24"/>
                <w:lang w:val="sq-AL"/>
              </w:rPr>
            </w:pPr>
            <w:r>
              <w:rPr>
                <w:rFonts w:ascii="Times New Roman" w:hAnsi="Times New Roman"/>
                <w:sz w:val="24"/>
                <w:szCs w:val="24"/>
                <w:lang w:val="sq-AL"/>
              </w:rPr>
              <w:t>Vendosje njwsi portative provizore tw zmontueshme</w:t>
            </w:r>
          </w:p>
        </w:tc>
        <w:tc>
          <w:tcPr>
            <w:tcW w:w="1080" w:type="dxa"/>
            <w:vAlign w:val="center"/>
          </w:tcPr>
          <w:p w:rsidR="002D3FAE" w:rsidRPr="0098489B" w:rsidRDefault="002D3FAE" w:rsidP="005A2A86">
            <w:pPr>
              <w:pStyle w:val="NoSpacing"/>
              <w:rPr>
                <w:rFonts w:ascii="Times New Roman" w:hAnsi="Times New Roman"/>
                <w:sz w:val="24"/>
                <w:szCs w:val="24"/>
                <w:lang w:val="sq-AL"/>
              </w:rPr>
            </w:pPr>
          </w:p>
        </w:tc>
        <w:tc>
          <w:tcPr>
            <w:tcW w:w="1260" w:type="dxa"/>
            <w:vAlign w:val="center"/>
          </w:tcPr>
          <w:p w:rsidR="002D3FAE" w:rsidRPr="0098489B" w:rsidRDefault="00693E0F" w:rsidP="005A2A86">
            <w:pPr>
              <w:pStyle w:val="NoSpacing"/>
              <w:jc w:val="center"/>
              <w:rPr>
                <w:rFonts w:ascii="Times New Roman" w:hAnsi="Times New Roman"/>
                <w:sz w:val="24"/>
                <w:szCs w:val="24"/>
                <w:lang w:val="sq-AL"/>
              </w:rPr>
            </w:pPr>
            <w:r>
              <w:rPr>
                <w:rFonts w:ascii="Times New Roman" w:hAnsi="Times New Roman"/>
                <w:sz w:val="24"/>
                <w:szCs w:val="24"/>
                <w:lang w:val="sq-AL"/>
              </w:rPr>
              <w:t>12</w:t>
            </w:r>
          </w:p>
        </w:tc>
        <w:tc>
          <w:tcPr>
            <w:tcW w:w="1170" w:type="dxa"/>
            <w:vAlign w:val="center"/>
          </w:tcPr>
          <w:p w:rsidR="002D3FAE" w:rsidRPr="0098489B" w:rsidRDefault="00693E0F" w:rsidP="005A2A86">
            <w:pPr>
              <w:pStyle w:val="NoSpacing"/>
              <w:jc w:val="center"/>
              <w:rPr>
                <w:rFonts w:ascii="Times New Roman" w:hAnsi="Times New Roman"/>
                <w:sz w:val="24"/>
                <w:szCs w:val="24"/>
                <w:lang w:val="sq-AL"/>
              </w:rPr>
            </w:pPr>
            <w:r>
              <w:rPr>
                <w:rFonts w:ascii="Times New Roman" w:hAnsi="Times New Roman"/>
                <w:sz w:val="24"/>
                <w:szCs w:val="24"/>
                <w:lang w:val="sq-AL"/>
              </w:rPr>
              <w:t>7</w:t>
            </w:r>
          </w:p>
        </w:tc>
      </w:tr>
      <w:tr w:rsidR="001B7456" w:rsidRPr="0098489B" w:rsidTr="005A2A86">
        <w:tc>
          <w:tcPr>
            <w:tcW w:w="630" w:type="dxa"/>
            <w:vAlign w:val="center"/>
          </w:tcPr>
          <w:p w:rsidR="001B7456" w:rsidRPr="0098489B" w:rsidRDefault="00693E0F" w:rsidP="00E74C51">
            <w:pPr>
              <w:pStyle w:val="NoSpacing"/>
              <w:jc w:val="center"/>
              <w:rPr>
                <w:rFonts w:ascii="Times New Roman" w:hAnsi="Times New Roman"/>
                <w:sz w:val="24"/>
                <w:szCs w:val="24"/>
                <w:lang w:val="sq-AL"/>
              </w:rPr>
            </w:pPr>
            <w:r>
              <w:rPr>
                <w:rFonts w:ascii="Times New Roman" w:hAnsi="Times New Roman"/>
                <w:sz w:val="24"/>
                <w:szCs w:val="24"/>
                <w:lang w:val="sq-AL"/>
              </w:rPr>
              <w:t>2</w:t>
            </w:r>
          </w:p>
        </w:tc>
        <w:tc>
          <w:tcPr>
            <w:tcW w:w="5670" w:type="dxa"/>
            <w:vAlign w:val="center"/>
          </w:tcPr>
          <w:p w:rsidR="001B7456" w:rsidRPr="0098489B" w:rsidRDefault="00693E0F" w:rsidP="001B7456">
            <w:pPr>
              <w:pStyle w:val="NoSpacing"/>
              <w:rPr>
                <w:rFonts w:ascii="Times New Roman" w:hAnsi="Times New Roman"/>
                <w:sz w:val="24"/>
                <w:szCs w:val="24"/>
                <w:lang w:val="sq-AL"/>
              </w:rPr>
            </w:pPr>
            <w:r>
              <w:rPr>
                <w:rFonts w:ascii="Times New Roman" w:hAnsi="Times New Roman"/>
                <w:sz w:val="24"/>
                <w:szCs w:val="24"/>
                <w:lang w:val="sq-AL"/>
              </w:rPr>
              <w:t xml:space="preserve">Studim, ndwrtim pwr </w:t>
            </w:r>
            <w:r w:rsidR="002773D5">
              <w:rPr>
                <w:rFonts w:ascii="Times New Roman" w:hAnsi="Times New Roman"/>
                <w:sz w:val="24"/>
                <w:szCs w:val="24"/>
                <w:lang w:val="sq-AL"/>
              </w:rPr>
              <w:t xml:space="preserve">energji </w:t>
            </w:r>
            <w:r w:rsidR="00E74C51">
              <w:rPr>
                <w:rFonts w:ascii="Times New Roman" w:hAnsi="Times New Roman"/>
                <w:sz w:val="24"/>
                <w:szCs w:val="24"/>
                <w:lang w:val="sq-AL"/>
              </w:rPr>
              <w:t>gjeneruese nga era</w:t>
            </w:r>
          </w:p>
        </w:tc>
        <w:tc>
          <w:tcPr>
            <w:tcW w:w="1080" w:type="dxa"/>
            <w:vAlign w:val="center"/>
          </w:tcPr>
          <w:p w:rsidR="001B7456" w:rsidRPr="0098489B" w:rsidRDefault="001B7456" w:rsidP="001B7456">
            <w:pPr>
              <w:pStyle w:val="NoSpacing"/>
              <w:rPr>
                <w:rFonts w:ascii="Times New Roman" w:hAnsi="Times New Roman"/>
                <w:sz w:val="24"/>
                <w:szCs w:val="24"/>
                <w:lang w:val="sq-AL"/>
              </w:rPr>
            </w:pPr>
          </w:p>
        </w:tc>
        <w:tc>
          <w:tcPr>
            <w:tcW w:w="1260" w:type="dxa"/>
            <w:vAlign w:val="center"/>
          </w:tcPr>
          <w:p w:rsidR="001B7456" w:rsidRPr="0098489B" w:rsidRDefault="00E74C51" w:rsidP="001B7456">
            <w:pPr>
              <w:pStyle w:val="NoSpacing"/>
              <w:jc w:val="center"/>
              <w:rPr>
                <w:rFonts w:ascii="Times New Roman" w:hAnsi="Times New Roman"/>
                <w:sz w:val="24"/>
                <w:szCs w:val="24"/>
                <w:lang w:val="sq-AL"/>
              </w:rPr>
            </w:pPr>
            <w:r>
              <w:rPr>
                <w:rFonts w:ascii="Times New Roman" w:hAnsi="Times New Roman"/>
                <w:sz w:val="24"/>
                <w:szCs w:val="24"/>
                <w:lang w:val="sq-AL"/>
              </w:rPr>
              <w:t>-</w:t>
            </w:r>
          </w:p>
        </w:tc>
        <w:tc>
          <w:tcPr>
            <w:tcW w:w="1170" w:type="dxa"/>
            <w:vAlign w:val="center"/>
          </w:tcPr>
          <w:p w:rsidR="001B7456" w:rsidRPr="0098489B" w:rsidRDefault="00E74C51" w:rsidP="001B7456">
            <w:pPr>
              <w:pStyle w:val="NoSpacing"/>
              <w:jc w:val="center"/>
              <w:rPr>
                <w:rFonts w:ascii="Times New Roman" w:hAnsi="Times New Roman"/>
                <w:sz w:val="24"/>
                <w:szCs w:val="24"/>
                <w:lang w:val="sq-AL"/>
              </w:rPr>
            </w:pPr>
            <w:r>
              <w:rPr>
                <w:rFonts w:ascii="Times New Roman" w:hAnsi="Times New Roman"/>
                <w:sz w:val="24"/>
                <w:szCs w:val="24"/>
                <w:lang w:val="sq-AL"/>
              </w:rPr>
              <w:t>2</w:t>
            </w:r>
          </w:p>
        </w:tc>
      </w:tr>
      <w:tr w:rsidR="00693E0F" w:rsidRPr="0098489B" w:rsidTr="005A2A86">
        <w:tc>
          <w:tcPr>
            <w:tcW w:w="630" w:type="dxa"/>
            <w:vAlign w:val="center"/>
          </w:tcPr>
          <w:p w:rsidR="00693E0F" w:rsidRPr="0098489B" w:rsidRDefault="00693E0F" w:rsidP="00E74C51">
            <w:pPr>
              <w:pStyle w:val="NoSpacing"/>
              <w:jc w:val="center"/>
              <w:rPr>
                <w:rFonts w:ascii="Times New Roman" w:hAnsi="Times New Roman"/>
                <w:sz w:val="24"/>
                <w:szCs w:val="24"/>
                <w:lang w:val="sq-AL"/>
              </w:rPr>
            </w:pPr>
            <w:r>
              <w:rPr>
                <w:rFonts w:ascii="Times New Roman" w:hAnsi="Times New Roman"/>
                <w:sz w:val="24"/>
                <w:szCs w:val="24"/>
                <w:lang w:val="sq-AL"/>
              </w:rPr>
              <w:t>3</w:t>
            </w:r>
          </w:p>
        </w:tc>
        <w:tc>
          <w:tcPr>
            <w:tcW w:w="5670" w:type="dxa"/>
            <w:vAlign w:val="center"/>
          </w:tcPr>
          <w:p w:rsidR="00693E0F" w:rsidRPr="0098489B" w:rsidRDefault="00E74C51" w:rsidP="001B7456">
            <w:pPr>
              <w:pStyle w:val="NoSpacing"/>
              <w:rPr>
                <w:rFonts w:ascii="Times New Roman" w:hAnsi="Times New Roman"/>
                <w:sz w:val="24"/>
                <w:szCs w:val="24"/>
                <w:lang w:val="sq-AL"/>
              </w:rPr>
            </w:pPr>
            <w:r>
              <w:rPr>
                <w:rFonts w:ascii="Times New Roman" w:hAnsi="Times New Roman"/>
                <w:sz w:val="24"/>
                <w:szCs w:val="24"/>
                <w:lang w:val="sq-AL"/>
              </w:rPr>
              <w:t>Fabrika riciklimi, riciklim mbetjesh spitalore</w:t>
            </w:r>
          </w:p>
        </w:tc>
        <w:tc>
          <w:tcPr>
            <w:tcW w:w="1080" w:type="dxa"/>
            <w:vAlign w:val="center"/>
          </w:tcPr>
          <w:p w:rsidR="00693E0F" w:rsidRPr="0098489B" w:rsidRDefault="00693E0F" w:rsidP="001B7456">
            <w:pPr>
              <w:pStyle w:val="NoSpacing"/>
              <w:rPr>
                <w:rFonts w:ascii="Times New Roman" w:hAnsi="Times New Roman"/>
                <w:sz w:val="24"/>
                <w:szCs w:val="24"/>
                <w:lang w:val="sq-AL"/>
              </w:rPr>
            </w:pPr>
          </w:p>
        </w:tc>
        <w:tc>
          <w:tcPr>
            <w:tcW w:w="1260" w:type="dxa"/>
            <w:vAlign w:val="center"/>
          </w:tcPr>
          <w:p w:rsidR="00693E0F" w:rsidRPr="0098489B" w:rsidRDefault="00E74C51" w:rsidP="001B7456">
            <w:pPr>
              <w:pStyle w:val="NoSpacing"/>
              <w:jc w:val="center"/>
              <w:rPr>
                <w:rFonts w:ascii="Times New Roman" w:hAnsi="Times New Roman"/>
                <w:sz w:val="24"/>
                <w:szCs w:val="24"/>
                <w:lang w:val="sq-AL"/>
              </w:rPr>
            </w:pPr>
            <w:r>
              <w:rPr>
                <w:rFonts w:ascii="Times New Roman" w:hAnsi="Times New Roman"/>
                <w:sz w:val="24"/>
                <w:szCs w:val="24"/>
                <w:lang w:val="sq-AL"/>
              </w:rPr>
              <w:t>-</w:t>
            </w:r>
          </w:p>
        </w:tc>
        <w:tc>
          <w:tcPr>
            <w:tcW w:w="1170" w:type="dxa"/>
            <w:vAlign w:val="center"/>
          </w:tcPr>
          <w:p w:rsidR="00693E0F" w:rsidRPr="0098489B" w:rsidRDefault="00E74C51" w:rsidP="001B7456">
            <w:pPr>
              <w:pStyle w:val="NoSpacing"/>
              <w:jc w:val="center"/>
              <w:rPr>
                <w:rFonts w:ascii="Times New Roman" w:hAnsi="Times New Roman"/>
                <w:sz w:val="24"/>
                <w:szCs w:val="24"/>
                <w:lang w:val="sq-AL"/>
              </w:rPr>
            </w:pPr>
            <w:r>
              <w:rPr>
                <w:rFonts w:ascii="Times New Roman" w:hAnsi="Times New Roman"/>
                <w:sz w:val="24"/>
                <w:szCs w:val="24"/>
                <w:lang w:val="sq-AL"/>
              </w:rPr>
              <w:t>3</w:t>
            </w:r>
          </w:p>
        </w:tc>
      </w:tr>
      <w:tr w:rsidR="00693E0F" w:rsidRPr="0098489B" w:rsidTr="005A2A86">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4</w:t>
            </w:r>
          </w:p>
        </w:tc>
        <w:tc>
          <w:tcPr>
            <w:tcW w:w="5670" w:type="dxa"/>
            <w:vAlign w:val="center"/>
          </w:tcPr>
          <w:p w:rsidR="00693E0F" w:rsidRPr="0098489B" w:rsidRDefault="00693E0F" w:rsidP="00693E0F">
            <w:pPr>
              <w:pStyle w:val="NoSpacing"/>
              <w:rPr>
                <w:rFonts w:ascii="Times New Roman" w:hAnsi="Times New Roman"/>
                <w:sz w:val="24"/>
                <w:szCs w:val="24"/>
                <w:lang w:val="sq-AL"/>
              </w:rPr>
            </w:pPr>
            <w:r w:rsidRPr="0098489B">
              <w:rPr>
                <w:rFonts w:ascii="Times New Roman" w:hAnsi="Times New Roman"/>
                <w:sz w:val="24"/>
                <w:szCs w:val="24"/>
                <w:lang w:val="sq-AL"/>
              </w:rPr>
              <w:t>Aktiviteti minerare  (miniera kromi dhe gurore)</w:t>
            </w:r>
          </w:p>
        </w:tc>
        <w:tc>
          <w:tcPr>
            <w:tcW w:w="1080" w:type="dxa"/>
            <w:vAlign w:val="center"/>
          </w:tcPr>
          <w:p w:rsidR="00693E0F" w:rsidRPr="0098489B" w:rsidRDefault="00693E0F" w:rsidP="00693E0F">
            <w:pPr>
              <w:pStyle w:val="NoSpacing"/>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23</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Pr>
                <w:rFonts w:ascii="Times New Roman" w:hAnsi="Times New Roman"/>
                <w:sz w:val="24"/>
                <w:szCs w:val="24"/>
                <w:lang w:val="sq-AL"/>
              </w:rPr>
              <w:t>32</w:t>
            </w:r>
          </w:p>
        </w:tc>
      </w:tr>
      <w:tr w:rsidR="00693E0F" w:rsidRPr="0098489B" w:rsidTr="005A2A86">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5</w:t>
            </w:r>
          </w:p>
        </w:tc>
        <w:tc>
          <w:tcPr>
            <w:tcW w:w="5670" w:type="dxa"/>
            <w:vAlign w:val="center"/>
          </w:tcPr>
          <w:p w:rsidR="00693E0F" w:rsidRPr="0098489B" w:rsidRDefault="00693E0F" w:rsidP="00693E0F">
            <w:pPr>
              <w:pStyle w:val="NoSpacing"/>
              <w:rPr>
                <w:rFonts w:ascii="Times New Roman" w:hAnsi="Times New Roman"/>
                <w:sz w:val="24"/>
                <w:szCs w:val="24"/>
                <w:lang w:val="sq-AL"/>
              </w:rPr>
            </w:pPr>
            <w:r w:rsidRPr="0098489B">
              <w:rPr>
                <w:rFonts w:ascii="Times New Roman" w:hAnsi="Times New Roman"/>
                <w:sz w:val="24"/>
                <w:szCs w:val="24"/>
                <w:lang w:val="sq-AL"/>
              </w:rPr>
              <w:t>Ndërtim HEC-e dhe rivënie në punë të HEC-e</w:t>
            </w:r>
          </w:p>
        </w:tc>
        <w:tc>
          <w:tcPr>
            <w:tcW w:w="1080" w:type="dxa"/>
            <w:vAlign w:val="center"/>
          </w:tcPr>
          <w:p w:rsidR="00693E0F" w:rsidRPr="0098489B" w:rsidRDefault="00693E0F" w:rsidP="00693E0F">
            <w:pPr>
              <w:pStyle w:val="NoSpacing"/>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37</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62</w:t>
            </w:r>
          </w:p>
        </w:tc>
      </w:tr>
      <w:tr w:rsidR="00693E0F" w:rsidRPr="0098489B" w:rsidTr="00E74C51">
        <w:trPr>
          <w:trHeight w:val="557"/>
        </w:trPr>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6</w:t>
            </w:r>
          </w:p>
        </w:tc>
        <w:tc>
          <w:tcPr>
            <w:tcW w:w="5670" w:type="dxa"/>
            <w:vAlign w:val="center"/>
          </w:tcPr>
          <w:p w:rsidR="00693E0F" w:rsidRPr="0098489B" w:rsidRDefault="00693E0F" w:rsidP="00693E0F">
            <w:pPr>
              <w:pStyle w:val="NoSpacing"/>
              <w:rPr>
                <w:rFonts w:ascii="Times New Roman" w:hAnsi="Times New Roman"/>
                <w:sz w:val="24"/>
                <w:szCs w:val="24"/>
                <w:lang w:val="sq-AL"/>
              </w:rPr>
            </w:pPr>
            <w:r w:rsidRPr="0098489B">
              <w:rPr>
                <w:rFonts w:ascii="Times New Roman" w:hAnsi="Times New Roman"/>
                <w:sz w:val="24"/>
                <w:szCs w:val="24"/>
                <w:lang w:val="sq-AL"/>
              </w:rPr>
              <w:t>Ndërtime resortesh, bar-restorante, kapanone mobiljesh komplekse turizmi etj</w:t>
            </w:r>
          </w:p>
        </w:tc>
        <w:tc>
          <w:tcPr>
            <w:tcW w:w="1080" w:type="dxa"/>
            <w:vAlign w:val="center"/>
          </w:tcPr>
          <w:p w:rsidR="00693E0F" w:rsidRDefault="00693E0F" w:rsidP="00693E0F">
            <w:pPr>
              <w:spacing w:after="160" w:line="259" w:lineRule="auto"/>
              <w:rPr>
                <w:rFonts w:ascii="Times New Roman" w:eastAsia="MS Mincho" w:hAnsi="Times New Roman"/>
                <w:sz w:val="24"/>
                <w:szCs w:val="24"/>
                <w:lang w:val="sq-AL"/>
              </w:rPr>
            </w:pPr>
          </w:p>
          <w:p w:rsidR="00693E0F" w:rsidRPr="0098489B" w:rsidRDefault="00693E0F" w:rsidP="00693E0F">
            <w:pPr>
              <w:pStyle w:val="NoSpacing"/>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Pr>
                <w:rFonts w:ascii="Times New Roman" w:hAnsi="Times New Roman"/>
                <w:sz w:val="24"/>
                <w:szCs w:val="24"/>
                <w:lang w:val="sq-AL"/>
              </w:rPr>
              <w:t>20</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Pr>
                <w:rFonts w:ascii="Times New Roman" w:hAnsi="Times New Roman"/>
                <w:sz w:val="24"/>
                <w:szCs w:val="24"/>
                <w:lang w:val="sq-AL"/>
              </w:rPr>
              <w:t>43</w:t>
            </w:r>
          </w:p>
        </w:tc>
      </w:tr>
      <w:tr w:rsidR="00693E0F" w:rsidRPr="0098489B" w:rsidTr="005A2A86">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7</w:t>
            </w:r>
          </w:p>
        </w:tc>
        <w:tc>
          <w:tcPr>
            <w:tcW w:w="5670" w:type="dxa"/>
            <w:vAlign w:val="center"/>
          </w:tcPr>
          <w:p w:rsidR="00693E0F" w:rsidRPr="0098489B" w:rsidRDefault="00693E0F" w:rsidP="00693E0F">
            <w:pPr>
              <w:pStyle w:val="NoSpacing"/>
              <w:rPr>
                <w:rFonts w:ascii="Times New Roman" w:hAnsi="Times New Roman"/>
                <w:sz w:val="24"/>
                <w:szCs w:val="24"/>
                <w:lang w:val="sq-AL"/>
              </w:rPr>
            </w:pPr>
            <w:r w:rsidRPr="0098489B">
              <w:rPr>
                <w:rFonts w:ascii="Times New Roman" w:hAnsi="Times New Roman"/>
                <w:sz w:val="24"/>
                <w:szCs w:val="24"/>
                <w:lang w:val="sq-AL"/>
              </w:rPr>
              <w:t>Ndërtim segmente rrugësh, rikonstruksion, rikualifikim e rehabilitim pika kalimi etj</w:t>
            </w:r>
          </w:p>
        </w:tc>
        <w:tc>
          <w:tcPr>
            <w:tcW w:w="1080" w:type="dxa"/>
            <w:vAlign w:val="center"/>
          </w:tcPr>
          <w:p w:rsidR="00693E0F" w:rsidRDefault="00693E0F" w:rsidP="00693E0F">
            <w:pPr>
              <w:spacing w:after="160" w:line="259" w:lineRule="auto"/>
              <w:rPr>
                <w:rFonts w:ascii="Times New Roman" w:eastAsia="MS Mincho" w:hAnsi="Times New Roman"/>
                <w:sz w:val="24"/>
                <w:szCs w:val="24"/>
                <w:lang w:val="sq-AL"/>
              </w:rPr>
            </w:pPr>
          </w:p>
          <w:p w:rsidR="00693E0F" w:rsidRPr="0098489B" w:rsidRDefault="00693E0F" w:rsidP="00693E0F">
            <w:pPr>
              <w:pStyle w:val="NoSpacing"/>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20</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7</w:t>
            </w:r>
          </w:p>
        </w:tc>
      </w:tr>
      <w:tr w:rsidR="00693E0F" w:rsidRPr="0098489B" w:rsidTr="005A2A86">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8</w:t>
            </w:r>
          </w:p>
        </w:tc>
        <w:tc>
          <w:tcPr>
            <w:tcW w:w="567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Ndërtim fabrike për bolitimin e ujit, vënie impiantesh dhe mendime mbi strtegjinë e ujit etj.</w:t>
            </w:r>
          </w:p>
        </w:tc>
        <w:tc>
          <w:tcPr>
            <w:tcW w:w="1080" w:type="dxa"/>
            <w:vAlign w:val="center"/>
          </w:tcPr>
          <w:p w:rsidR="00693E0F" w:rsidRDefault="00693E0F" w:rsidP="00693E0F">
            <w:pPr>
              <w:spacing w:after="160" w:line="259" w:lineRule="auto"/>
              <w:rPr>
                <w:rFonts w:ascii="Times New Roman" w:eastAsia="MS Mincho" w:hAnsi="Times New Roman"/>
                <w:sz w:val="24"/>
                <w:szCs w:val="24"/>
                <w:lang w:val="sq-AL"/>
              </w:rPr>
            </w:pPr>
          </w:p>
          <w:p w:rsidR="00693E0F" w:rsidRPr="0098489B" w:rsidRDefault="00693E0F" w:rsidP="00693E0F">
            <w:pPr>
              <w:pStyle w:val="NoSpacing"/>
              <w:jc w:val="center"/>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6</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1</w:t>
            </w:r>
          </w:p>
        </w:tc>
      </w:tr>
      <w:tr w:rsidR="00693E0F" w:rsidRPr="0098489B" w:rsidTr="005A2A86">
        <w:tc>
          <w:tcPr>
            <w:tcW w:w="630" w:type="dxa"/>
            <w:vAlign w:val="center"/>
          </w:tcPr>
          <w:p w:rsidR="00693E0F" w:rsidRPr="0098489B" w:rsidRDefault="00E74C51" w:rsidP="00E74C51">
            <w:pPr>
              <w:pStyle w:val="NoSpacing"/>
              <w:jc w:val="center"/>
              <w:rPr>
                <w:rFonts w:ascii="Times New Roman" w:hAnsi="Times New Roman"/>
                <w:sz w:val="24"/>
                <w:szCs w:val="24"/>
                <w:lang w:val="sq-AL"/>
              </w:rPr>
            </w:pPr>
            <w:r>
              <w:rPr>
                <w:rFonts w:ascii="Times New Roman" w:hAnsi="Times New Roman"/>
                <w:sz w:val="24"/>
                <w:szCs w:val="24"/>
                <w:lang w:val="sq-AL"/>
              </w:rPr>
              <w:t>9</w:t>
            </w:r>
          </w:p>
        </w:tc>
        <w:tc>
          <w:tcPr>
            <w:tcW w:w="567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Vendosje antenash, pika transmetimi, nënstacione etj</w:t>
            </w:r>
          </w:p>
        </w:tc>
        <w:tc>
          <w:tcPr>
            <w:tcW w:w="1080" w:type="dxa"/>
            <w:vAlign w:val="center"/>
          </w:tcPr>
          <w:p w:rsidR="00693E0F" w:rsidRPr="0098489B" w:rsidRDefault="00693E0F" w:rsidP="00693E0F">
            <w:pPr>
              <w:pStyle w:val="NoSpacing"/>
              <w:jc w:val="center"/>
              <w:rPr>
                <w:rFonts w:ascii="Times New Roman" w:hAnsi="Times New Roman"/>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sz w:val="24"/>
                <w:szCs w:val="24"/>
                <w:lang w:val="sq-AL"/>
              </w:rPr>
            </w:pPr>
            <w:r w:rsidRPr="0098489B">
              <w:rPr>
                <w:rFonts w:ascii="Times New Roman" w:hAnsi="Times New Roman"/>
                <w:sz w:val="24"/>
                <w:szCs w:val="24"/>
                <w:lang w:val="sq-AL"/>
              </w:rPr>
              <w:t>9</w:t>
            </w:r>
          </w:p>
        </w:tc>
        <w:tc>
          <w:tcPr>
            <w:tcW w:w="1170" w:type="dxa"/>
            <w:vAlign w:val="center"/>
          </w:tcPr>
          <w:p w:rsidR="00693E0F" w:rsidRPr="0098489B" w:rsidRDefault="00693E0F" w:rsidP="00693E0F">
            <w:pPr>
              <w:pStyle w:val="NoSpacing"/>
              <w:jc w:val="center"/>
              <w:rPr>
                <w:rFonts w:ascii="Times New Roman" w:hAnsi="Times New Roman"/>
                <w:sz w:val="24"/>
                <w:szCs w:val="24"/>
                <w:lang w:val="sq-AL"/>
              </w:rPr>
            </w:pPr>
            <w:r>
              <w:rPr>
                <w:rFonts w:ascii="Times New Roman" w:hAnsi="Times New Roman"/>
                <w:sz w:val="24"/>
                <w:szCs w:val="24"/>
                <w:lang w:val="sq-AL"/>
              </w:rPr>
              <w:t>11</w:t>
            </w:r>
          </w:p>
        </w:tc>
      </w:tr>
      <w:tr w:rsidR="00693E0F" w:rsidRPr="0098489B" w:rsidTr="005A2A86">
        <w:tc>
          <w:tcPr>
            <w:tcW w:w="630" w:type="dxa"/>
            <w:vAlign w:val="center"/>
          </w:tcPr>
          <w:p w:rsidR="00693E0F" w:rsidRPr="0098489B" w:rsidRDefault="00693E0F" w:rsidP="00693E0F">
            <w:pPr>
              <w:pStyle w:val="NoSpacing"/>
              <w:rPr>
                <w:rFonts w:ascii="Times New Roman" w:hAnsi="Times New Roman"/>
                <w:sz w:val="24"/>
                <w:szCs w:val="24"/>
                <w:lang w:val="sq-AL"/>
              </w:rPr>
            </w:pPr>
          </w:p>
        </w:tc>
        <w:tc>
          <w:tcPr>
            <w:tcW w:w="5670" w:type="dxa"/>
            <w:vAlign w:val="center"/>
          </w:tcPr>
          <w:p w:rsidR="00693E0F" w:rsidRPr="0098489B" w:rsidRDefault="00693E0F" w:rsidP="00693E0F">
            <w:pPr>
              <w:pStyle w:val="NoSpacing"/>
              <w:rPr>
                <w:rFonts w:ascii="Times New Roman" w:hAnsi="Times New Roman"/>
                <w:b/>
                <w:sz w:val="24"/>
                <w:szCs w:val="24"/>
                <w:lang w:val="sq-AL"/>
              </w:rPr>
            </w:pPr>
            <w:r w:rsidRPr="0098489B">
              <w:rPr>
                <w:rFonts w:ascii="Times New Roman" w:hAnsi="Times New Roman"/>
                <w:b/>
                <w:sz w:val="24"/>
                <w:szCs w:val="24"/>
                <w:lang w:val="sq-AL"/>
              </w:rPr>
              <w:t>TOTALI</w:t>
            </w:r>
          </w:p>
        </w:tc>
        <w:tc>
          <w:tcPr>
            <w:tcW w:w="1080" w:type="dxa"/>
            <w:vAlign w:val="center"/>
          </w:tcPr>
          <w:p w:rsidR="00693E0F" w:rsidRPr="0098489B" w:rsidRDefault="00693E0F" w:rsidP="00693E0F">
            <w:pPr>
              <w:pStyle w:val="NoSpacing"/>
              <w:rPr>
                <w:rFonts w:ascii="Times New Roman" w:hAnsi="Times New Roman"/>
                <w:b/>
                <w:sz w:val="24"/>
                <w:szCs w:val="24"/>
                <w:lang w:val="sq-AL"/>
              </w:rPr>
            </w:pPr>
          </w:p>
        </w:tc>
        <w:tc>
          <w:tcPr>
            <w:tcW w:w="1260" w:type="dxa"/>
            <w:vAlign w:val="center"/>
          </w:tcPr>
          <w:p w:rsidR="00693E0F" w:rsidRPr="0098489B" w:rsidRDefault="00693E0F" w:rsidP="00693E0F">
            <w:pPr>
              <w:pStyle w:val="NoSpacing"/>
              <w:jc w:val="center"/>
              <w:rPr>
                <w:rFonts w:ascii="Times New Roman" w:hAnsi="Times New Roman"/>
                <w:b/>
                <w:sz w:val="24"/>
                <w:szCs w:val="24"/>
                <w:lang w:val="sq-AL"/>
              </w:rPr>
            </w:pPr>
            <w:r w:rsidRPr="0098489B">
              <w:rPr>
                <w:rFonts w:ascii="Times New Roman" w:hAnsi="Times New Roman"/>
                <w:b/>
                <w:sz w:val="24"/>
                <w:szCs w:val="24"/>
                <w:lang w:val="sq-AL"/>
              </w:rPr>
              <w:t>147</w:t>
            </w:r>
          </w:p>
        </w:tc>
        <w:tc>
          <w:tcPr>
            <w:tcW w:w="1170" w:type="dxa"/>
            <w:vAlign w:val="center"/>
          </w:tcPr>
          <w:p w:rsidR="00693E0F" w:rsidRPr="0098489B" w:rsidRDefault="00693E0F" w:rsidP="00693E0F">
            <w:pPr>
              <w:pStyle w:val="NoSpacing"/>
              <w:jc w:val="center"/>
              <w:rPr>
                <w:rFonts w:ascii="Times New Roman" w:hAnsi="Times New Roman"/>
                <w:b/>
                <w:sz w:val="24"/>
                <w:szCs w:val="24"/>
                <w:lang w:val="sq-AL"/>
              </w:rPr>
            </w:pPr>
            <w:r>
              <w:rPr>
                <w:rFonts w:ascii="Times New Roman" w:hAnsi="Times New Roman"/>
                <w:b/>
                <w:sz w:val="24"/>
                <w:szCs w:val="24"/>
                <w:lang w:val="sq-AL"/>
              </w:rPr>
              <w:t>168</w:t>
            </w:r>
          </w:p>
        </w:tc>
      </w:tr>
    </w:tbl>
    <w:p w:rsidR="002D3FAE" w:rsidRPr="00203414" w:rsidRDefault="002D3FAE" w:rsidP="002D3FAE">
      <w:pPr>
        <w:pStyle w:val="ListParagraph"/>
        <w:spacing w:after="200" w:line="276" w:lineRule="auto"/>
        <w:ind w:left="420"/>
        <w:contextualSpacing/>
        <w:rPr>
          <w:sz w:val="24"/>
          <w:szCs w:val="24"/>
          <w:lang w:val="sq-AL"/>
        </w:rPr>
      </w:pPr>
    </w:p>
    <w:p w:rsidR="002D3FAE" w:rsidRPr="00203414" w:rsidRDefault="002D3FAE" w:rsidP="002D3FAE">
      <w:pPr>
        <w:pStyle w:val="ListParagraph"/>
        <w:spacing w:after="200" w:line="276" w:lineRule="auto"/>
        <w:ind w:left="420"/>
        <w:contextualSpacing/>
        <w:rPr>
          <w:sz w:val="24"/>
          <w:szCs w:val="24"/>
          <w:lang w:val="sq-AL"/>
        </w:rPr>
      </w:pPr>
    </w:p>
    <w:p w:rsidR="005774CC" w:rsidRPr="002D3FAE" w:rsidRDefault="00382C3A" w:rsidP="002D3FAE">
      <w:pPr>
        <w:pStyle w:val="ListParagraph"/>
        <w:spacing w:after="200" w:line="276" w:lineRule="auto"/>
        <w:ind w:left="420"/>
        <w:contextualSpacing/>
        <w:rPr>
          <w:sz w:val="24"/>
          <w:szCs w:val="24"/>
          <w:lang w:val="sq-AL"/>
        </w:rPr>
      </w:pPr>
      <w:r w:rsidRPr="00203414">
        <w:rPr>
          <w:sz w:val="24"/>
          <w:szCs w:val="24"/>
          <w:lang w:val="sq-AL"/>
        </w:rPr>
        <w:t xml:space="preserve">Më poshtë po japim grafikisht rastet </w:t>
      </w:r>
      <w:r w:rsidRPr="00203414">
        <w:rPr>
          <w:i/>
          <w:sz w:val="24"/>
          <w:szCs w:val="24"/>
          <w:lang w:val="sq-AL"/>
        </w:rPr>
        <w:t>“Për Dhënie mendimi</w:t>
      </w:r>
      <w:r w:rsidRPr="00203414">
        <w:rPr>
          <w:sz w:val="24"/>
          <w:szCs w:val="24"/>
          <w:lang w:val="sq-AL"/>
        </w:rPr>
        <w:t>”, shprehur në numër rastesh, sipas aktiviteteve të kërkuara nga subjektet:</w:t>
      </w:r>
    </w:p>
    <w:p w:rsidR="00DA16AB" w:rsidRDefault="00DA16AB" w:rsidP="00DA16AB">
      <w:pPr>
        <w:pStyle w:val="ListParagraph"/>
        <w:spacing w:after="200" w:line="276" w:lineRule="auto"/>
        <w:ind w:left="420"/>
        <w:contextualSpacing/>
        <w:rPr>
          <w:sz w:val="24"/>
          <w:szCs w:val="24"/>
          <w:lang w:val="sq-AL"/>
        </w:rPr>
      </w:pPr>
    </w:p>
    <w:p w:rsidR="00DE0E55" w:rsidRDefault="00F11F41" w:rsidP="002374B7">
      <w:pPr>
        <w:pStyle w:val="ListParagraph"/>
        <w:spacing w:after="200" w:line="276" w:lineRule="auto"/>
        <w:ind w:left="420"/>
        <w:contextualSpacing/>
        <w:rPr>
          <w:sz w:val="24"/>
          <w:szCs w:val="24"/>
          <w:lang w:val="sq-AL"/>
        </w:rPr>
      </w:pPr>
      <w:r>
        <w:rPr>
          <w:noProof/>
          <w:sz w:val="24"/>
          <w:szCs w:val="24"/>
          <w:lang w:val="en-US"/>
        </w:rPr>
        <w:lastRenderedPageBreak/>
        <w:drawing>
          <wp:anchor distT="0" distB="0" distL="114300" distR="114300" simplePos="0" relativeHeight="251659264" behindDoc="0" locked="0" layoutInCell="1" allowOverlap="1">
            <wp:simplePos x="1066800" y="400050"/>
            <wp:positionH relativeFrom="column">
              <wp:align>left</wp:align>
            </wp:positionH>
            <wp:positionV relativeFrom="paragraph">
              <wp:align>top</wp:align>
            </wp:positionV>
            <wp:extent cx="5478716" cy="3062087"/>
            <wp:effectExtent l="0" t="0" r="8255" b="508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98489B">
        <w:rPr>
          <w:sz w:val="24"/>
          <w:szCs w:val="24"/>
          <w:lang w:val="sq-AL"/>
        </w:rPr>
        <w:br w:type="textWrapping" w:clear="all"/>
      </w:r>
    </w:p>
    <w:p w:rsidR="008F26CF" w:rsidRDefault="008F26CF" w:rsidP="002374B7">
      <w:pPr>
        <w:pStyle w:val="ListParagraph"/>
        <w:spacing w:after="200" w:line="276" w:lineRule="auto"/>
        <w:ind w:left="420"/>
        <w:contextualSpacing/>
        <w:rPr>
          <w:sz w:val="24"/>
          <w:szCs w:val="24"/>
          <w:lang w:val="sq-AL"/>
        </w:rPr>
      </w:pPr>
    </w:p>
    <w:p w:rsidR="002D3FAE" w:rsidRPr="002374B7" w:rsidRDefault="002D3FAE" w:rsidP="002374B7">
      <w:pPr>
        <w:pStyle w:val="ListParagraph"/>
        <w:spacing w:after="200" w:line="276" w:lineRule="auto"/>
        <w:ind w:left="420"/>
        <w:contextualSpacing/>
        <w:rPr>
          <w:sz w:val="24"/>
          <w:szCs w:val="24"/>
          <w:lang w:val="sq-AL"/>
        </w:rPr>
      </w:pPr>
    </w:p>
    <w:p w:rsidR="00466F19" w:rsidRDefault="00466F19" w:rsidP="00DA16AB">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578AF" w:rsidRDefault="009578AF" w:rsidP="00DA16AB">
      <w:pPr>
        <w:pStyle w:val="ListParagraph"/>
        <w:spacing w:after="200" w:line="276" w:lineRule="auto"/>
        <w:ind w:left="420"/>
        <w:contextualSpacing/>
        <w:rPr>
          <w:sz w:val="24"/>
          <w:szCs w:val="24"/>
          <w:lang w:val="sq-AL"/>
        </w:rPr>
      </w:pPr>
    </w:p>
    <w:p w:rsidR="004F79CB" w:rsidRDefault="00036C91" w:rsidP="0098489B">
      <w:pPr>
        <w:contextualSpacing/>
        <w:jc w:val="both"/>
        <w:rPr>
          <w:rFonts w:ascii="Times New Roman" w:hAnsi="Times New Roman"/>
          <w:sz w:val="24"/>
          <w:szCs w:val="24"/>
          <w:lang w:val="sq-AL"/>
        </w:rPr>
      </w:pPr>
      <w:r w:rsidRPr="0098489B">
        <w:rPr>
          <w:rFonts w:ascii="Times New Roman" w:hAnsi="Times New Roman"/>
          <w:sz w:val="24"/>
          <w:szCs w:val="24"/>
          <w:lang w:val="sq-AL"/>
        </w:rPr>
        <w:t>Sipas grafikut vihet re se k</w:t>
      </w:r>
      <w:r w:rsidR="007C6AEE" w:rsidRPr="0098489B">
        <w:rPr>
          <w:rFonts w:ascii="Times New Roman" w:hAnsi="Times New Roman"/>
          <w:sz w:val="24"/>
          <w:szCs w:val="24"/>
          <w:lang w:val="sq-AL"/>
        </w:rPr>
        <w:t>ë</w:t>
      </w:r>
      <w:r w:rsidRPr="0098489B">
        <w:rPr>
          <w:rFonts w:ascii="Times New Roman" w:hAnsi="Times New Roman"/>
          <w:sz w:val="24"/>
          <w:szCs w:val="24"/>
          <w:lang w:val="sq-AL"/>
        </w:rPr>
        <w:t>rkesat e subjekteve t</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ndrysh</w:t>
      </w:r>
      <w:r w:rsidR="007C6AEE" w:rsidRPr="0098489B">
        <w:rPr>
          <w:rFonts w:ascii="Times New Roman" w:hAnsi="Times New Roman"/>
          <w:sz w:val="24"/>
          <w:szCs w:val="24"/>
          <w:lang w:val="sq-AL"/>
        </w:rPr>
        <w:t>ë</w:t>
      </w:r>
      <w:r w:rsidRPr="0098489B">
        <w:rPr>
          <w:rFonts w:ascii="Times New Roman" w:hAnsi="Times New Roman"/>
          <w:sz w:val="24"/>
          <w:szCs w:val="24"/>
          <w:lang w:val="sq-AL"/>
        </w:rPr>
        <w:t>m p</w:t>
      </w:r>
      <w:r w:rsidR="007C6AEE" w:rsidRPr="0098489B">
        <w:rPr>
          <w:rFonts w:ascii="Times New Roman" w:hAnsi="Times New Roman"/>
          <w:sz w:val="24"/>
          <w:szCs w:val="24"/>
          <w:lang w:val="sq-AL"/>
        </w:rPr>
        <w:t>ë</w:t>
      </w:r>
      <w:r w:rsidRPr="0098489B">
        <w:rPr>
          <w:rFonts w:ascii="Times New Roman" w:hAnsi="Times New Roman"/>
          <w:sz w:val="24"/>
          <w:szCs w:val="24"/>
          <w:lang w:val="sq-AL"/>
        </w:rPr>
        <w:t>r t</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zhvilluar veprimtari n</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territorin e zonave t</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mbrojtura ka tendenc</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n</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rritje nga 103 raste gjat</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vitit 2016 n</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 147 raste gjat</w:t>
      </w:r>
      <w:r w:rsidR="007C6AEE" w:rsidRPr="0098489B">
        <w:rPr>
          <w:rFonts w:ascii="Times New Roman" w:hAnsi="Times New Roman"/>
          <w:sz w:val="24"/>
          <w:szCs w:val="24"/>
          <w:lang w:val="sq-AL"/>
        </w:rPr>
        <w:t>ë</w:t>
      </w:r>
      <w:r w:rsidR="00E74C51">
        <w:rPr>
          <w:rFonts w:ascii="Times New Roman" w:hAnsi="Times New Roman"/>
          <w:sz w:val="24"/>
          <w:szCs w:val="24"/>
          <w:lang w:val="sq-AL"/>
        </w:rPr>
        <w:t xml:space="preserve"> vitit 2017 dhe 168 raste gjatw vitit 2018. Vihet re gjatw kwtij viti janw kwrkuar dhe veprimtari si ajo pwr prodhim energjie nwwrmjet erws, pwr riciklim tw mbetjeve spitalore etj,</w:t>
      </w:r>
      <w:r w:rsidR="002D3FAE">
        <w:rPr>
          <w:rFonts w:ascii="Times New Roman" w:hAnsi="Times New Roman"/>
          <w:sz w:val="24"/>
          <w:szCs w:val="24"/>
          <w:lang w:val="sq-AL"/>
        </w:rPr>
        <w:t xml:space="preserve"> </w:t>
      </w:r>
      <w:r w:rsidRPr="0098489B">
        <w:rPr>
          <w:rFonts w:ascii="Times New Roman" w:hAnsi="Times New Roman"/>
          <w:sz w:val="24"/>
          <w:szCs w:val="24"/>
          <w:lang w:val="sq-AL"/>
        </w:rPr>
        <w:t>po k</w:t>
      </w:r>
      <w:r w:rsidR="007C6AEE" w:rsidRPr="0098489B">
        <w:rPr>
          <w:rFonts w:ascii="Times New Roman" w:hAnsi="Times New Roman"/>
          <w:sz w:val="24"/>
          <w:szCs w:val="24"/>
          <w:lang w:val="sq-AL"/>
        </w:rPr>
        <w:t>ë</w:t>
      </w:r>
      <w:r w:rsidRPr="0098489B">
        <w:rPr>
          <w:rFonts w:ascii="Times New Roman" w:hAnsi="Times New Roman"/>
          <w:sz w:val="24"/>
          <w:szCs w:val="24"/>
          <w:lang w:val="sq-AL"/>
        </w:rPr>
        <w:t xml:space="preserve">shtu </w:t>
      </w:r>
      <w:r w:rsidRPr="0098489B">
        <w:rPr>
          <w:rFonts w:ascii="Times New Roman" w:hAnsi="Times New Roman"/>
          <w:sz w:val="24"/>
          <w:szCs w:val="24"/>
          <w:lang w:val="sq-AL"/>
        </w:rPr>
        <w:lastRenderedPageBreak/>
        <w:t>konstatohet se kjo tendenc</w:t>
      </w:r>
      <w:r w:rsidR="007C6AEE" w:rsidRPr="0098489B">
        <w:rPr>
          <w:rFonts w:ascii="Times New Roman" w:hAnsi="Times New Roman"/>
          <w:sz w:val="24"/>
          <w:szCs w:val="24"/>
          <w:lang w:val="sq-AL"/>
        </w:rPr>
        <w:t>ë</w:t>
      </w:r>
      <w:r w:rsidR="00E74C51">
        <w:rPr>
          <w:rFonts w:ascii="Times New Roman" w:hAnsi="Times New Roman"/>
          <w:sz w:val="24"/>
          <w:szCs w:val="24"/>
          <w:lang w:val="sq-AL"/>
        </w:rPr>
        <w:t xml:space="preserve"> rritje</w:t>
      </w:r>
      <w:r w:rsidRPr="0098489B">
        <w:rPr>
          <w:rFonts w:ascii="Times New Roman" w:hAnsi="Times New Roman"/>
          <w:sz w:val="24"/>
          <w:szCs w:val="24"/>
          <w:lang w:val="sq-AL"/>
        </w:rPr>
        <w:t xml:space="preserve"> p</w:t>
      </w:r>
      <w:r w:rsidR="007C6AEE" w:rsidRPr="0098489B">
        <w:rPr>
          <w:rFonts w:ascii="Times New Roman" w:hAnsi="Times New Roman"/>
          <w:sz w:val="24"/>
          <w:szCs w:val="24"/>
          <w:lang w:val="sq-AL"/>
        </w:rPr>
        <w:t>ë</w:t>
      </w:r>
      <w:r w:rsidRPr="0098489B">
        <w:rPr>
          <w:rFonts w:ascii="Times New Roman" w:hAnsi="Times New Roman"/>
          <w:sz w:val="24"/>
          <w:szCs w:val="24"/>
          <w:lang w:val="sq-AL"/>
        </w:rPr>
        <w:t>r grupimin e k</w:t>
      </w:r>
      <w:r w:rsidR="007C6AEE" w:rsidRPr="0098489B">
        <w:rPr>
          <w:rFonts w:ascii="Times New Roman" w:hAnsi="Times New Roman"/>
          <w:sz w:val="24"/>
          <w:szCs w:val="24"/>
          <w:lang w:val="sq-AL"/>
        </w:rPr>
        <w:t>ë</w:t>
      </w:r>
      <w:r w:rsidRPr="0098489B">
        <w:rPr>
          <w:rFonts w:ascii="Times New Roman" w:hAnsi="Times New Roman"/>
          <w:sz w:val="24"/>
          <w:szCs w:val="24"/>
          <w:lang w:val="sq-AL"/>
        </w:rPr>
        <w:t>kesave</w:t>
      </w:r>
      <w:r w:rsidR="00D71A14" w:rsidRPr="0098489B">
        <w:rPr>
          <w:rFonts w:ascii="Times New Roman" w:hAnsi="Times New Roman"/>
          <w:sz w:val="24"/>
          <w:szCs w:val="24"/>
          <w:lang w:val="sq-AL"/>
        </w:rPr>
        <w:t xml:space="preserve"> nr. 4</w:t>
      </w:r>
      <w:r w:rsidR="00E74C51">
        <w:rPr>
          <w:rFonts w:ascii="Times New Roman" w:hAnsi="Times New Roman"/>
          <w:sz w:val="24"/>
          <w:szCs w:val="24"/>
          <w:lang w:val="sq-AL"/>
        </w:rPr>
        <w:t xml:space="preserve">, 5 dhe 6 qw kanw tw bwjnw </w:t>
      </w:r>
      <w:r w:rsidR="004F79CB">
        <w:rPr>
          <w:rFonts w:ascii="Times New Roman" w:hAnsi="Times New Roman"/>
          <w:sz w:val="24"/>
          <w:szCs w:val="24"/>
          <w:lang w:val="sq-AL"/>
        </w:rPr>
        <w:t xml:space="preserve">me HEC-et dhe minierat dhe pwr veprimtari zhvillimi drejt agro turizmit. </w:t>
      </w:r>
    </w:p>
    <w:p w:rsidR="004F79CB" w:rsidRDefault="004F79CB" w:rsidP="0098489B">
      <w:pPr>
        <w:contextualSpacing/>
        <w:jc w:val="both"/>
        <w:rPr>
          <w:rFonts w:ascii="Times New Roman" w:hAnsi="Times New Roman"/>
          <w:sz w:val="24"/>
          <w:szCs w:val="24"/>
          <w:lang w:val="sq-AL"/>
        </w:rPr>
      </w:pPr>
      <w:r>
        <w:rPr>
          <w:rFonts w:ascii="Times New Roman" w:hAnsi="Times New Roman"/>
          <w:sz w:val="24"/>
          <w:szCs w:val="24"/>
          <w:lang w:val="sq-AL"/>
        </w:rPr>
        <w:t>Lidhur me dy tw parat kjo vjen si rrjedhojw e kontratave konçensionare tw lidhura vite mw parw, por qw bien ndesh me lejueshmwrinw nw zonat e mbrojtura.</w:t>
      </w:r>
    </w:p>
    <w:p w:rsidR="00036C91" w:rsidRPr="0098489B" w:rsidRDefault="004F79CB" w:rsidP="0098489B">
      <w:pPr>
        <w:contextualSpacing/>
        <w:jc w:val="both"/>
        <w:rPr>
          <w:rFonts w:ascii="Times New Roman" w:hAnsi="Times New Roman"/>
          <w:sz w:val="24"/>
          <w:szCs w:val="24"/>
          <w:lang w:val="sq-AL"/>
        </w:rPr>
      </w:pPr>
      <w:r>
        <w:rPr>
          <w:rFonts w:ascii="Times New Roman" w:hAnsi="Times New Roman"/>
          <w:sz w:val="24"/>
          <w:szCs w:val="24"/>
          <w:lang w:val="sq-AL"/>
        </w:rPr>
        <w:t>Ndwrsa kwrkesat pwr zhvillimin e agroturizmit, janw miqwsisht me mjedisin dhe  konformw dhe aktet ligjore tw zonave tw mbrojtura.</w:t>
      </w:r>
    </w:p>
    <w:p w:rsidR="00172CA9" w:rsidRDefault="00172CA9" w:rsidP="00DA16AB">
      <w:pPr>
        <w:pStyle w:val="ListParagraph"/>
        <w:spacing w:after="200" w:line="276" w:lineRule="auto"/>
        <w:ind w:left="420"/>
        <w:contextualSpacing/>
        <w:rPr>
          <w:sz w:val="24"/>
          <w:szCs w:val="24"/>
          <w:lang w:val="sq-AL"/>
        </w:rPr>
      </w:pPr>
    </w:p>
    <w:p w:rsidR="00F03EAA" w:rsidRPr="0098489B" w:rsidRDefault="00F03EAA" w:rsidP="00F03EAA">
      <w:pPr>
        <w:pStyle w:val="ListParagraph"/>
        <w:spacing w:after="200" w:line="276" w:lineRule="auto"/>
        <w:ind w:left="0"/>
        <w:contextualSpacing/>
        <w:jc w:val="both"/>
        <w:rPr>
          <w:color w:val="262626"/>
          <w:sz w:val="24"/>
          <w:szCs w:val="24"/>
          <w:lang w:val="sq-AL"/>
        </w:rPr>
      </w:pPr>
      <w:r w:rsidRPr="0098489B">
        <w:rPr>
          <w:sz w:val="24"/>
          <w:szCs w:val="24"/>
          <w:lang w:val="sq-AL"/>
        </w:rPr>
        <w:t xml:space="preserve">Detyrë tjetër shumë e rëndësishme për sektorin e menaxhimit gjatë vitit 2018 ka qënë; shqyrtimi, vlerësimi dhe përgatitja e përgjigjeve për këkesat ardhur në rrugë shkresore, dërguar nga subjekte, indivitë, institucione, shoqata të ndryshme etj, për zhvillimin e veprimtarive të ndryshme në territorin e zonave të mbrojtura. </w:t>
      </w:r>
      <w:r w:rsidRPr="0098489B">
        <w:rPr>
          <w:b/>
          <w:i/>
          <w:sz w:val="24"/>
          <w:szCs w:val="24"/>
          <w:lang w:val="sq-AL"/>
        </w:rPr>
        <w:t>“Përgjigjet”</w:t>
      </w:r>
      <w:r w:rsidRPr="0098489B">
        <w:rPr>
          <w:sz w:val="24"/>
          <w:szCs w:val="24"/>
          <w:lang w:val="sq-AL"/>
        </w:rPr>
        <w:t xml:space="preserve"> janë përgatitur bazuar në ligj</w:t>
      </w:r>
      <w:r w:rsidR="004F79CB">
        <w:rPr>
          <w:sz w:val="24"/>
          <w:szCs w:val="24"/>
          <w:lang w:val="sq-AL"/>
        </w:rPr>
        <w:t>in</w:t>
      </w:r>
      <w:r w:rsidRPr="0098489B">
        <w:rPr>
          <w:sz w:val="24"/>
          <w:szCs w:val="24"/>
          <w:lang w:val="sq-AL"/>
        </w:rPr>
        <w:t xml:space="preserve"> nr. 81, datë 04.05.2017 “Për zonat e mbrojtura”, të akt</w:t>
      </w:r>
      <w:r w:rsidR="004F79CB">
        <w:rPr>
          <w:sz w:val="24"/>
          <w:szCs w:val="24"/>
          <w:lang w:val="sq-AL"/>
        </w:rPr>
        <w:t>eve të tjera nënligjore si VKM-në e shpalljes të zonws</w:t>
      </w:r>
      <w:r w:rsidRPr="0098489B">
        <w:rPr>
          <w:sz w:val="24"/>
          <w:szCs w:val="24"/>
          <w:lang w:val="sq-AL"/>
        </w:rPr>
        <w:t xml:space="preserve"> së mbrojtur, zonimit të brendshëm e planit të menaxhimit, </w:t>
      </w:r>
      <w:r w:rsidRPr="0098489B">
        <w:rPr>
          <w:color w:val="262626"/>
          <w:sz w:val="24"/>
          <w:szCs w:val="24"/>
          <w:lang w:val="sq-AL"/>
        </w:rPr>
        <w:t xml:space="preserve">bazuar në strategjinë kombëtare për zonat e mbrojtura, zhvillimit për një menaxhim të qëndrueshëm të zonave të mbrojtura dhe së fundmi dhe të PPV-ve të bashkive si dhe të akteve </w:t>
      </w:r>
      <w:r w:rsidR="002773D5">
        <w:rPr>
          <w:color w:val="262626"/>
          <w:sz w:val="24"/>
          <w:szCs w:val="24"/>
          <w:lang w:val="sq-AL"/>
        </w:rPr>
        <w:t>tw tjera ligjore dhe direktivave tw Bashkimit Evropian.</w:t>
      </w:r>
    </w:p>
    <w:p w:rsidR="00F03EAA" w:rsidRPr="0098489B" w:rsidRDefault="00F03EAA" w:rsidP="00F03EAA">
      <w:pPr>
        <w:contextualSpacing/>
        <w:jc w:val="both"/>
        <w:rPr>
          <w:rFonts w:ascii="Times New Roman" w:hAnsi="Times New Roman"/>
          <w:sz w:val="24"/>
          <w:szCs w:val="24"/>
          <w:lang w:val="sq-AL"/>
        </w:rPr>
      </w:pPr>
      <w:r w:rsidRPr="0098489B">
        <w:rPr>
          <w:rFonts w:ascii="Times New Roman" w:hAnsi="Times New Roman"/>
          <w:color w:val="262626"/>
          <w:sz w:val="24"/>
          <w:szCs w:val="24"/>
          <w:lang w:val="sq-AL"/>
        </w:rPr>
        <w:t xml:space="preserve">Gjatë vitit 2018, janë përgatitur dhe kthyer përgjigje 512 shkresave të ndryshme ardhur nga </w:t>
      </w:r>
      <w:r w:rsidRPr="0098489B">
        <w:rPr>
          <w:rFonts w:ascii="Times New Roman" w:hAnsi="Times New Roman"/>
          <w:sz w:val="24"/>
          <w:szCs w:val="24"/>
          <w:lang w:val="sq-AL"/>
        </w:rPr>
        <w:t>subjekte, indivitë, institucione, shoqata të ndryshme etj dhe konkretisht jepen të grupuara si në tabelën më poshtë:</w:t>
      </w:r>
    </w:p>
    <w:p w:rsidR="00F03EAA" w:rsidRPr="0098489B" w:rsidRDefault="00F03EAA" w:rsidP="00F03EAA">
      <w:pPr>
        <w:contextualSpacing/>
        <w:jc w:val="both"/>
        <w:rPr>
          <w:rFonts w:ascii="Times New Roman" w:hAnsi="Times New Roman"/>
          <w:color w:val="262626"/>
          <w:sz w:val="24"/>
          <w:szCs w:val="24"/>
          <w:lang w:val="sq-AL"/>
        </w:rPr>
      </w:pPr>
    </w:p>
    <w:tbl>
      <w:tblPr>
        <w:tblStyle w:val="TableGrid"/>
        <w:tblW w:w="9810" w:type="dxa"/>
        <w:tblInd w:w="-5" w:type="dxa"/>
        <w:tblLook w:val="04A0" w:firstRow="1" w:lastRow="0" w:firstColumn="1" w:lastColumn="0" w:noHBand="0" w:noVBand="1"/>
      </w:tblPr>
      <w:tblGrid>
        <w:gridCol w:w="629"/>
        <w:gridCol w:w="5851"/>
        <w:gridCol w:w="1170"/>
        <w:gridCol w:w="1083"/>
        <w:gridCol w:w="1077"/>
      </w:tblGrid>
      <w:tr w:rsidR="00776EDA" w:rsidRPr="0098489B" w:rsidTr="00776EDA">
        <w:trPr>
          <w:trHeight w:val="845"/>
        </w:trPr>
        <w:tc>
          <w:tcPr>
            <w:tcW w:w="629" w:type="dxa"/>
          </w:tcPr>
          <w:p w:rsidR="00776EDA" w:rsidRPr="0098489B" w:rsidRDefault="00776EDA" w:rsidP="00F30590">
            <w:pPr>
              <w:pStyle w:val="ListParagraph"/>
              <w:spacing w:after="200" w:line="276" w:lineRule="auto"/>
              <w:ind w:left="0"/>
              <w:contextualSpacing/>
              <w:rPr>
                <w:sz w:val="24"/>
                <w:szCs w:val="24"/>
                <w:lang w:val="sq-AL"/>
              </w:rPr>
            </w:pPr>
            <w:r w:rsidRPr="0098489B">
              <w:rPr>
                <w:sz w:val="24"/>
                <w:szCs w:val="24"/>
                <w:lang w:val="sq-AL"/>
              </w:rPr>
              <w:t>Nr</w:t>
            </w:r>
          </w:p>
        </w:tc>
        <w:tc>
          <w:tcPr>
            <w:tcW w:w="5851" w:type="dxa"/>
          </w:tcPr>
          <w:p w:rsidR="00776EDA" w:rsidRPr="0098489B" w:rsidRDefault="00776EDA" w:rsidP="00F30590">
            <w:pPr>
              <w:pStyle w:val="ListParagraph"/>
              <w:spacing w:after="200" w:line="276" w:lineRule="auto"/>
              <w:ind w:left="0"/>
              <w:contextualSpacing/>
              <w:rPr>
                <w:sz w:val="24"/>
                <w:szCs w:val="24"/>
                <w:lang w:val="sq-AL"/>
              </w:rPr>
            </w:pPr>
            <w:r w:rsidRPr="0098489B">
              <w:rPr>
                <w:sz w:val="24"/>
                <w:szCs w:val="24"/>
                <w:lang w:val="sq-AL"/>
              </w:rPr>
              <w:t>Lloj i veprimtarive</w:t>
            </w:r>
          </w:p>
        </w:tc>
        <w:tc>
          <w:tcPr>
            <w:tcW w:w="1170" w:type="dxa"/>
          </w:tcPr>
          <w:p w:rsidR="00776EDA" w:rsidRPr="0098489B" w:rsidRDefault="00776EDA" w:rsidP="00776EDA">
            <w:pPr>
              <w:pStyle w:val="ListParagraph"/>
              <w:spacing w:after="200" w:line="276" w:lineRule="auto"/>
              <w:ind w:left="0"/>
              <w:contextualSpacing/>
              <w:rPr>
                <w:sz w:val="24"/>
                <w:szCs w:val="24"/>
                <w:lang w:val="sq-AL"/>
              </w:rPr>
            </w:pPr>
            <w:r>
              <w:rPr>
                <w:sz w:val="24"/>
                <w:szCs w:val="24"/>
                <w:lang w:val="sq-AL"/>
              </w:rPr>
              <w:t>viti 2016</w:t>
            </w:r>
          </w:p>
        </w:tc>
        <w:tc>
          <w:tcPr>
            <w:tcW w:w="1083" w:type="dxa"/>
          </w:tcPr>
          <w:p w:rsidR="00776EDA" w:rsidRPr="0098489B" w:rsidRDefault="00776EDA" w:rsidP="00F30590">
            <w:pPr>
              <w:pStyle w:val="ListParagraph"/>
              <w:spacing w:after="200" w:line="276" w:lineRule="auto"/>
              <w:ind w:left="0"/>
              <w:contextualSpacing/>
              <w:rPr>
                <w:sz w:val="24"/>
                <w:szCs w:val="24"/>
                <w:lang w:val="sq-AL"/>
              </w:rPr>
            </w:pPr>
            <w:r>
              <w:rPr>
                <w:sz w:val="24"/>
                <w:szCs w:val="24"/>
                <w:lang w:val="sq-AL"/>
              </w:rPr>
              <w:t>v</w:t>
            </w:r>
            <w:r w:rsidRPr="0098489B">
              <w:rPr>
                <w:sz w:val="24"/>
                <w:szCs w:val="24"/>
                <w:lang w:val="sq-AL"/>
              </w:rPr>
              <w:t>iti 2017</w:t>
            </w:r>
          </w:p>
        </w:tc>
        <w:tc>
          <w:tcPr>
            <w:tcW w:w="1077" w:type="dxa"/>
          </w:tcPr>
          <w:p w:rsidR="00776EDA" w:rsidRPr="0098489B" w:rsidRDefault="00776EDA" w:rsidP="00F30590">
            <w:pPr>
              <w:pStyle w:val="ListParagraph"/>
              <w:spacing w:after="200" w:line="276" w:lineRule="auto"/>
              <w:ind w:left="0"/>
              <w:contextualSpacing/>
              <w:rPr>
                <w:sz w:val="24"/>
                <w:szCs w:val="24"/>
                <w:lang w:val="sq-AL"/>
              </w:rPr>
            </w:pPr>
            <w:r>
              <w:rPr>
                <w:sz w:val="24"/>
                <w:szCs w:val="24"/>
                <w:lang w:val="sq-AL"/>
              </w:rPr>
              <w:t>v</w:t>
            </w:r>
            <w:r w:rsidRPr="0098489B">
              <w:rPr>
                <w:sz w:val="24"/>
                <w:szCs w:val="24"/>
                <w:lang w:val="sq-AL"/>
              </w:rPr>
              <w:t>iti 2018</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1</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Aktiviteti minerare  (miniera kromi dhe gurore)</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8</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5</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2</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Ndërtim HEC-e dhe rivënie në punë të HEC-e</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17</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64</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3</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Ndërtime resortesh, bar-restorante, kapanone mobiljesh komplekse turizmi etj</w:t>
            </w:r>
          </w:p>
        </w:tc>
        <w:tc>
          <w:tcPr>
            <w:tcW w:w="1170" w:type="dxa"/>
            <w:vAlign w:val="center"/>
          </w:tcPr>
          <w:p w:rsidR="00776EDA" w:rsidRDefault="00776EDA">
            <w:pPr>
              <w:spacing w:after="160" w:line="259" w:lineRule="auto"/>
              <w:rPr>
                <w:rFonts w:ascii="Times New Roman" w:eastAsia="MS Mincho" w:hAnsi="Times New Roman"/>
                <w:sz w:val="24"/>
                <w:szCs w:val="24"/>
                <w:lang w:val="sq-AL"/>
              </w:rPr>
            </w:pPr>
          </w:p>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26</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15</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4</w:t>
            </w:r>
          </w:p>
        </w:tc>
        <w:tc>
          <w:tcPr>
            <w:tcW w:w="5851" w:type="dxa"/>
            <w:vAlign w:val="center"/>
          </w:tcPr>
          <w:p w:rsidR="00776EDA"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Ndërtim segmente rrugësh, rikonstruksion, rikualifikim e rehabilitim</w:t>
            </w:r>
          </w:p>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pika kalimi etj</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16</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5</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5</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Ndërtim kompleksi blegtorale, për pularitë, për peshkun, projekte agropylltarie, etj</w:t>
            </w:r>
          </w:p>
        </w:tc>
        <w:tc>
          <w:tcPr>
            <w:tcW w:w="1170" w:type="dxa"/>
            <w:vAlign w:val="center"/>
          </w:tcPr>
          <w:p w:rsidR="00776EDA" w:rsidRDefault="00776EDA">
            <w:pPr>
              <w:spacing w:after="160" w:line="259" w:lineRule="auto"/>
              <w:rPr>
                <w:rFonts w:ascii="Times New Roman" w:eastAsia="MS Mincho" w:hAnsi="Times New Roman"/>
                <w:sz w:val="24"/>
                <w:szCs w:val="24"/>
                <w:lang w:val="sq-AL"/>
              </w:rPr>
            </w:pPr>
          </w:p>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23</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6</w:t>
            </w:r>
          </w:p>
        </w:tc>
        <w:tc>
          <w:tcPr>
            <w:tcW w:w="5851" w:type="dxa"/>
            <w:vAlign w:val="center"/>
          </w:tcPr>
          <w:p w:rsidR="00776EDA"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Ndërtim fabrike për bolitimin e ujit, vënie impiantesh dhe</w:t>
            </w:r>
          </w:p>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 xml:space="preserve"> mendime mbi strtegjinë e ujit etj.</w:t>
            </w:r>
          </w:p>
        </w:tc>
        <w:tc>
          <w:tcPr>
            <w:tcW w:w="1170" w:type="dxa"/>
            <w:vAlign w:val="center"/>
          </w:tcPr>
          <w:p w:rsidR="00776EDA" w:rsidRDefault="00776EDA">
            <w:pPr>
              <w:spacing w:after="160" w:line="259" w:lineRule="auto"/>
              <w:rPr>
                <w:rFonts w:ascii="Times New Roman" w:eastAsia="MS Mincho" w:hAnsi="Times New Roman"/>
                <w:sz w:val="24"/>
                <w:szCs w:val="24"/>
                <w:lang w:val="sq-AL"/>
              </w:rPr>
            </w:pPr>
          </w:p>
          <w:p w:rsidR="00776EDA" w:rsidRPr="0098489B" w:rsidRDefault="00776EDA" w:rsidP="00F30590">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4</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3</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7</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Vendosje antenash, pika transmetimi, nënstacione etj</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9</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5</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8</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Nyje betoni</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1</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9</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Pwr shpallje ZM</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4</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10</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 xml:space="preserve">Bashkëpunim ndërinstitucionale </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42</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345</w:t>
            </w:r>
          </w:p>
        </w:tc>
      </w:tr>
      <w:tr w:rsidR="00776EDA" w:rsidRPr="0098489B" w:rsidTr="00776EDA">
        <w:tc>
          <w:tcPr>
            <w:tcW w:w="629"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11</w:t>
            </w:r>
          </w:p>
        </w:tc>
        <w:tc>
          <w:tcPr>
            <w:tcW w:w="5851" w:type="dxa"/>
            <w:vAlign w:val="center"/>
          </w:tcPr>
          <w:p w:rsidR="00776EDA" w:rsidRPr="0098489B" w:rsidRDefault="00776EDA" w:rsidP="00F30590">
            <w:pPr>
              <w:pStyle w:val="NoSpacing"/>
              <w:rPr>
                <w:rFonts w:ascii="Times New Roman" w:hAnsi="Times New Roman"/>
                <w:sz w:val="24"/>
                <w:szCs w:val="24"/>
                <w:lang w:val="sq-AL"/>
              </w:rPr>
            </w:pPr>
            <w:r w:rsidRPr="0098489B">
              <w:rPr>
                <w:rFonts w:ascii="Times New Roman" w:hAnsi="Times New Roman"/>
                <w:sz w:val="24"/>
                <w:szCs w:val="24"/>
                <w:lang w:val="sq-AL"/>
              </w:rPr>
              <w:t>Të ndryshme</w:t>
            </w:r>
          </w:p>
        </w:tc>
        <w:tc>
          <w:tcPr>
            <w:tcW w:w="1170" w:type="dxa"/>
            <w:vAlign w:val="center"/>
          </w:tcPr>
          <w:p w:rsidR="00776EDA" w:rsidRPr="0098489B" w:rsidRDefault="00776EDA" w:rsidP="00776EDA">
            <w:pPr>
              <w:pStyle w:val="NoSpacing"/>
              <w:rPr>
                <w:rFonts w:ascii="Times New Roman" w:hAnsi="Times New Roman"/>
                <w:sz w:val="24"/>
                <w:szCs w:val="24"/>
                <w:lang w:val="sq-AL"/>
              </w:rPr>
            </w:pPr>
          </w:p>
        </w:tc>
        <w:tc>
          <w:tcPr>
            <w:tcW w:w="1083"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36</w:t>
            </w:r>
          </w:p>
        </w:tc>
        <w:tc>
          <w:tcPr>
            <w:tcW w:w="1077" w:type="dxa"/>
            <w:vAlign w:val="center"/>
          </w:tcPr>
          <w:p w:rsidR="00776EDA" w:rsidRPr="0098489B" w:rsidRDefault="00776EDA" w:rsidP="00F30590">
            <w:pPr>
              <w:pStyle w:val="NoSpacing"/>
              <w:jc w:val="center"/>
              <w:rPr>
                <w:rFonts w:ascii="Times New Roman" w:hAnsi="Times New Roman"/>
                <w:sz w:val="24"/>
                <w:szCs w:val="24"/>
                <w:lang w:val="sq-AL"/>
              </w:rPr>
            </w:pPr>
            <w:r w:rsidRPr="0098489B">
              <w:rPr>
                <w:rFonts w:ascii="Times New Roman" w:hAnsi="Times New Roman"/>
                <w:sz w:val="24"/>
                <w:szCs w:val="24"/>
                <w:lang w:val="sq-AL"/>
              </w:rPr>
              <w:t>65</w:t>
            </w:r>
          </w:p>
        </w:tc>
      </w:tr>
      <w:tr w:rsidR="00776EDA" w:rsidRPr="0098489B" w:rsidTr="00776EDA">
        <w:tc>
          <w:tcPr>
            <w:tcW w:w="629" w:type="dxa"/>
          </w:tcPr>
          <w:p w:rsidR="00776EDA" w:rsidRPr="0098489B" w:rsidRDefault="00776EDA" w:rsidP="00F30590">
            <w:pPr>
              <w:pStyle w:val="ListParagraph"/>
              <w:spacing w:after="200" w:line="276" w:lineRule="auto"/>
              <w:ind w:left="0"/>
              <w:contextualSpacing/>
              <w:rPr>
                <w:sz w:val="24"/>
                <w:szCs w:val="24"/>
                <w:lang w:val="sq-AL"/>
              </w:rPr>
            </w:pPr>
          </w:p>
        </w:tc>
        <w:tc>
          <w:tcPr>
            <w:tcW w:w="5851" w:type="dxa"/>
          </w:tcPr>
          <w:p w:rsidR="00776EDA" w:rsidRPr="0098489B" w:rsidRDefault="00776EDA" w:rsidP="00F30590">
            <w:pPr>
              <w:pStyle w:val="ListParagraph"/>
              <w:spacing w:after="200" w:line="276" w:lineRule="auto"/>
              <w:ind w:left="0"/>
              <w:contextualSpacing/>
              <w:rPr>
                <w:sz w:val="24"/>
                <w:szCs w:val="24"/>
                <w:lang w:val="sq-AL"/>
              </w:rPr>
            </w:pPr>
            <w:r w:rsidRPr="0098489B">
              <w:rPr>
                <w:sz w:val="24"/>
                <w:szCs w:val="24"/>
                <w:lang w:val="sq-AL"/>
              </w:rPr>
              <w:t>TOTALI</w:t>
            </w:r>
          </w:p>
        </w:tc>
        <w:tc>
          <w:tcPr>
            <w:tcW w:w="1170" w:type="dxa"/>
          </w:tcPr>
          <w:p w:rsidR="00776EDA" w:rsidRPr="0098489B" w:rsidRDefault="00776EDA" w:rsidP="00776EDA">
            <w:pPr>
              <w:pStyle w:val="ListParagraph"/>
              <w:spacing w:after="200" w:line="276" w:lineRule="auto"/>
              <w:ind w:left="0"/>
              <w:contextualSpacing/>
              <w:rPr>
                <w:sz w:val="24"/>
                <w:szCs w:val="24"/>
                <w:lang w:val="sq-AL"/>
              </w:rPr>
            </w:pPr>
          </w:p>
        </w:tc>
        <w:tc>
          <w:tcPr>
            <w:tcW w:w="1083" w:type="dxa"/>
          </w:tcPr>
          <w:p w:rsidR="00776EDA" w:rsidRPr="0098489B" w:rsidRDefault="00776EDA" w:rsidP="002773D5">
            <w:pPr>
              <w:pStyle w:val="ListParagraph"/>
              <w:spacing w:after="200" w:line="276" w:lineRule="auto"/>
              <w:ind w:left="0"/>
              <w:contextualSpacing/>
              <w:jc w:val="center"/>
              <w:rPr>
                <w:b/>
                <w:sz w:val="24"/>
                <w:szCs w:val="24"/>
                <w:lang w:val="sq-AL"/>
              </w:rPr>
            </w:pPr>
            <w:r w:rsidRPr="0098489B">
              <w:rPr>
                <w:b/>
                <w:sz w:val="24"/>
                <w:szCs w:val="24"/>
                <w:lang w:val="sq-AL"/>
              </w:rPr>
              <w:t>181</w:t>
            </w:r>
          </w:p>
        </w:tc>
        <w:tc>
          <w:tcPr>
            <w:tcW w:w="1077" w:type="dxa"/>
          </w:tcPr>
          <w:p w:rsidR="00776EDA" w:rsidRPr="0098489B" w:rsidRDefault="00776EDA" w:rsidP="002773D5">
            <w:pPr>
              <w:pStyle w:val="ListParagraph"/>
              <w:spacing w:after="200" w:line="276" w:lineRule="auto"/>
              <w:ind w:left="0"/>
              <w:contextualSpacing/>
              <w:jc w:val="center"/>
              <w:rPr>
                <w:b/>
                <w:sz w:val="24"/>
                <w:szCs w:val="24"/>
                <w:lang w:val="sq-AL"/>
              </w:rPr>
            </w:pPr>
            <w:r w:rsidRPr="0098489B">
              <w:rPr>
                <w:b/>
                <w:sz w:val="24"/>
                <w:szCs w:val="24"/>
                <w:lang w:val="sq-AL"/>
              </w:rPr>
              <w:t>512</w:t>
            </w:r>
          </w:p>
        </w:tc>
      </w:tr>
    </w:tbl>
    <w:p w:rsidR="009578AF" w:rsidRPr="0098489B" w:rsidRDefault="009578AF" w:rsidP="00DA16AB">
      <w:pPr>
        <w:pStyle w:val="ListParagraph"/>
        <w:spacing w:after="200" w:line="276" w:lineRule="auto"/>
        <w:ind w:left="420"/>
        <w:contextualSpacing/>
        <w:rPr>
          <w:sz w:val="24"/>
          <w:szCs w:val="24"/>
          <w:lang w:val="sq-AL"/>
        </w:rPr>
      </w:pPr>
    </w:p>
    <w:p w:rsidR="00785B11" w:rsidRPr="0016581B" w:rsidRDefault="00785B11" w:rsidP="0016581B">
      <w:pPr>
        <w:pStyle w:val="ListParagraph"/>
        <w:spacing w:after="200" w:line="276" w:lineRule="auto"/>
        <w:ind w:left="420"/>
        <w:contextualSpacing/>
        <w:rPr>
          <w:sz w:val="24"/>
          <w:szCs w:val="24"/>
          <w:lang w:val="sq-AL"/>
        </w:rPr>
      </w:pPr>
      <w:r w:rsidRPr="0098489B">
        <w:rPr>
          <w:sz w:val="24"/>
          <w:szCs w:val="24"/>
          <w:lang w:val="sq-AL"/>
        </w:rPr>
        <w:t>M</w:t>
      </w:r>
      <w:r w:rsidR="007C6AEE" w:rsidRPr="0098489B">
        <w:rPr>
          <w:sz w:val="24"/>
          <w:szCs w:val="24"/>
          <w:lang w:val="sq-AL"/>
        </w:rPr>
        <w:t>ë</w:t>
      </w:r>
      <w:r w:rsidRPr="0098489B">
        <w:rPr>
          <w:sz w:val="24"/>
          <w:szCs w:val="24"/>
          <w:lang w:val="sq-AL"/>
        </w:rPr>
        <w:t xml:space="preserve"> posht</w:t>
      </w:r>
      <w:r w:rsidR="007C6AEE" w:rsidRPr="0098489B">
        <w:rPr>
          <w:sz w:val="24"/>
          <w:szCs w:val="24"/>
          <w:lang w:val="sq-AL"/>
        </w:rPr>
        <w:t>ë</w:t>
      </w:r>
      <w:r w:rsidRPr="0098489B">
        <w:rPr>
          <w:sz w:val="24"/>
          <w:szCs w:val="24"/>
          <w:lang w:val="sq-AL"/>
        </w:rPr>
        <w:t xml:space="preserve"> japim grafikisht p</w:t>
      </w:r>
      <w:r w:rsidR="007C6AEE" w:rsidRPr="0098489B">
        <w:rPr>
          <w:sz w:val="24"/>
          <w:szCs w:val="24"/>
          <w:lang w:val="sq-AL"/>
        </w:rPr>
        <w:t>ë</w:t>
      </w:r>
      <w:r w:rsidRPr="0098489B">
        <w:rPr>
          <w:sz w:val="24"/>
          <w:szCs w:val="24"/>
          <w:lang w:val="sq-AL"/>
        </w:rPr>
        <w:t>rqindjen q</w:t>
      </w:r>
      <w:r w:rsidR="007C6AEE" w:rsidRPr="0098489B">
        <w:rPr>
          <w:sz w:val="24"/>
          <w:szCs w:val="24"/>
          <w:lang w:val="sq-AL"/>
        </w:rPr>
        <w:t>ë</w:t>
      </w:r>
      <w:r w:rsidRPr="0098489B">
        <w:rPr>
          <w:sz w:val="24"/>
          <w:szCs w:val="24"/>
          <w:lang w:val="sq-AL"/>
        </w:rPr>
        <w:t xml:space="preserve"> z</w:t>
      </w:r>
      <w:r w:rsidR="007C6AEE" w:rsidRPr="0098489B">
        <w:rPr>
          <w:sz w:val="24"/>
          <w:szCs w:val="24"/>
          <w:lang w:val="sq-AL"/>
        </w:rPr>
        <w:t>ë</w:t>
      </w:r>
      <w:r w:rsidR="0016581B">
        <w:rPr>
          <w:sz w:val="24"/>
          <w:szCs w:val="24"/>
          <w:lang w:val="sq-AL"/>
        </w:rPr>
        <w:t xml:space="preserve"> çdo grupim. (sipas paraqitjes nw tabelw),</w:t>
      </w:r>
      <w:r w:rsidRPr="0098489B">
        <w:rPr>
          <w:sz w:val="24"/>
          <w:szCs w:val="24"/>
          <w:lang w:val="sq-AL"/>
        </w:rPr>
        <w:t xml:space="preserve"> ku jan</w:t>
      </w:r>
      <w:r w:rsidR="007C6AEE" w:rsidRPr="0098489B">
        <w:rPr>
          <w:sz w:val="24"/>
          <w:szCs w:val="24"/>
          <w:lang w:val="sq-AL"/>
        </w:rPr>
        <w:t>ë</w:t>
      </w:r>
      <w:r w:rsidRPr="0098489B">
        <w:rPr>
          <w:sz w:val="24"/>
          <w:szCs w:val="24"/>
          <w:lang w:val="sq-AL"/>
        </w:rPr>
        <w:t xml:space="preserve"> p</w:t>
      </w:r>
      <w:r w:rsidR="007C6AEE" w:rsidRPr="0098489B">
        <w:rPr>
          <w:sz w:val="24"/>
          <w:szCs w:val="24"/>
          <w:lang w:val="sq-AL"/>
        </w:rPr>
        <w:t>ë</w:t>
      </w:r>
      <w:r w:rsidRPr="0098489B">
        <w:rPr>
          <w:sz w:val="24"/>
          <w:szCs w:val="24"/>
          <w:lang w:val="sq-AL"/>
        </w:rPr>
        <w:t>rgatitur p</w:t>
      </w:r>
      <w:r w:rsidR="007C6AEE" w:rsidRPr="0098489B">
        <w:rPr>
          <w:sz w:val="24"/>
          <w:szCs w:val="24"/>
          <w:lang w:val="sq-AL"/>
        </w:rPr>
        <w:t>ë</w:t>
      </w:r>
      <w:r w:rsidRPr="0098489B">
        <w:rPr>
          <w:sz w:val="24"/>
          <w:szCs w:val="24"/>
          <w:lang w:val="sq-AL"/>
        </w:rPr>
        <w:t>rgjigjet shkresore p</w:t>
      </w:r>
      <w:r w:rsidR="007C6AEE" w:rsidRPr="0098489B">
        <w:rPr>
          <w:sz w:val="24"/>
          <w:szCs w:val="24"/>
          <w:lang w:val="sq-AL"/>
        </w:rPr>
        <w:t>ë</w:t>
      </w:r>
      <w:r w:rsidR="0016581B">
        <w:rPr>
          <w:sz w:val="24"/>
          <w:szCs w:val="24"/>
          <w:lang w:val="sq-AL"/>
        </w:rPr>
        <w:t>r vitin 2018. Vihet re grupimi nr. 10</w:t>
      </w:r>
      <w:r w:rsidRPr="0098489B">
        <w:rPr>
          <w:sz w:val="24"/>
          <w:szCs w:val="24"/>
          <w:lang w:val="sq-AL"/>
        </w:rPr>
        <w:t xml:space="preserve"> “Bashk</w:t>
      </w:r>
      <w:r w:rsidR="007C6AEE" w:rsidRPr="0098489B">
        <w:rPr>
          <w:sz w:val="24"/>
          <w:szCs w:val="24"/>
          <w:lang w:val="sq-AL"/>
        </w:rPr>
        <w:t>ë</w:t>
      </w:r>
      <w:r w:rsidRPr="0098489B">
        <w:rPr>
          <w:sz w:val="24"/>
          <w:szCs w:val="24"/>
          <w:lang w:val="sq-AL"/>
        </w:rPr>
        <w:t>punim nd</w:t>
      </w:r>
      <w:r w:rsidR="007C6AEE" w:rsidRPr="0098489B">
        <w:rPr>
          <w:sz w:val="24"/>
          <w:szCs w:val="24"/>
          <w:lang w:val="sq-AL"/>
        </w:rPr>
        <w:t>ë</w:t>
      </w:r>
      <w:r w:rsidRPr="0098489B">
        <w:rPr>
          <w:sz w:val="24"/>
          <w:szCs w:val="24"/>
          <w:lang w:val="sq-AL"/>
        </w:rPr>
        <w:t>rinstitucional”</w:t>
      </w:r>
      <w:r w:rsidR="0016581B">
        <w:rPr>
          <w:sz w:val="24"/>
          <w:szCs w:val="24"/>
          <w:lang w:val="sq-AL"/>
        </w:rPr>
        <w:t xml:space="preserve">, </w:t>
      </w:r>
      <w:r w:rsidRPr="0016581B">
        <w:rPr>
          <w:sz w:val="24"/>
          <w:szCs w:val="24"/>
          <w:lang w:val="sq-AL"/>
        </w:rPr>
        <w:t>z</w:t>
      </w:r>
      <w:r w:rsidR="007C6AEE" w:rsidRPr="0016581B">
        <w:rPr>
          <w:sz w:val="24"/>
          <w:szCs w:val="24"/>
          <w:lang w:val="sq-AL"/>
        </w:rPr>
        <w:t>ë</w:t>
      </w:r>
      <w:r w:rsidRPr="0016581B">
        <w:rPr>
          <w:sz w:val="24"/>
          <w:szCs w:val="24"/>
          <w:lang w:val="sq-AL"/>
        </w:rPr>
        <w:t xml:space="preserve"> pe</w:t>
      </w:r>
      <w:r w:rsidR="006209CD" w:rsidRPr="0016581B">
        <w:rPr>
          <w:sz w:val="24"/>
          <w:szCs w:val="24"/>
          <w:lang w:val="sq-AL"/>
        </w:rPr>
        <w:t>sh</w:t>
      </w:r>
      <w:r w:rsidR="007C6AEE" w:rsidRPr="0016581B">
        <w:rPr>
          <w:sz w:val="24"/>
          <w:szCs w:val="24"/>
          <w:lang w:val="sq-AL"/>
        </w:rPr>
        <w:t>ë</w:t>
      </w:r>
      <w:r w:rsidR="006209CD" w:rsidRPr="0016581B">
        <w:rPr>
          <w:sz w:val="24"/>
          <w:szCs w:val="24"/>
          <w:lang w:val="sq-AL"/>
        </w:rPr>
        <w:t>n m</w:t>
      </w:r>
      <w:r w:rsidR="007C6AEE" w:rsidRPr="0016581B">
        <w:rPr>
          <w:sz w:val="24"/>
          <w:szCs w:val="24"/>
          <w:lang w:val="sq-AL"/>
        </w:rPr>
        <w:t>ë</w:t>
      </w:r>
      <w:r w:rsidR="006209CD" w:rsidRPr="0016581B">
        <w:rPr>
          <w:sz w:val="24"/>
          <w:szCs w:val="24"/>
          <w:lang w:val="sq-AL"/>
        </w:rPr>
        <w:t xml:space="preserve"> t</w:t>
      </w:r>
      <w:r w:rsidR="007C6AEE" w:rsidRPr="0016581B">
        <w:rPr>
          <w:sz w:val="24"/>
          <w:szCs w:val="24"/>
          <w:lang w:val="sq-AL"/>
        </w:rPr>
        <w:t>ë</w:t>
      </w:r>
      <w:r w:rsidR="006209CD" w:rsidRPr="0016581B">
        <w:rPr>
          <w:sz w:val="24"/>
          <w:szCs w:val="24"/>
          <w:lang w:val="sq-AL"/>
        </w:rPr>
        <w:t xml:space="preserve"> madhe. Kjo tregon tendenc</w:t>
      </w:r>
      <w:r w:rsidR="007C6AEE" w:rsidRPr="0016581B">
        <w:rPr>
          <w:sz w:val="24"/>
          <w:szCs w:val="24"/>
          <w:lang w:val="sq-AL"/>
        </w:rPr>
        <w:t>ë</w:t>
      </w:r>
      <w:r w:rsidR="006209CD" w:rsidRPr="0016581B">
        <w:rPr>
          <w:sz w:val="24"/>
          <w:szCs w:val="24"/>
          <w:lang w:val="sq-AL"/>
        </w:rPr>
        <w:t>s n</w:t>
      </w:r>
      <w:r w:rsidR="007C6AEE" w:rsidRPr="0016581B">
        <w:rPr>
          <w:sz w:val="24"/>
          <w:szCs w:val="24"/>
          <w:lang w:val="sq-AL"/>
        </w:rPr>
        <w:t>ë</w:t>
      </w:r>
      <w:r w:rsidR="006209CD" w:rsidRPr="0016581B">
        <w:rPr>
          <w:sz w:val="24"/>
          <w:szCs w:val="24"/>
          <w:lang w:val="sq-AL"/>
        </w:rPr>
        <w:t xml:space="preserve"> rritje t</w:t>
      </w:r>
      <w:r w:rsidR="007C6AEE" w:rsidRPr="0016581B">
        <w:rPr>
          <w:sz w:val="24"/>
          <w:szCs w:val="24"/>
          <w:lang w:val="sq-AL"/>
        </w:rPr>
        <w:t>ë</w:t>
      </w:r>
      <w:r w:rsidR="006209CD" w:rsidRPr="0016581B">
        <w:rPr>
          <w:sz w:val="24"/>
          <w:szCs w:val="24"/>
          <w:lang w:val="sq-AL"/>
        </w:rPr>
        <w:t xml:space="preserve"> lidhjes dhe komunikimin shkresor  me institucione t</w:t>
      </w:r>
      <w:r w:rsidR="007C6AEE" w:rsidRPr="0016581B">
        <w:rPr>
          <w:sz w:val="24"/>
          <w:szCs w:val="24"/>
          <w:lang w:val="sq-AL"/>
        </w:rPr>
        <w:t>ë</w:t>
      </w:r>
      <w:r w:rsidR="006209CD" w:rsidRPr="0016581B">
        <w:rPr>
          <w:sz w:val="24"/>
          <w:szCs w:val="24"/>
          <w:lang w:val="sq-AL"/>
        </w:rPr>
        <w:t xml:space="preserve"> ndryshme shtet</w:t>
      </w:r>
      <w:r w:rsidR="007C6AEE" w:rsidRPr="0016581B">
        <w:rPr>
          <w:sz w:val="24"/>
          <w:szCs w:val="24"/>
          <w:lang w:val="sq-AL"/>
        </w:rPr>
        <w:t>ë</w:t>
      </w:r>
      <w:r w:rsidR="006209CD" w:rsidRPr="0016581B">
        <w:rPr>
          <w:sz w:val="24"/>
          <w:szCs w:val="24"/>
          <w:lang w:val="sq-AL"/>
        </w:rPr>
        <w:t xml:space="preserve">rore si me </w:t>
      </w:r>
      <w:r w:rsidR="0016581B">
        <w:rPr>
          <w:sz w:val="24"/>
          <w:szCs w:val="24"/>
          <w:lang w:val="sq-AL"/>
        </w:rPr>
        <w:t>MTM,</w:t>
      </w:r>
      <w:r w:rsidR="0016581B" w:rsidRPr="0016581B">
        <w:rPr>
          <w:sz w:val="24"/>
          <w:szCs w:val="24"/>
          <w:lang w:val="sq-AL"/>
        </w:rPr>
        <w:t xml:space="preserve"> MBZHR</w:t>
      </w:r>
      <w:r w:rsidR="0016581B">
        <w:rPr>
          <w:sz w:val="24"/>
          <w:szCs w:val="24"/>
          <w:lang w:val="sq-AL"/>
        </w:rPr>
        <w:t xml:space="preserve">, MIE, </w:t>
      </w:r>
      <w:r w:rsidR="006209CD" w:rsidRPr="0016581B">
        <w:rPr>
          <w:sz w:val="24"/>
          <w:szCs w:val="24"/>
          <w:lang w:val="sq-AL"/>
        </w:rPr>
        <w:t xml:space="preserve">AKPT, AZHT, ALUIZNI, </w:t>
      </w:r>
      <w:r w:rsidR="0016581B">
        <w:rPr>
          <w:sz w:val="24"/>
          <w:szCs w:val="24"/>
          <w:lang w:val="sq-AL"/>
        </w:rPr>
        <w:t>AKB</w:t>
      </w:r>
      <w:r w:rsidR="006209CD" w:rsidRPr="0016581B">
        <w:rPr>
          <w:sz w:val="24"/>
          <w:szCs w:val="24"/>
          <w:lang w:val="sq-AL"/>
        </w:rPr>
        <w:t>,</w:t>
      </w:r>
      <w:r w:rsidR="0016581B">
        <w:rPr>
          <w:sz w:val="24"/>
          <w:szCs w:val="24"/>
          <w:lang w:val="sq-AL"/>
        </w:rPr>
        <w:t xml:space="preserve"> b</w:t>
      </w:r>
      <w:r w:rsidR="006209CD" w:rsidRPr="0016581B">
        <w:rPr>
          <w:sz w:val="24"/>
          <w:szCs w:val="24"/>
          <w:lang w:val="sq-AL"/>
        </w:rPr>
        <w:t>ashkit</w:t>
      </w:r>
      <w:r w:rsidR="007C6AEE" w:rsidRPr="0016581B">
        <w:rPr>
          <w:sz w:val="24"/>
          <w:szCs w:val="24"/>
          <w:lang w:val="sq-AL"/>
        </w:rPr>
        <w:t>ë</w:t>
      </w:r>
      <w:r w:rsidR="0016581B">
        <w:rPr>
          <w:sz w:val="24"/>
          <w:szCs w:val="24"/>
          <w:lang w:val="sq-AL"/>
        </w:rPr>
        <w:t>, n</w:t>
      </w:r>
      <w:r w:rsidR="006209CD" w:rsidRPr="0016581B">
        <w:rPr>
          <w:sz w:val="24"/>
          <w:szCs w:val="24"/>
          <w:lang w:val="sq-AL"/>
        </w:rPr>
        <w:t>j</w:t>
      </w:r>
      <w:r w:rsidR="007C6AEE" w:rsidRPr="0016581B">
        <w:rPr>
          <w:sz w:val="24"/>
          <w:szCs w:val="24"/>
          <w:lang w:val="sq-AL"/>
        </w:rPr>
        <w:t>ë</w:t>
      </w:r>
      <w:r w:rsidR="006209CD" w:rsidRPr="0016581B">
        <w:rPr>
          <w:sz w:val="24"/>
          <w:szCs w:val="24"/>
          <w:lang w:val="sq-AL"/>
        </w:rPr>
        <w:t>sit</w:t>
      </w:r>
      <w:r w:rsidR="007C6AEE" w:rsidRPr="0016581B">
        <w:rPr>
          <w:sz w:val="24"/>
          <w:szCs w:val="24"/>
          <w:lang w:val="sq-AL"/>
        </w:rPr>
        <w:t>ë</w:t>
      </w:r>
      <w:r w:rsidR="0016581B">
        <w:rPr>
          <w:sz w:val="24"/>
          <w:szCs w:val="24"/>
          <w:lang w:val="sq-AL"/>
        </w:rPr>
        <w:t xml:space="preserve"> a</w:t>
      </w:r>
      <w:r w:rsidR="006209CD" w:rsidRPr="0016581B">
        <w:rPr>
          <w:sz w:val="24"/>
          <w:szCs w:val="24"/>
          <w:lang w:val="sq-AL"/>
        </w:rPr>
        <w:t>dministrative etj.</w:t>
      </w:r>
    </w:p>
    <w:p w:rsidR="00785B11" w:rsidRDefault="00785B11" w:rsidP="00DA16AB">
      <w:pPr>
        <w:pStyle w:val="ListParagraph"/>
        <w:spacing w:after="200" w:line="276" w:lineRule="auto"/>
        <w:ind w:left="420"/>
        <w:contextualSpacing/>
        <w:rPr>
          <w:sz w:val="24"/>
          <w:szCs w:val="24"/>
          <w:lang w:val="sq-AL"/>
        </w:rPr>
      </w:pPr>
    </w:p>
    <w:p w:rsidR="00466F19" w:rsidRDefault="00EE663C" w:rsidP="00DA16AB">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09CD" w:rsidRDefault="006209CD" w:rsidP="00DA16AB">
      <w:pPr>
        <w:pStyle w:val="ListParagraph"/>
        <w:spacing w:after="200" w:line="276" w:lineRule="auto"/>
        <w:ind w:left="420"/>
        <w:contextualSpacing/>
        <w:rPr>
          <w:sz w:val="24"/>
          <w:szCs w:val="24"/>
          <w:lang w:val="sq-AL"/>
        </w:rPr>
      </w:pPr>
    </w:p>
    <w:p w:rsidR="00C4608A" w:rsidRDefault="00C4608A" w:rsidP="00DA16AB">
      <w:pPr>
        <w:pStyle w:val="ListParagraph"/>
        <w:spacing w:after="200" w:line="276" w:lineRule="auto"/>
        <w:ind w:left="420"/>
        <w:contextualSpacing/>
        <w:rPr>
          <w:sz w:val="24"/>
          <w:szCs w:val="24"/>
          <w:lang w:val="sq-AL"/>
        </w:rPr>
      </w:pPr>
      <w:r>
        <w:rPr>
          <w:noProof/>
          <w:sz w:val="24"/>
          <w:szCs w:val="24"/>
          <w:lang w:val="en-US"/>
        </w:rPr>
        <w:lastRenderedPageBreak/>
        <w:drawing>
          <wp:inline distT="0" distB="0" distL="0" distR="0">
            <wp:extent cx="5486400" cy="32004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09CD" w:rsidRDefault="006209CD" w:rsidP="00DA16AB">
      <w:pPr>
        <w:pStyle w:val="ListParagraph"/>
        <w:spacing w:after="200" w:line="276" w:lineRule="auto"/>
        <w:ind w:left="420"/>
        <w:contextualSpacing/>
        <w:rPr>
          <w:sz w:val="24"/>
          <w:szCs w:val="24"/>
          <w:lang w:val="sq-AL"/>
        </w:rPr>
      </w:pPr>
    </w:p>
    <w:p w:rsidR="008C3C76" w:rsidRPr="008C3C76" w:rsidRDefault="006209CD" w:rsidP="008C3C76">
      <w:pPr>
        <w:pStyle w:val="ListParagraph"/>
        <w:spacing w:after="200" w:line="276" w:lineRule="auto"/>
        <w:ind w:left="420"/>
        <w:contextualSpacing/>
        <w:rPr>
          <w:sz w:val="24"/>
          <w:szCs w:val="24"/>
          <w:lang w:val="sq-AL"/>
        </w:rPr>
      </w:pPr>
      <w:r>
        <w:rPr>
          <w:sz w:val="24"/>
          <w:szCs w:val="24"/>
          <w:lang w:val="sq-AL"/>
        </w:rPr>
        <w:t>Duke b</w:t>
      </w:r>
      <w:r w:rsidR="007C6AEE">
        <w:rPr>
          <w:sz w:val="24"/>
          <w:szCs w:val="24"/>
          <w:lang w:val="sq-AL"/>
        </w:rPr>
        <w:t>ë</w:t>
      </w:r>
      <w:r>
        <w:rPr>
          <w:sz w:val="24"/>
          <w:szCs w:val="24"/>
          <w:lang w:val="sq-AL"/>
        </w:rPr>
        <w:t>r</w:t>
      </w:r>
      <w:r w:rsidR="007C6AEE">
        <w:rPr>
          <w:sz w:val="24"/>
          <w:szCs w:val="24"/>
          <w:lang w:val="sq-AL"/>
        </w:rPr>
        <w:t>ë</w:t>
      </w:r>
      <w:r>
        <w:rPr>
          <w:sz w:val="24"/>
          <w:szCs w:val="24"/>
          <w:lang w:val="sq-AL"/>
        </w:rPr>
        <w:t xml:space="preserve"> krahasimin midis</w:t>
      </w:r>
      <w:r w:rsidR="008C3C76">
        <w:rPr>
          <w:sz w:val="24"/>
          <w:szCs w:val="24"/>
          <w:lang w:val="sq-AL"/>
        </w:rPr>
        <w:t xml:space="preserve"> dy viteve ka tendenc</w:t>
      </w:r>
      <w:r w:rsidR="007C6AEE">
        <w:rPr>
          <w:sz w:val="24"/>
          <w:szCs w:val="24"/>
          <w:lang w:val="sq-AL"/>
        </w:rPr>
        <w:t>ë</w:t>
      </w:r>
      <w:r w:rsidR="008C3C76">
        <w:rPr>
          <w:sz w:val="24"/>
          <w:szCs w:val="24"/>
          <w:lang w:val="sq-AL"/>
        </w:rPr>
        <w:t xml:space="preserve"> rritje nga 115 shkresa ardhur gjat</w:t>
      </w:r>
      <w:r w:rsidR="007C6AEE">
        <w:rPr>
          <w:sz w:val="24"/>
          <w:szCs w:val="24"/>
          <w:lang w:val="sq-AL"/>
        </w:rPr>
        <w:t>ë</w:t>
      </w:r>
      <w:r w:rsidR="008C3C76">
        <w:rPr>
          <w:sz w:val="24"/>
          <w:szCs w:val="24"/>
          <w:lang w:val="sq-AL"/>
        </w:rPr>
        <w:t xml:space="preserve"> vitit 2016 n</w:t>
      </w:r>
      <w:r w:rsidR="007C6AEE">
        <w:rPr>
          <w:sz w:val="24"/>
          <w:szCs w:val="24"/>
          <w:lang w:val="sq-AL"/>
        </w:rPr>
        <w:t>ë</w:t>
      </w:r>
      <w:r w:rsidR="008C3C76">
        <w:rPr>
          <w:sz w:val="24"/>
          <w:szCs w:val="24"/>
          <w:lang w:val="sq-AL"/>
        </w:rPr>
        <w:t xml:space="preserve"> 181 t</w:t>
      </w:r>
      <w:r w:rsidR="007C6AEE">
        <w:rPr>
          <w:sz w:val="24"/>
          <w:szCs w:val="24"/>
          <w:lang w:val="sq-AL"/>
        </w:rPr>
        <w:t>ë</w:t>
      </w:r>
      <w:r w:rsidR="008C3C76">
        <w:rPr>
          <w:sz w:val="24"/>
          <w:szCs w:val="24"/>
          <w:lang w:val="sq-AL"/>
        </w:rPr>
        <w:t xml:space="preserve"> tilla gjat</w:t>
      </w:r>
      <w:r w:rsidR="007C6AEE">
        <w:rPr>
          <w:sz w:val="24"/>
          <w:szCs w:val="24"/>
          <w:lang w:val="sq-AL"/>
        </w:rPr>
        <w:t>ë</w:t>
      </w:r>
      <w:r w:rsidR="008C3C76">
        <w:rPr>
          <w:sz w:val="24"/>
          <w:szCs w:val="24"/>
          <w:lang w:val="sq-AL"/>
        </w:rPr>
        <w:t xml:space="preserve"> vitit 2017. Gjithashtu kjo tendenc</w:t>
      </w:r>
      <w:r w:rsidR="007C6AEE">
        <w:rPr>
          <w:sz w:val="24"/>
          <w:szCs w:val="24"/>
          <w:lang w:val="sq-AL"/>
        </w:rPr>
        <w:t>ë</w:t>
      </w:r>
      <w:r w:rsidR="008C3C76">
        <w:rPr>
          <w:sz w:val="24"/>
          <w:szCs w:val="24"/>
          <w:lang w:val="sq-AL"/>
        </w:rPr>
        <w:t xml:space="preserve"> ka ndjekur rritje edhe sipas grupimit t</w:t>
      </w:r>
      <w:r w:rsidR="007C6AEE">
        <w:rPr>
          <w:sz w:val="24"/>
          <w:szCs w:val="24"/>
          <w:lang w:val="sq-AL"/>
        </w:rPr>
        <w:t>ë</w:t>
      </w:r>
      <w:r w:rsidR="008C3C76">
        <w:rPr>
          <w:sz w:val="24"/>
          <w:szCs w:val="24"/>
          <w:lang w:val="sq-AL"/>
        </w:rPr>
        <w:t xml:space="preserve"> veprimtarive q</w:t>
      </w:r>
      <w:r w:rsidR="007C6AEE">
        <w:rPr>
          <w:sz w:val="24"/>
          <w:szCs w:val="24"/>
          <w:lang w:val="sq-AL"/>
        </w:rPr>
        <w:t>ë</w:t>
      </w:r>
      <w:r w:rsidR="008C3C76">
        <w:rPr>
          <w:sz w:val="24"/>
          <w:szCs w:val="24"/>
          <w:lang w:val="sq-AL"/>
        </w:rPr>
        <w:t xml:space="preserve"> trajtohen n</w:t>
      </w:r>
      <w:r w:rsidR="007C6AEE">
        <w:rPr>
          <w:sz w:val="24"/>
          <w:szCs w:val="24"/>
          <w:lang w:val="sq-AL"/>
        </w:rPr>
        <w:t>ë</w:t>
      </w:r>
      <w:r w:rsidR="008C3C76">
        <w:rPr>
          <w:sz w:val="24"/>
          <w:szCs w:val="24"/>
          <w:lang w:val="sq-AL"/>
        </w:rPr>
        <w:t xml:space="preserve"> shkresat e ardhura, p</w:t>
      </w:r>
      <w:r w:rsidR="007C6AEE">
        <w:rPr>
          <w:sz w:val="24"/>
          <w:szCs w:val="24"/>
          <w:lang w:val="sq-AL"/>
        </w:rPr>
        <w:t>ë</w:t>
      </w:r>
      <w:r w:rsidR="008C3C76">
        <w:rPr>
          <w:sz w:val="24"/>
          <w:szCs w:val="24"/>
          <w:lang w:val="sq-AL"/>
        </w:rPr>
        <w:t>rveç grupumit nr. 7 “</w:t>
      </w:r>
      <w:r w:rsidR="008C3C76" w:rsidRPr="000A571B">
        <w:rPr>
          <w:sz w:val="24"/>
          <w:szCs w:val="24"/>
          <w:lang w:val="sq-AL"/>
        </w:rPr>
        <w:t>Vendosje antenash, pika transmetimi, n</w:t>
      </w:r>
      <w:r w:rsidR="007C6AEE">
        <w:rPr>
          <w:sz w:val="24"/>
          <w:szCs w:val="24"/>
          <w:lang w:val="sq-AL"/>
        </w:rPr>
        <w:t>ë</w:t>
      </w:r>
      <w:r w:rsidR="008C3C76" w:rsidRPr="000A571B">
        <w:rPr>
          <w:sz w:val="24"/>
          <w:szCs w:val="24"/>
          <w:lang w:val="sq-AL"/>
        </w:rPr>
        <w:t>nstacione etj</w:t>
      </w:r>
      <w:r w:rsidR="008C3C76">
        <w:rPr>
          <w:sz w:val="24"/>
          <w:szCs w:val="24"/>
          <w:lang w:val="sq-AL"/>
        </w:rPr>
        <w:t>”, e cila ka r</w:t>
      </w:r>
      <w:r w:rsidR="007C6AEE">
        <w:rPr>
          <w:sz w:val="24"/>
          <w:szCs w:val="24"/>
          <w:lang w:val="sq-AL"/>
        </w:rPr>
        <w:t>ë</w:t>
      </w:r>
      <w:r w:rsidR="008C3C76">
        <w:rPr>
          <w:sz w:val="24"/>
          <w:szCs w:val="24"/>
          <w:lang w:val="sq-AL"/>
        </w:rPr>
        <w:t>nie rastesh. P</w:t>
      </w:r>
      <w:r w:rsidR="007C6AEE">
        <w:rPr>
          <w:sz w:val="24"/>
          <w:szCs w:val="24"/>
          <w:lang w:val="sq-AL"/>
        </w:rPr>
        <w:t>ë</w:t>
      </w:r>
      <w:r w:rsidR="008C3C76">
        <w:rPr>
          <w:sz w:val="24"/>
          <w:szCs w:val="24"/>
          <w:lang w:val="sq-AL"/>
        </w:rPr>
        <w:t>r grupimet</w:t>
      </w:r>
      <w:r w:rsidR="008C3C76" w:rsidRPr="008C3C76">
        <w:rPr>
          <w:sz w:val="24"/>
          <w:szCs w:val="24"/>
          <w:lang w:val="sq-AL"/>
        </w:rPr>
        <w:t xml:space="preserve"> nr.</w:t>
      </w:r>
      <w:r w:rsidR="008C3C76">
        <w:rPr>
          <w:sz w:val="24"/>
          <w:szCs w:val="24"/>
          <w:lang w:val="sq-AL"/>
        </w:rPr>
        <w:t xml:space="preserve"> 3 dhe 4, kan</w:t>
      </w:r>
      <w:r w:rsidR="007C6AEE">
        <w:rPr>
          <w:sz w:val="24"/>
          <w:szCs w:val="24"/>
          <w:lang w:val="sq-AL"/>
        </w:rPr>
        <w:t>ë</w:t>
      </w:r>
      <w:r w:rsidR="008C3C76">
        <w:rPr>
          <w:sz w:val="24"/>
          <w:szCs w:val="24"/>
          <w:lang w:val="sq-AL"/>
        </w:rPr>
        <w:t xml:space="preserve"> q</w:t>
      </w:r>
      <w:r w:rsidR="007C6AEE">
        <w:rPr>
          <w:sz w:val="24"/>
          <w:szCs w:val="24"/>
          <w:lang w:val="sq-AL"/>
        </w:rPr>
        <w:t>ë</w:t>
      </w:r>
      <w:r w:rsidR="008C3C76">
        <w:rPr>
          <w:sz w:val="24"/>
          <w:szCs w:val="24"/>
          <w:lang w:val="sq-AL"/>
        </w:rPr>
        <w:t>n</w:t>
      </w:r>
      <w:r w:rsidR="007C6AEE">
        <w:rPr>
          <w:sz w:val="24"/>
          <w:szCs w:val="24"/>
          <w:lang w:val="sq-AL"/>
        </w:rPr>
        <w:t>ë</w:t>
      </w:r>
      <w:r w:rsidR="008C3C76">
        <w:rPr>
          <w:sz w:val="24"/>
          <w:szCs w:val="24"/>
          <w:lang w:val="sq-AL"/>
        </w:rPr>
        <w:t xml:space="preserve"> num</w:t>
      </w:r>
      <w:r w:rsidR="007C6AEE">
        <w:rPr>
          <w:sz w:val="24"/>
          <w:szCs w:val="24"/>
          <w:lang w:val="sq-AL"/>
        </w:rPr>
        <w:t>ë</w:t>
      </w:r>
      <w:r w:rsidR="008C3C76">
        <w:rPr>
          <w:sz w:val="24"/>
          <w:szCs w:val="24"/>
          <w:lang w:val="sq-AL"/>
        </w:rPr>
        <w:t>r rast</w:t>
      </w:r>
      <w:r w:rsidR="007C6AEE">
        <w:rPr>
          <w:sz w:val="24"/>
          <w:szCs w:val="24"/>
          <w:lang w:val="sq-AL"/>
        </w:rPr>
        <w:t>ë</w:t>
      </w:r>
      <w:r w:rsidR="008C3C76">
        <w:rPr>
          <w:sz w:val="24"/>
          <w:szCs w:val="24"/>
          <w:lang w:val="sq-AL"/>
        </w:rPr>
        <w:t>sh m</w:t>
      </w:r>
      <w:r w:rsidR="007C6AEE">
        <w:rPr>
          <w:sz w:val="24"/>
          <w:szCs w:val="24"/>
          <w:lang w:val="sq-AL"/>
        </w:rPr>
        <w:t>ë</w:t>
      </w:r>
      <w:r w:rsidR="008C3C76">
        <w:rPr>
          <w:sz w:val="24"/>
          <w:szCs w:val="24"/>
          <w:lang w:val="sq-AL"/>
        </w:rPr>
        <w:t xml:space="preserve"> shum</w:t>
      </w:r>
      <w:r w:rsidR="007C6AEE">
        <w:rPr>
          <w:sz w:val="24"/>
          <w:szCs w:val="24"/>
          <w:lang w:val="sq-AL"/>
        </w:rPr>
        <w:t>ë</w:t>
      </w:r>
      <w:r w:rsidR="008C3C76">
        <w:rPr>
          <w:sz w:val="24"/>
          <w:szCs w:val="24"/>
          <w:lang w:val="sq-AL"/>
        </w:rPr>
        <w:t>.</w:t>
      </w:r>
    </w:p>
    <w:p w:rsidR="00C4608A" w:rsidRDefault="00C4608A" w:rsidP="00DA16AB">
      <w:pPr>
        <w:pStyle w:val="ListParagraph"/>
        <w:spacing w:after="200" w:line="276" w:lineRule="auto"/>
        <w:ind w:left="420"/>
        <w:contextualSpacing/>
        <w:rPr>
          <w:sz w:val="24"/>
          <w:szCs w:val="24"/>
          <w:lang w:val="sq-AL"/>
        </w:rPr>
      </w:pPr>
    </w:p>
    <w:p w:rsidR="004F4C26" w:rsidRPr="0016581B" w:rsidRDefault="004F4C26" w:rsidP="00776EDA">
      <w:pPr>
        <w:contextualSpacing/>
        <w:jc w:val="both"/>
        <w:rPr>
          <w:rFonts w:ascii="Times New Roman" w:hAnsi="Times New Roman"/>
          <w:color w:val="000000" w:themeColor="text1"/>
          <w:sz w:val="24"/>
          <w:szCs w:val="24"/>
          <w:lang w:val="sq-AL"/>
        </w:rPr>
      </w:pPr>
      <w:r w:rsidRPr="0016581B">
        <w:rPr>
          <w:rFonts w:ascii="Times New Roman" w:hAnsi="Times New Roman"/>
          <w:sz w:val="24"/>
          <w:szCs w:val="24"/>
          <w:lang w:val="sq-AL"/>
        </w:rPr>
        <w:t xml:space="preserve">Një nga drejtimet kryesore të punës me zonat e mbrojtura mjedisore është dhe zhvillimi i qëndrueshëm i turizmit në natyrë si atraksioni kryesor në vendin tonë. Deri më sot janë evidentuar rreth 54 pika turistike brenda territorit të zonave të mbrojtura mjedisore, por jo të gjitha të frekuentuara sa duhet. </w:t>
      </w:r>
      <w:r w:rsidRPr="0016581B">
        <w:rPr>
          <w:rFonts w:ascii="Times New Roman" w:hAnsi="Times New Roman"/>
          <w:color w:val="000000" w:themeColor="text1"/>
          <w:sz w:val="24"/>
          <w:szCs w:val="24"/>
          <w:lang w:val="sq-AL"/>
        </w:rPr>
        <w:t>Grumbullimi dhe mbledhje e të dhënave (numrit të vizitorëve/turistëve), është realizuar duke u mbështetur në:</w:t>
      </w:r>
    </w:p>
    <w:p w:rsidR="004F4C26" w:rsidRPr="0016581B" w:rsidRDefault="004F4C26" w:rsidP="00776EDA">
      <w:pPr>
        <w:pStyle w:val="ListParagraph"/>
        <w:numPr>
          <w:ilvl w:val="0"/>
          <w:numId w:val="9"/>
        </w:numPr>
        <w:ind w:left="540"/>
        <w:contextualSpacing/>
        <w:jc w:val="both"/>
        <w:rPr>
          <w:color w:val="000000" w:themeColor="text1"/>
          <w:sz w:val="24"/>
          <w:szCs w:val="24"/>
          <w:lang w:val="sq-AL"/>
        </w:rPr>
      </w:pPr>
      <w:r w:rsidRPr="0016581B">
        <w:rPr>
          <w:color w:val="000000" w:themeColor="text1"/>
          <w:sz w:val="24"/>
          <w:szCs w:val="24"/>
          <w:lang w:val="sq-AL"/>
        </w:rPr>
        <w:t>Informacionet (numri i vizitorëve/turistëve) që janë regjistruar pranë strukturave tatim– taksave të pushtetit vendor për pikat turistike që gjenden brenda sistemit të zonave të mbrojtura.</w:t>
      </w:r>
    </w:p>
    <w:p w:rsidR="004F4C26" w:rsidRPr="0016581B" w:rsidRDefault="004F4C26" w:rsidP="00776EDA">
      <w:pPr>
        <w:pStyle w:val="ListParagraph"/>
        <w:numPr>
          <w:ilvl w:val="0"/>
          <w:numId w:val="9"/>
        </w:numPr>
        <w:ind w:left="540"/>
        <w:contextualSpacing/>
        <w:jc w:val="both"/>
        <w:rPr>
          <w:color w:val="000000" w:themeColor="text1"/>
          <w:sz w:val="24"/>
          <w:szCs w:val="24"/>
          <w:lang w:val="sq-AL"/>
        </w:rPr>
      </w:pPr>
      <w:r w:rsidRPr="0016581B">
        <w:rPr>
          <w:color w:val="000000" w:themeColor="text1"/>
          <w:sz w:val="24"/>
          <w:szCs w:val="24"/>
          <w:lang w:val="sq-AL"/>
        </w:rPr>
        <w:t>Informacionin i të dhëna (numri i vizitorëve/turistëve) që rezultojnë nga subjektet e resorteve dhe bujtinave ku kanë drekuar apo fjetur.</w:t>
      </w:r>
    </w:p>
    <w:p w:rsidR="004F4C26" w:rsidRPr="0016581B" w:rsidRDefault="004F4C26" w:rsidP="00776EDA">
      <w:pPr>
        <w:pStyle w:val="ListParagraph"/>
        <w:numPr>
          <w:ilvl w:val="0"/>
          <w:numId w:val="9"/>
        </w:numPr>
        <w:ind w:left="540"/>
        <w:contextualSpacing/>
        <w:jc w:val="both"/>
        <w:rPr>
          <w:color w:val="000000" w:themeColor="text1"/>
          <w:sz w:val="24"/>
          <w:szCs w:val="24"/>
          <w:lang w:val="sq-AL"/>
        </w:rPr>
      </w:pPr>
      <w:r w:rsidRPr="0016581B">
        <w:rPr>
          <w:color w:val="000000" w:themeColor="text1"/>
          <w:sz w:val="24"/>
          <w:szCs w:val="24"/>
          <w:lang w:val="sq-AL"/>
        </w:rPr>
        <w:t xml:space="preserve">Të dhënat (numri i vizitorëve/turistëve), që rezultojnë sipas sontazheve të kryera nga stafet e AdZM-ve, të dhënat e skedave intervistave të realizuara në pika dhe zona të ndryshme. </w:t>
      </w:r>
    </w:p>
    <w:p w:rsidR="004F4C26" w:rsidRPr="0016581B" w:rsidRDefault="004F4C26" w:rsidP="00776EDA">
      <w:pPr>
        <w:pStyle w:val="ListParagraph"/>
        <w:ind w:left="0"/>
        <w:jc w:val="both"/>
        <w:rPr>
          <w:sz w:val="24"/>
          <w:szCs w:val="24"/>
          <w:lang w:val="sq-AL"/>
        </w:rPr>
      </w:pPr>
    </w:p>
    <w:p w:rsidR="004F4C26" w:rsidRPr="0016581B" w:rsidRDefault="004F4C26" w:rsidP="004F4C26">
      <w:pPr>
        <w:pStyle w:val="ListParagraph"/>
        <w:ind w:left="0"/>
        <w:jc w:val="both"/>
        <w:rPr>
          <w:sz w:val="24"/>
          <w:szCs w:val="24"/>
          <w:u w:val="single"/>
          <w:lang w:val="sq-AL"/>
        </w:rPr>
      </w:pPr>
      <w:r w:rsidRPr="0016581B">
        <w:rPr>
          <w:sz w:val="24"/>
          <w:szCs w:val="24"/>
          <w:lang w:val="sq-AL"/>
        </w:rPr>
        <w:t xml:space="preserve">Referuar të dhënave të dërguar nga 12 Administratat Rajonale të Zonave të Mbrojtura (AdZM) në nivel qarku, për numrin e vizitorëve që kanë hyrë në territoret e ZM-ve, </w:t>
      </w:r>
      <w:r w:rsidRPr="0016581B">
        <w:rPr>
          <w:sz w:val="24"/>
          <w:szCs w:val="24"/>
          <w:u w:val="single"/>
          <w:lang w:val="sq-AL"/>
        </w:rPr>
        <w:t>për periudhën</w:t>
      </w:r>
      <w:r w:rsidRPr="0016581B">
        <w:rPr>
          <w:sz w:val="24"/>
          <w:szCs w:val="24"/>
          <w:lang w:val="sq-AL"/>
        </w:rPr>
        <w:t xml:space="preserve"> </w:t>
      </w:r>
      <w:r w:rsidRPr="0016581B">
        <w:rPr>
          <w:sz w:val="24"/>
          <w:szCs w:val="24"/>
          <w:u w:val="single"/>
          <w:lang w:val="sq-AL"/>
        </w:rPr>
        <w:t>Janar – Dhjetor 2018, numuri i vizitorëve vendas dhe të huaj ka qënë gjithsej</w:t>
      </w:r>
      <w:r w:rsidRPr="0016581B">
        <w:rPr>
          <w:i/>
          <w:sz w:val="24"/>
          <w:szCs w:val="24"/>
          <w:u w:val="single"/>
          <w:lang w:val="sq-AL"/>
        </w:rPr>
        <w:t xml:space="preserve"> </w:t>
      </w:r>
      <w:r w:rsidRPr="0016581B">
        <w:rPr>
          <w:sz w:val="24"/>
          <w:szCs w:val="24"/>
          <w:u w:val="single"/>
          <w:lang w:val="sq-AL"/>
        </w:rPr>
        <w:t xml:space="preserve">3574399 vizitorë: </w:t>
      </w:r>
    </w:p>
    <w:p w:rsidR="004F4C26" w:rsidRPr="0016581B" w:rsidRDefault="004F4C26" w:rsidP="004F4C26">
      <w:pPr>
        <w:pStyle w:val="ListParagraph"/>
        <w:ind w:left="0"/>
        <w:jc w:val="both"/>
        <w:rPr>
          <w:sz w:val="24"/>
          <w:szCs w:val="24"/>
          <w:u w:val="single"/>
          <w:lang w:val="sq-AL"/>
        </w:rPr>
      </w:pPr>
    </w:p>
    <w:p w:rsidR="004F4C26" w:rsidRPr="0016581B" w:rsidRDefault="004F4C26" w:rsidP="004F4C26">
      <w:pPr>
        <w:pStyle w:val="ListParagraph"/>
        <w:numPr>
          <w:ilvl w:val="0"/>
          <w:numId w:val="10"/>
        </w:numPr>
        <w:contextualSpacing/>
        <w:jc w:val="both"/>
        <w:rPr>
          <w:sz w:val="24"/>
          <w:szCs w:val="24"/>
          <w:lang w:val="sq-AL"/>
        </w:rPr>
      </w:pPr>
      <w:r w:rsidRPr="0016581B">
        <w:rPr>
          <w:sz w:val="24"/>
          <w:szCs w:val="24"/>
          <w:lang w:val="sq-AL"/>
        </w:rPr>
        <w:t xml:space="preserve">Vizitorë vendas gjithsej 2467132 vizitorë </w:t>
      </w:r>
    </w:p>
    <w:p w:rsidR="004F4C26" w:rsidRPr="0016581B" w:rsidRDefault="004F4C26" w:rsidP="004F4C26">
      <w:pPr>
        <w:pStyle w:val="ListParagraph"/>
        <w:numPr>
          <w:ilvl w:val="0"/>
          <w:numId w:val="10"/>
        </w:numPr>
        <w:contextualSpacing/>
        <w:jc w:val="both"/>
        <w:rPr>
          <w:sz w:val="24"/>
          <w:szCs w:val="24"/>
          <w:lang w:val="sq-AL"/>
        </w:rPr>
      </w:pPr>
      <w:r w:rsidRPr="0016581B">
        <w:rPr>
          <w:sz w:val="24"/>
          <w:szCs w:val="24"/>
          <w:lang w:val="sq-AL"/>
        </w:rPr>
        <w:lastRenderedPageBreak/>
        <w:t>Vizitorë të huaj gjithsej    1107267 vizitorë</w:t>
      </w:r>
    </w:p>
    <w:p w:rsidR="004F4C26" w:rsidRPr="0016581B" w:rsidRDefault="004F4C26" w:rsidP="004F4C26">
      <w:pPr>
        <w:jc w:val="both"/>
        <w:rPr>
          <w:rFonts w:ascii="Times New Roman" w:hAnsi="Times New Roman"/>
          <w:sz w:val="24"/>
          <w:szCs w:val="24"/>
          <w:lang w:val="sq-AL"/>
        </w:rPr>
      </w:pPr>
      <w:r w:rsidRPr="0016581B">
        <w:rPr>
          <w:rFonts w:ascii="Times New Roman" w:hAnsi="Times New Roman"/>
          <w:sz w:val="24"/>
          <w:szCs w:val="24"/>
          <w:lang w:val="sq-AL"/>
        </w:rPr>
        <w:t>Nga këto:</w:t>
      </w:r>
    </w:p>
    <w:p w:rsidR="004F4C26" w:rsidRPr="0016581B" w:rsidRDefault="004F4C26" w:rsidP="004F4C26">
      <w:pPr>
        <w:pStyle w:val="ListParagraph"/>
        <w:jc w:val="both"/>
        <w:rPr>
          <w:sz w:val="24"/>
          <w:szCs w:val="24"/>
          <w:lang w:val="sq-AL"/>
        </w:rPr>
      </w:pPr>
    </w:p>
    <w:p w:rsidR="004F4C26" w:rsidRPr="0016581B" w:rsidRDefault="004F4C26" w:rsidP="004F4C26">
      <w:pPr>
        <w:jc w:val="both"/>
        <w:rPr>
          <w:rFonts w:ascii="Times New Roman" w:hAnsi="Times New Roman"/>
          <w:sz w:val="24"/>
          <w:szCs w:val="24"/>
          <w:lang w:val="sq-AL"/>
        </w:rPr>
      </w:pPr>
      <w:r w:rsidRPr="0016581B">
        <w:rPr>
          <w:rFonts w:ascii="Times New Roman" w:hAnsi="Times New Roman"/>
          <w:sz w:val="24"/>
          <w:szCs w:val="24"/>
          <w:lang w:val="sq-AL"/>
        </w:rPr>
        <w:t xml:space="preserve">Në tabelën më poshtë, japim numrin e vizitorëve/turistëve, për çdo zonë të mbrojtur (ZM), shumën e vizitorëve për çdo kategori të zonave të mbrojtura dhe numrin totale të tyre. </w:t>
      </w:r>
    </w:p>
    <w:p w:rsidR="004F4C26" w:rsidRPr="0016581B" w:rsidRDefault="004F4C26" w:rsidP="004F4C26">
      <w:pPr>
        <w:jc w:val="right"/>
        <w:rPr>
          <w:sz w:val="24"/>
          <w:szCs w:val="24"/>
          <w:lang w:val="sq-AL"/>
        </w:rPr>
      </w:pPr>
    </w:p>
    <w:p w:rsidR="004F4C26" w:rsidRPr="0016581B" w:rsidRDefault="004F4C26" w:rsidP="004F4C26">
      <w:pPr>
        <w:jc w:val="right"/>
        <w:rPr>
          <w:sz w:val="24"/>
          <w:szCs w:val="24"/>
          <w:lang w:val="sq-AL"/>
        </w:rPr>
      </w:pPr>
    </w:p>
    <w:tbl>
      <w:tblPr>
        <w:tblW w:w="9427" w:type="dxa"/>
        <w:tblInd w:w="108" w:type="dxa"/>
        <w:tblLayout w:type="fixed"/>
        <w:tblLook w:val="04A0" w:firstRow="1" w:lastRow="0" w:firstColumn="1" w:lastColumn="0" w:noHBand="0" w:noVBand="1"/>
      </w:tblPr>
      <w:tblGrid>
        <w:gridCol w:w="787"/>
        <w:gridCol w:w="3060"/>
        <w:gridCol w:w="2790"/>
        <w:gridCol w:w="2790"/>
      </w:tblGrid>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sz w:val="24"/>
                <w:szCs w:val="24"/>
              </w:rPr>
            </w:pPr>
            <w:r w:rsidRPr="0016581B">
              <w:rPr>
                <w:rFonts w:ascii="Times New Roman" w:hAnsi="Times New Roman"/>
                <w:b/>
                <w:sz w:val="24"/>
                <w:szCs w:val="24"/>
                <w:lang w:val="sq-AL"/>
              </w:rPr>
              <w:t> Nr.</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sz w:val="24"/>
                <w:szCs w:val="24"/>
              </w:rPr>
            </w:pPr>
            <w:r w:rsidRPr="0016581B">
              <w:rPr>
                <w:rFonts w:ascii="Times New Roman" w:hAnsi="Times New Roman"/>
                <w:b/>
                <w:sz w:val="24"/>
                <w:szCs w:val="24"/>
                <w:lang w:val="sq-AL"/>
              </w:rPr>
              <w:t>Kategoria/Emërtimi</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sz w:val="24"/>
                <w:szCs w:val="24"/>
              </w:rPr>
            </w:pPr>
            <w:r w:rsidRPr="0016581B">
              <w:rPr>
                <w:rFonts w:ascii="Times New Roman" w:hAnsi="Times New Roman"/>
                <w:b/>
                <w:sz w:val="24"/>
                <w:szCs w:val="24"/>
                <w:lang w:val="sq-AL"/>
              </w:rPr>
              <w:t>Nr. Vizitorëve, viti 2017</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rPr>
                <w:rFonts w:ascii="Times New Roman" w:hAnsi="Times New Roman"/>
                <w:b/>
                <w:sz w:val="24"/>
                <w:szCs w:val="24"/>
                <w:lang w:val="sq-AL"/>
              </w:rPr>
            </w:pPr>
            <w:r w:rsidRPr="0016581B">
              <w:rPr>
                <w:rFonts w:ascii="Times New Roman" w:hAnsi="Times New Roman"/>
                <w:b/>
                <w:sz w:val="24"/>
                <w:szCs w:val="24"/>
                <w:lang w:val="sq-AL"/>
              </w:rPr>
              <w:t>Nr. Vizitorëve, viti 2018</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b/>
                <w:sz w:val="24"/>
                <w:szCs w:val="24"/>
              </w:rPr>
            </w:pPr>
            <w:r w:rsidRPr="0016581B">
              <w:rPr>
                <w:rFonts w:ascii="Times New Roman" w:hAnsi="Times New Roman"/>
                <w:b/>
                <w:sz w:val="24"/>
                <w:szCs w:val="24"/>
                <w:lang w:val="sq-AL"/>
              </w:rPr>
              <w:t>I</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sz w:val="24"/>
                <w:szCs w:val="24"/>
              </w:rPr>
            </w:pPr>
            <w:r w:rsidRPr="0016581B">
              <w:rPr>
                <w:rFonts w:ascii="Times New Roman" w:hAnsi="Times New Roman"/>
                <w:b/>
                <w:sz w:val="24"/>
                <w:szCs w:val="24"/>
                <w:lang w:val="sq-AL"/>
              </w:rPr>
              <w:t>Rezervë Natyrore Strikte</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 </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rPr>
                <w:rFonts w:ascii="Times New Roman" w:hAnsi="Times New Roman"/>
                <w:sz w:val="24"/>
                <w:szCs w:val="24"/>
                <w:lang w:val="sq-AL"/>
              </w:rPr>
            </w:pP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jc w:val="center"/>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 xml:space="preserve">“Lumi i Gashit”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4750</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19070</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i/>
                <w:iCs/>
                <w:sz w:val="24"/>
                <w:szCs w:val="24"/>
              </w:rPr>
            </w:pPr>
            <w:r w:rsidRPr="0016581B">
              <w:rPr>
                <w:rFonts w:ascii="Times New Roman" w:hAnsi="Times New Roman"/>
                <w:sz w:val="24"/>
                <w:szCs w:val="24"/>
                <w:lang w:val="sq-AL"/>
              </w:rPr>
              <w:t>1</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i/>
                <w:iCs/>
                <w:sz w:val="24"/>
                <w:szCs w:val="24"/>
                <w:highlight w:val="green"/>
              </w:rPr>
            </w:pPr>
            <w:r w:rsidRPr="0016581B">
              <w:rPr>
                <w:rFonts w:ascii="Times New Roman" w:hAnsi="Times New Roman"/>
                <w:b/>
                <w:i/>
                <w:iCs/>
                <w:sz w:val="24"/>
                <w:szCs w:val="24"/>
                <w:highlight w:val="green"/>
                <w:lang w:val="sq-AL"/>
              </w:rPr>
              <w:t>Sub-Total</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b/>
                <w:sz w:val="24"/>
                <w:szCs w:val="24"/>
                <w:highlight w:val="green"/>
              </w:rPr>
            </w:pPr>
            <w:r w:rsidRPr="0016581B">
              <w:rPr>
                <w:rFonts w:ascii="Times New Roman" w:hAnsi="Times New Roman"/>
                <w:b/>
                <w:sz w:val="24"/>
                <w:szCs w:val="24"/>
                <w:highlight w:val="green"/>
              </w:rPr>
              <w:t>4750</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b/>
                <w:sz w:val="24"/>
                <w:szCs w:val="24"/>
                <w:highlight w:val="green"/>
              </w:rPr>
            </w:pPr>
            <w:r w:rsidRPr="0016581B">
              <w:rPr>
                <w:rFonts w:ascii="Times New Roman" w:hAnsi="Times New Roman"/>
                <w:b/>
                <w:sz w:val="24"/>
                <w:szCs w:val="24"/>
                <w:highlight w:val="green"/>
              </w:rPr>
              <w:t>19070</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b/>
                <w:sz w:val="24"/>
                <w:szCs w:val="24"/>
              </w:rPr>
            </w:pPr>
            <w:r w:rsidRPr="0016581B">
              <w:rPr>
                <w:rFonts w:ascii="Times New Roman" w:hAnsi="Times New Roman"/>
                <w:b/>
                <w:sz w:val="24"/>
                <w:szCs w:val="24"/>
                <w:lang w:val="sq-AL"/>
              </w:rPr>
              <w:t>II</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sz w:val="24"/>
                <w:szCs w:val="24"/>
              </w:rPr>
            </w:pPr>
            <w:r w:rsidRPr="0016581B">
              <w:rPr>
                <w:rFonts w:ascii="Times New Roman" w:hAnsi="Times New Roman"/>
                <w:b/>
                <w:sz w:val="24"/>
                <w:szCs w:val="24"/>
                <w:lang w:val="sq-AL"/>
              </w:rPr>
              <w:t>Park Kombëtar</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C26" w:rsidRPr="0016581B" w:rsidRDefault="004F4C26" w:rsidP="00F30590">
            <w:pPr>
              <w:pStyle w:val="NoSpacing"/>
              <w:jc w:val="right"/>
              <w:rPr>
                <w:rFonts w:ascii="Times New Roman" w:hAnsi="Times New Roman"/>
                <w:sz w:val="24"/>
                <w:szCs w:val="24"/>
              </w:rPr>
            </w:pP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rPr>
              <w:t>1</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“Bredhi i Drenovës”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1150</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950</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2</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“Bredhi i Hotovës”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1501</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1177</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3</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“Butrint”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167798</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211495</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4</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“Divjakë – Karavasta”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407267</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364979</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5</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“Lugina e Valbonës”</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123180</w:t>
            </w:r>
          </w:p>
        </w:tc>
        <w:tc>
          <w:tcPr>
            <w:tcW w:w="2790" w:type="dxa"/>
            <w:tcBorders>
              <w:top w:val="single" w:sz="4" w:space="0" w:color="auto"/>
              <w:left w:val="single" w:sz="4" w:space="0" w:color="auto"/>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116736</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6</w:t>
            </w:r>
          </w:p>
        </w:tc>
        <w:tc>
          <w:tcPr>
            <w:tcW w:w="3060" w:type="dxa"/>
            <w:tcBorders>
              <w:top w:val="single" w:sz="4" w:space="0" w:color="auto"/>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“Mali i Dajtit”</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107949</w:t>
            </w:r>
          </w:p>
        </w:tc>
        <w:tc>
          <w:tcPr>
            <w:tcW w:w="2790" w:type="dxa"/>
            <w:tcBorders>
              <w:top w:val="single" w:sz="4" w:space="0" w:color="auto"/>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123475</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7</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“Mali i Tomorrit” (Kulmak)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161876</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173684</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8</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“Prespa”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95350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106050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9</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“Qafshtamë”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9470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39500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jc w:val="center"/>
              <w:rPr>
                <w:rFonts w:ascii="Times New Roman" w:hAnsi="Times New Roman"/>
                <w:sz w:val="24"/>
                <w:szCs w:val="24"/>
              </w:rPr>
            </w:pPr>
            <w:r w:rsidRPr="0016581B">
              <w:rPr>
                <w:rFonts w:ascii="Times New Roman" w:hAnsi="Times New Roman"/>
                <w:sz w:val="24"/>
                <w:szCs w:val="24"/>
                <w:lang w:val="sq-AL"/>
              </w:rPr>
              <w:t>10</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“Shebenik – Jabllanicë”</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7894</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26187</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jc w:val="center"/>
              <w:rPr>
                <w:rFonts w:ascii="Times New Roman" w:hAnsi="Times New Roman"/>
                <w:sz w:val="24"/>
                <w:szCs w:val="24"/>
                <w:lang w:val="sq-AL"/>
              </w:rPr>
            </w:pPr>
            <w:r w:rsidRPr="0016581B">
              <w:rPr>
                <w:rFonts w:ascii="Times New Roman" w:hAnsi="Times New Roman"/>
                <w:sz w:val="24"/>
                <w:szCs w:val="24"/>
                <w:lang w:val="sq-AL"/>
              </w:rPr>
              <w:t>11</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“Theth”</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77800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91950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jc w:val="center"/>
              <w:rPr>
                <w:rFonts w:ascii="Times New Roman" w:hAnsi="Times New Roman"/>
                <w:sz w:val="24"/>
                <w:szCs w:val="24"/>
                <w:lang w:val="sq-AL"/>
              </w:rPr>
            </w:pPr>
            <w:r w:rsidRPr="0016581B">
              <w:rPr>
                <w:rFonts w:ascii="Times New Roman" w:hAnsi="Times New Roman"/>
                <w:sz w:val="24"/>
                <w:szCs w:val="24"/>
                <w:lang w:val="sq-AL"/>
              </w:rPr>
              <w:t>12</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“Llogara”</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64594</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200910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jc w:val="center"/>
              <w:rPr>
                <w:rFonts w:ascii="Times New Roman" w:hAnsi="Times New Roman"/>
                <w:sz w:val="24"/>
                <w:szCs w:val="24"/>
                <w:lang w:val="sq-AL"/>
              </w:rPr>
            </w:pPr>
            <w:r w:rsidRPr="0016581B">
              <w:rPr>
                <w:rFonts w:ascii="Times New Roman" w:hAnsi="Times New Roman"/>
                <w:sz w:val="24"/>
                <w:szCs w:val="24"/>
                <w:lang w:val="sq-AL"/>
              </w:rPr>
              <w:t>13</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“Lura”</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1685</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1970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jc w:val="center"/>
              <w:rPr>
                <w:rFonts w:ascii="Times New Roman" w:hAnsi="Times New Roman"/>
                <w:sz w:val="24"/>
                <w:szCs w:val="24"/>
                <w:lang w:val="sq-AL"/>
              </w:rPr>
            </w:pPr>
            <w:r w:rsidRPr="0016581B">
              <w:rPr>
                <w:rFonts w:ascii="Times New Roman" w:hAnsi="Times New Roman"/>
                <w:sz w:val="24"/>
                <w:szCs w:val="24"/>
                <w:lang w:val="sq-AL"/>
              </w:rPr>
              <w:t>14</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PKD “Karaburun – Sazan”</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28933</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67372</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p>
        </w:tc>
        <w:tc>
          <w:tcPr>
            <w:tcW w:w="3060" w:type="dxa"/>
            <w:tcBorders>
              <w:top w:val="single" w:sz="4" w:space="0" w:color="auto"/>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sz w:val="24"/>
                <w:szCs w:val="24"/>
                <w:highlight w:val="green"/>
              </w:rPr>
            </w:pPr>
            <w:r w:rsidRPr="0016581B">
              <w:rPr>
                <w:rFonts w:ascii="Times New Roman" w:hAnsi="Times New Roman"/>
                <w:b/>
                <w:bCs/>
                <w:i/>
                <w:iCs/>
                <w:sz w:val="24"/>
                <w:szCs w:val="24"/>
                <w:highlight w:val="green"/>
                <w:lang w:val="sq-AL"/>
              </w:rPr>
              <w:t>Sub-Total</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b/>
                <w:sz w:val="24"/>
                <w:szCs w:val="24"/>
                <w:highlight w:val="green"/>
              </w:rPr>
            </w:pPr>
            <w:r w:rsidRPr="0016581B">
              <w:rPr>
                <w:rFonts w:ascii="Times New Roman" w:hAnsi="Times New Roman"/>
                <w:b/>
                <w:sz w:val="24"/>
                <w:szCs w:val="24"/>
                <w:highlight w:val="green"/>
              </w:rPr>
              <w:t>1256447</w:t>
            </w:r>
          </w:p>
        </w:tc>
        <w:tc>
          <w:tcPr>
            <w:tcW w:w="2790" w:type="dxa"/>
            <w:tcBorders>
              <w:top w:val="single" w:sz="4" w:space="0" w:color="auto"/>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b/>
                <w:sz w:val="24"/>
                <w:szCs w:val="24"/>
                <w:highlight w:val="green"/>
              </w:rPr>
            </w:pPr>
            <w:r w:rsidRPr="0016581B">
              <w:rPr>
                <w:rFonts w:ascii="Times New Roman" w:hAnsi="Times New Roman"/>
                <w:b/>
                <w:sz w:val="24"/>
                <w:szCs w:val="24"/>
                <w:highlight w:val="green"/>
              </w:rPr>
              <w:t>1526435</w:t>
            </w:r>
          </w:p>
        </w:tc>
      </w:tr>
      <w:tr w:rsidR="004F4C26" w:rsidRPr="0016581B" w:rsidTr="00F30590">
        <w:trPr>
          <w:trHeight w:val="330"/>
        </w:trPr>
        <w:tc>
          <w:tcPr>
            <w:tcW w:w="787" w:type="dxa"/>
            <w:tcBorders>
              <w:top w:val="single" w:sz="4" w:space="0" w:color="auto"/>
              <w:bottom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i/>
                <w:iCs/>
                <w:sz w:val="24"/>
                <w:szCs w:val="24"/>
              </w:rPr>
            </w:pPr>
            <w:r w:rsidRPr="0016581B">
              <w:rPr>
                <w:rFonts w:ascii="Times New Roman" w:hAnsi="Times New Roman"/>
                <w:b/>
                <w:bCs/>
                <w:i/>
                <w:iCs/>
                <w:sz w:val="24"/>
                <w:szCs w:val="24"/>
                <w:lang w:val="sq-AL"/>
              </w:rPr>
              <w:t> </w:t>
            </w:r>
          </w:p>
        </w:tc>
        <w:tc>
          <w:tcPr>
            <w:tcW w:w="3060" w:type="dxa"/>
            <w:tcBorders>
              <w:top w:val="single" w:sz="4" w:space="0" w:color="auto"/>
              <w:bottom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bCs/>
                <w:i/>
                <w:iCs/>
                <w:sz w:val="24"/>
                <w:szCs w:val="24"/>
              </w:rPr>
            </w:pPr>
          </w:p>
        </w:tc>
        <w:tc>
          <w:tcPr>
            <w:tcW w:w="2790" w:type="dxa"/>
            <w:tcBorders>
              <w:top w:val="single" w:sz="4" w:space="0" w:color="auto"/>
              <w:bottom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b/>
                <w:bCs/>
                <w:sz w:val="24"/>
                <w:szCs w:val="24"/>
              </w:rPr>
            </w:pPr>
          </w:p>
        </w:tc>
        <w:tc>
          <w:tcPr>
            <w:tcW w:w="2790" w:type="dxa"/>
            <w:tcBorders>
              <w:top w:val="single" w:sz="4" w:space="0" w:color="auto"/>
              <w:bottom w:val="single" w:sz="4" w:space="0" w:color="auto"/>
            </w:tcBorders>
          </w:tcPr>
          <w:p w:rsidR="004F4C26" w:rsidRPr="0016581B" w:rsidRDefault="004F4C26" w:rsidP="00F30590">
            <w:pPr>
              <w:pStyle w:val="NoSpacing"/>
              <w:rPr>
                <w:rFonts w:ascii="Times New Roman" w:hAnsi="Times New Roman"/>
                <w:b/>
                <w:bCs/>
                <w:sz w:val="24"/>
                <w:szCs w:val="24"/>
              </w:rPr>
            </w:pPr>
          </w:p>
        </w:tc>
      </w:tr>
      <w:tr w:rsidR="004F4C26" w:rsidRPr="0016581B" w:rsidTr="00F30590">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b/>
                <w:bCs/>
                <w:i/>
                <w:iCs/>
                <w:sz w:val="24"/>
                <w:szCs w:val="24"/>
                <w:lang w:val="sq-AL"/>
              </w:rPr>
            </w:pPr>
          </w:p>
        </w:tc>
        <w:tc>
          <w:tcPr>
            <w:tcW w:w="3060" w:type="dxa"/>
            <w:tcBorders>
              <w:top w:val="single" w:sz="4" w:space="0" w:color="auto"/>
              <w:left w:val="nil"/>
              <w:bottom w:val="single" w:sz="4" w:space="0" w:color="auto"/>
              <w:right w:val="single" w:sz="4" w:space="0" w:color="auto"/>
            </w:tcBorders>
            <w:shd w:val="clear" w:color="auto" w:fill="auto"/>
            <w:noWrap/>
            <w:vAlign w:val="center"/>
          </w:tcPr>
          <w:p w:rsidR="004F4C26" w:rsidRPr="0016581B" w:rsidRDefault="004F4C26" w:rsidP="00F30590">
            <w:pPr>
              <w:pStyle w:val="NoSpacing"/>
              <w:rPr>
                <w:rFonts w:ascii="Times New Roman" w:hAnsi="Times New Roman"/>
                <w:b/>
                <w:bCs/>
                <w:i/>
                <w:iCs/>
                <w:sz w:val="24"/>
                <w:szCs w:val="24"/>
                <w:lang w:val="sq-AL"/>
              </w:rPr>
            </w:pPr>
            <w:r w:rsidRPr="0016581B">
              <w:rPr>
                <w:rFonts w:ascii="Times New Roman" w:hAnsi="Times New Roman"/>
                <w:b/>
                <w:bCs/>
                <w:sz w:val="24"/>
                <w:szCs w:val="24"/>
                <w:lang w:val="sq-AL"/>
              </w:rPr>
              <w:t>Monument Natyre</w:t>
            </w:r>
          </w:p>
        </w:tc>
        <w:tc>
          <w:tcPr>
            <w:tcW w:w="2790" w:type="dxa"/>
            <w:tcBorders>
              <w:top w:val="single" w:sz="4" w:space="0" w:color="auto"/>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sz w:val="24"/>
                <w:szCs w:val="24"/>
              </w:rPr>
              <w:t> </w:t>
            </w:r>
            <w:r w:rsidRPr="0016581B">
              <w:rPr>
                <w:rFonts w:ascii="Times New Roman" w:hAnsi="Times New Roman"/>
                <w:b/>
                <w:bCs/>
                <w:sz w:val="24"/>
                <w:szCs w:val="24"/>
                <w:lang w:val="sq-AL"/>
              </w:rPr>
              <w:t>Nr. Vizitorëve, viti 2017</w:t>
            </w:r>
          </w:p>
        </w:tc>
        <w:tc>
          <w:tcPr>
            <w:tcW w:w="2790" w:type="dxa"/>
            <w:tcBorders>
              <w:top w:val="single" w:sz="4" w:space="0" w:color="auto"/>
              <w:left w:val="nil"/>
              <w:bottom w:val="single" w:sz="4" w:space="0" w:color="auto"/>
              <w:right w:val="single" w:sz="4" w:space="0" w:color="auto"/>
            </w:tcBorders>
          </w:tcPr>
          <w:p w:rsidR="004F4C26" w:rsidRPr="0016581B" w:rsidRDefault="004F4C26" w:rsidP="00F30590">
            <w:pPr>
              <w:pStyle w:val="NoSpacing"/>
              <w:rPr>
                <w:rFonts w:ascii="Times New Roman" w:hAnsi="Times New Roman"/>
                <w:sz w:val="24"/>
                <w:szCs w:val="24"/>
              </w:rPr>
            </w:pPr>
            <w:r w:rsidRPr="0016581B">
              <w:rPr>
                <w:rFonts w:ascii="Times New Roman" w:hAnsi="Times New Roman"/>
                <w:b/>
                <w:bCs/>
                <w:sz w:val="24"/>
                <w:szCs w:val="24"/>
                <w:lang w:val="sq-AL"/>
              </w:rPr>
              <w:t>Nr. Vizitorëve, viti 2018</w:t>
            </w:r>
          </w:p>
        </w:tc>
      </w:tr>
      <w:tr w:rsidR="004F4C26" w:rsidRPr="0016581B" w:rsidTr="00F30590">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b/>
                <w:bCs/>
                <w:sz w:val="24"/>
                <w:szCs w:val="24"/>
                <w:lang w:val="sq-AL"/>
              </w:rPr>
              <w:t>III</w:t>
            </w:r>
          </w:p>
        </w:tc>
        <w:tc>
          <w:tcPr>
            <w:tcW w:w="3060" w:type="dxa"/>
            <w:tcBorders>
              <w:top w:val="single" w:sz="4" w:space="0" w:color="auto"/>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sz w:val="24"/>
                <w:szCs w:val="24"/>
              </w:rPr>
              <w:t>"Kanionet e Osumit"</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1517</w:t>
            </w:r>
          </w:p>
        </w:tc>
        <w:tc>
          <w:tcPr>
            <w:tcW w:w="2790" w:type="dxa"/>
            <w:tcBorders>
              <w:top w:val="single" w:sz="4" w:space="0" w:color="auto"/>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12478</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1</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“Bredhi i Sotirës”</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544</w:t>
            </w:r>
          </w:p>
        </w:tc>
        <w:tc>
          <w:tcPr>
            <w:tcW w:w="2790" w:type="dxa"/>
            <w:tcBorders>
              <w:top w:val="nil"/>
              <w:left w:val="nil"/>
              <w:bottom w:val="single" w:sz="4" w:space="0" w:color="auto"/>
              <w:right w:val="single" w:sz="4" w:space="0" w:color="auto"/>
            </w:tcBorders>
          </w:tcPr>
          <w:p w:rsidR="004F4C26" w:rsidRPr="0016581B" w:rsidRDefault="002D148D" w:rsidP="00F30590">
            <w:pPr>
              <w:pStyle w:val="NoSpacing"/>
              <w:jc w:val="right"/>
              <w:rPr>
                <w:rFonts w:ascii="Times New Roman" w:hAnsi="Times New Roman"/>
                <w:sz w:val="24"/>
                <w:szCs w:val="24"/>
              </w:rPr>
            </w:pPr>
            <w:r w:rsidRPr="0016581B">
              <w:rPr>
                <w:rFonts w:ascii="Times New Roman" w:hAnsi="Times New Roman"/>
                <w:sz w:val="24"/>
                <w:szCs w:val="24"/>
              </w:rPr>
              <w:t>1344</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2</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"Kanioni i Holtës"</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844</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2113</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3</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“Ujëvara e Sotirës”</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1669</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3469</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4</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“Liqeni i Zi”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843</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870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5</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Kanionet e Sinecit</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380</w:t>
            </w:r>
          </w:p>
        </w:tc>
        <w:tc>
          <w:tcPr>
            <w:tcW w:w="2790" w:type="dxa"/>
            <w:tcBorders>
              <w:top w:val="nil"/>
              <w:left w:val="nil"/>
              <w:bottom w:val="single" w:sz="4" w:space="0" w:color="auto"/>
              <w:right w:val="single" w:sz="4" w:space="0" w:color="auto"/>
            </w:tcBorders>
          </w:tcPr>
          <w:p w:rsidR="004F4C26" w:rsidRPr="0016581B" w:rsidRDefault="000B347F" w:rsidP="00F30590">
            <w:pPr>
              <w:pStyle w:val="NoSpacing"/>
              <w:jc w:val="right"/>
              <w:rPr>
                <w:rFonts w:ascii="Times New Roman" w:hAnsi="Times New Roman"/>
                <w:sz w:val="24"/>
                <w:szCs w:val="24"/>
              </w:rPr>
            </w:pPr>
            <w:r w:rsidRPr="0016581B">
              <w:rPr>
                <w:rFonts w:ascii="Times New Roman" w:hAnsi="Times New Roman"/>
                <w:sz w:val="24"/>
                <w:szCs w:val="24"/>
              </w:rPr>
              <w:t>510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6</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“Rrepet e Byshekut”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1356</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2305</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7</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“Shpella e Sarasalltikut”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34750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22400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lastRenderedPageBreak/>
              <w:t>8</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“Syri i Kaltër”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64495</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84616</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9</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“Ishujt e Ksamilit”</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24990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11400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10</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“Shpella e Haxhi Alisë”</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11187</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11</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“Shpella dhe Gjiri i Gramës”</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1913</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12</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“Ishulli Zvërnec”</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11452</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13</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“Ujrat Termale” Langaricë</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23525</w:t>
            </w:r>
          </w:p>
        </w:tc>
        <w:tc>
          <w:tcPr>
            <w:tcW w:w="2790" w:type="dxa"/>
            <w:tcBorders>
              <w:top w:val="nil"/>
              <w:left w:val="nil"/>
              <w:bottom w:val="single" w:sz="4" w:space="0" w:color="auto"/>
              <w:right w:val="single" w:sz="4" w:space="0" w:color="auto"/>
            </w:tcBorders>
          </w:tcPr>
          <w:p w:rsidR="004F4C26" w:rsidRPr="0016581B" w:rsidRDefault="000B347F" w:rsidP="00F30590">
            <w:pPr>
              <w:pStyle w:val="NoSpacing"/>
              <w:jc w:val="right"/>
              <w:rPr>
                <w:rFonts w:ascii="Times New Roman" w:hAnsi="Times New Roman"/>
                <w:sz w:val="24"/>
                <w:szCs w:val="24"/>
              </w:rPr>
            </w:pPr>
            <w:r w:rsidRPr="0016581B">
              <w:rPr>
                <w:rFonts w:ascii="Times New Roman" w:hAnsi="Times New Roman"/>
                <w:sz w:val="24"/>
                <w:szCs w:val="24"/>
              </w:rPr>
              <w:t>28800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14</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“Kepi i Rodonit”</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7650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27500</w:t>
            </w:r>
          </w:p>
          <w:p w:rsidR="004F4C26" w:rsidRPr="0016581B" w:rsidRDefault="004F4C26" w:rsidP="00F30590">
            <w:pPr>
              <w:pStyle w:val="NoSpacing"/>
              <w:jc w:val="right"/>
              <w:rPr>
                <w:rFonts w:ascii="Times New Roman" w:hAnsi="Times New Roman"/>
                <w:sz w:val="24"/>
                <w:szCs w:val="24"/>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15</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“Plazhi Shën Pjetër”</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104060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303400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16</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“Bredhi i Zhejit”</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552</w:t>
            </w:r>
          </w:p>
        </w:tc>
        <w:tc>
          <w:tcPr>
            <w:tcW w:w="2790" w:type="dxa"/>
            <w:tcBorders>
              <w:top w:val="nil"/>
              <w:left w:val="nil"/>
              <w:bottom w:val="single" w:sz="4" w:space="0" w:color="auto"/>
              <w:right w:val="single" w:sz="4" w:space="0" w:color="auto"/>
            </w:tcBorders>
          </w:tcPr>
          <w:p w:rsidR="004F4C26" w:rsidRPr="0016581B" w:rsidRDefault="004155C7" w:rsidP="00F30590">
            <w:pPr>
              <w:pStyle w:val="NoSpacing"/>
              <w:jc w:val="right"/>
              <w:rPr>
                <w:rFonts w:ascii="Times New Roman" w:hAnsi="Times New Roman"/>
                <w:sz w:val="24"/>
                <w:szCs w:val="24"/>
              </w:rPr>
            </w:pPr>
            <w:r w:rsidRPr="0016581B">
              <w:rPr>
                <w:rFonts w:ascii="Times New Roman" w:hAnsi="Times New Roman"/>
                <w:sz w:val="24"/>
                <w:szCs w:val="24"/>
              </w:rPr>
              <w:t>728</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17</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“Kanionet e Nivicës”</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200</w:t>
            </w:r>
          </w:p>
        </w:tc>
        <w:tc>
          <w:tcPr>
            <w:tcW w:w="2790" w:type="dxa"/>
            <w:tcBorders>
              <w:top w:val="nil"/>
              <w:left w:val="nil"/>
              <w:bottom w:val="single" w:sz="4" w:space="0" w:color="auto"/>
              <w:right w:val="single" w:sz="4" w:space="0" w:color="auto"/>
            </w:tcBorders>
          </w:tcPr>
          <w:p w:rsidR="004F4C26" w:rsidRPr="0016581B" w:rsidRDefault="004155C7" w:rsidP="00F30590">
            <w:pPr>
              <w:pStyle w:val="NoSpacing"/>
              <w:jc w:val="right"/>
              <w:rPr>
                <w:rFonts w:ascii="Times New Roman" w:hAnsi="Times New Roman"/>
                <w:sz w:val="24"/>
                <w:szCs w:val="24"/>
              </w:rPr>
            </w:pPr>
            <w:r w:rsidRPr="0016581B">
              <w:rPr>
                <w:rFonts w:ascii="Times New Roman" w:hAnsi="Times New Roman"/>
                <w:sz w:val="24"/>
                <w:szCs w:val="24"/>
              </w:rPr>
              <w:t>912</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18</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“Pisha e fushëkuqes” Gjinar</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1808</w:t>
            </w:r>
          </w:p>
        </w:tc>
        <w:tc>
          <w:tcPr>
            <w:tcW w:w="2790" w:type="dxa"/>
            <w:tcBorders>
              <w:top w:val="nil"/>
              <w:left w:val="nil"/>
              <w:bottom w:val="single" w:sz="4" w:space="0" w:color="auto"/>
              <w:right w:val="single" w:sz="4" w:space="0" w:color="auto"/>
            </w:tcBorders>
          </w:tcPr>
          <w:p w:rsidR="004F4C26" w:rsidRPr="0016581B" w:rsidRDefault="004155C7" w:rsidP="00F30590">
            <w:pPr>
              <w:pStyle w:val="NoSpacing"/>
              <w:jc w:val="right"/>
              <w:rPr>
                <w:rFonts w:ascii="Times New Roman" w:hAnsi="Times New Roman"/>
                <w:sz w:val="24"/>
                <w:szCs w:val="24"/>
              </w:rPr>
            </w:pPr>
            <w:r w:rsidRPr="0016581B">
              <w:rPr>
                <w:rFonts w:ascii="Times New Roman" w:hAnsi="Times New Roman"/>
                <w:sz w:val="24"/>
                <w:szCs w:val="24"/>
              </w:rPr>
              <w:t>2820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19</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Të tjerë</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76956</w:t>
            </w:r>
          </w:p>
        </w:tc>
        <w:tc>
          <w:tcPr>
            <w:tcW w:w="2790" w:type="dxa"/>
            <w:tcBorders>
              <w:top w:val="nil"/>
              <w:left w:val="nil"/>
              <w:bottom w:val="single" w:sz="4" w:space="0" w:color="auto"/>
              <w:right w:val="single" w:sz="4" w:space="0" w:color="auto"/>
            </w:tcBorders>
          </w:tcPr>
          <w:p w:rsidR="004F4C26" w:rsidRPr="0016581B" w:rsidRDefault="006B6B8B" w:rsidP="00F30590">
            <w:pPr>
              <w:pStyle w:val="NoSpacing"/>
              <w:jc w:val="right"/>
              <w:rPr>
                <w:rFonts w:ascii="Times New Roman" w:hAnsi="Times New Roman"/>
                <w:sz w:val="24"/>
                <w:szCs w:val="24"/>
              </w:rPr>
            </w:pPr>
            <w:r w:rsidRPr="0016581B">
              <w:rPr>
                <w:rFonts w:ascii="Times New Roman" w:hAnsi="Times New Roman"/>
                <w:sz w:val="24"/>
                <w:szCs w:val="24"/>
              </w:rPr>
              <w:t>62902</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rPr>
            </w:pPr>
          </w:p>
        </w:tc>
        <w:tc>
          <w:tcPr>
            <w:tcW w:w="3060" w:type="dxa"/>
            <w:tcBorders>
              <w:top w:val="nil"/>
              <w:left w:val="nil"/>
              <w:bottom w:val="single" w:sz="4" w:space="0" w:color="auto"/>
              <w:right w:val="single" w:sz="4" w:space="0" w:color="auto"/>
            </w:tcBorders>
            <w:shd w:val="clear" w:color="auto" w:fill="auto"/>
            <w:noWrap/>
            <w:vAlign w:val="center"/>
          </w:tcPr>
          <w:p w:rsidR="004F4C26" w:rsidRPr="0016581B" w:rsidRDefault="004F4C26" w:rsidP="00F30590">
            <w:pPr>
              <w:pStyle w:val="NoSpacing"/>
              <w:rPr>
                <w:rFonts w:ascii="Times New Roman" w:hAnsi="Times New Roman"/>
                <w:sz w:val="24"/>
                <w:szCs w:val="24"/>
                <w:highlight w:val="green"/>
              </w:rPr>
            </w:pPr>
            <w:r w:rsidRPr="0016581B">
              <w:rPr>
                <w:rFonts w:ascii="Times New Roman" w:hAnsi="Times New Roman"/>
                <w:b/>
                <w:bCs/>
                <w:i/>
                <w:iCs/>
                <w:sz w:val="24"/>
                <w:szCs w:val="24"/>
                <w:highlight w:val="green"/>
                <w:lang w:val="sq-AL"/>
              </w:rPr>
              <w:t>Sub-Total</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highlight w:val="green"/>
              </w:rPr>
            </w:pPr>
            <w:r w:rsidRPr="0016581B">
              <w:rPr>
                <w:rFonts w:ascii="Times New Roman" w:hAnsi="Times New Roman"/>
                <w:b/>
                <w:bCs/>
                <w:sz w:val="24"/>
                <w:szCs w:val="24"/>
                <w:highlight w:val="green"/>
              </w:rPr>
              <w:t>276691</w:t>
            </w:r>
          </w:p>
        </w:tc>
        <w:tc>
          <w:tcPr>
            <w:tcW w:w="2790" w:type="dxa"/>
            <w:tcBorders>
              <w:top w:val="nil"/>
              <w:left w:val="nil"/>
              <w:bottom w:val="single" w:sz="4" w:space="0" w:color="auto"/>
              <w:right w:val="single" w:sz="4" w:space="0" w:color="auto"/>
            </w:tcBorders>
          </w:tcPr>
          <w:p w:rsidR="004F4C26" w:rsidRPr="0016581B" w:rsidRDefault="0082099D" w:rsidP="00F30590">
            <w:pPr>
              <w:pStyle w:val="NoSpacing"/>
              <w:jc w:val="right"/>
              <w:rPr>
                <w:rFonts w:ascii="Times New Roman" w:hAnsi="Times New Roman"/>
                <w:b/>
                <w:bCs/>
                <w:sz w:val="24"/>
                <w:szCs w:val="24"/>
                <w:highlight w:val="green"/>
              </w:rPr>
            </w:pPr>
            <w:r w:rsidRPr="0016581B">
              <w:rPr>
                <w:rFonts w:ascii="Times New Roman" w:hAnsi="Times New Roman"/>
                <w:b/>
                <w:bCs/>
                <w:sz w:val="24"/>
                <w:szCs w:val="24"/>
                <w:highlight w:val="green"/>
              </w:rPr>
              <w:t>568567</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i/>
                <w:iCs/>
                <w:sz w:val="24"/>
                <w:szCs w:val="24"/>
              </w:rPr>
            </w:pPr>
            <w:r w:rsidRPr="0016581B">
              <w:rPr>
                <w:rFonts w:ascii="Times New Roman" w:hAnsi="Times New Roman"/>
                <w:b/>
                <w:bCs/>
                <w:i/>
                <w:iCs/>
                <w:sz w:val="24"/>
                <w:szCs w:val="24"/>
                <w:lang w:val="sq-AL"/>
              </w:rPr>
              <w:t> </w:t>
            </w:r>
            <w:r w:rsidRPr="0016581B">
              <w:rPr>
                <w:rFonts w:ascii="Times New Roman" w:hAnsi="Times New Roman"/>
                <w:b/>
                <w:bCs/>
                <w:sz w:val="24"/>
                <w:szCs w:val="24"/>
                <w:lang w:val="sq-AL"/>
              </w:rPr>
              <w:t>IV</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bCs/>
                <w:i/>
                <w:iCs/>
                <w:sz w:val="24"/>
                <w:szCs w:val="24"/>
              </w:rPr>
            </w:pPr>
            <w:r w:rsidRPr="0016581B">
              <w:rPr>
                <w:rFonts w:ascii="Times New Roman" w:hAnsi="Times New Roman"/>
                <w:b/>
                <w:bCs/>
                <w:sz w:val="24"/>
                <w:szCs w:val="24"/>
                <w:lang w:val="sq-AL"/>
              </w:rPr>
              <w:t>Rezervat Natyror i Menaxhuar /Park Natyror</w:t>
            </w:r>
          </w:p>
        </w:tc>
        <w:tc>
          <w:tcPr>
            <w:tcW w:w="279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jc w:val="right"/>
              <w:rPr>
                <w:rFonts w:ascii="Times New Roman" w:hAnsi="Times New Roman"/>
                <w:b/>
                <w:bCs/>
                <w:sz w:val="24"/>
                <w:szCs w:val="24"/>
              </w:rPr>
            </w:pPr>
            <w:r w:rsidRPr="0016581B">
              <w:rPr>
                <w:rFonts w:ascii="Times New Roman" w:hAnsi="Times New Roman"/>
                <w:b/>
                <w:bCs/>
                <w:sz w:val="24"/>
                <w:szCs w:val="24"/>
                <w:lang w:val="sq-AL"/>
              </w:rPr>
              <w:t> </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b/>
                <w:bCs/>
                <w:sz w:val="24"/>
                <w:szCs w:val="24"/>
                <w:lang w:val="sq-AL"/>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Cs/>
                <w:sz w:val="24"/>
                <w:szCs w:val="24"/>
              </w:rPr>
            </w:pPr>
            <w:r w:rsidRPr="0016581B">
              <w:rPr>
                <w:rFonts w:ascii="Times New Roman" w:hAnsi="Times New Roman"/>
                <w:bCs/>
                <w:sz w:val="24"/>
                <w:szCs w:val="24"/>
              </w:rPr>
              <w:t>1</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sz w:val="24"/>
                <w:szCs w:val="24"/>
                <w:lang w:val="sq-AL"/>
              </w:rPr>
              <w:t xml:space="preserve">“Korab – Koritnik” </w:t>
            </w:r>
          </w:p>
        </w:tc>
        <w:tc>
          <w:tcPr>
            <w:tcW w:w="279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jc w:val="right"/>
              <w:rPr>
                <w:rFonts w:ascii="Times New Roman" w:hAnsi="Times New Roman"/>
                <w:b/>
                <w:bCs/>
                <w:sz w:val="24"/>
                <w:szCs w:val="24"/>
              </w:rPr>
            </w:pPr>
            <w:r w:rsidRPr="0016581B">
              <w:rPr>
                <w:rFonts w:ascii="Times New Roman" w:hAnsi="Times New Roman"/>
                <w:sz w:val="24"/>
                <w:szCs w:val="24"/>
                <w:lang w:val="sq-AL"/>
              </w:rPr>
              <w:t>19919</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lang w:val="sq-AL"/>
              </w:rPr>
            </w:pPr>
            <w:r w:rsidRPr="0016581B">
              <w:rPr>
                <w:rFonts w:ascii="Times New Roman" w:hAnsi="Times New Roman"/>
                <w:sz w:val="24"/>
                <w:szCs w:val="24"/>
                <w:lang w:val="sq-AL"/>
              </w:rPr>
              <w:t>4167</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b/>
                <w:bCs/>
                <w:sz w:val="24"/>
                <w:szCs w:val="24"/>
              </w:rPr>
              <w:t>2</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sz w:val="24"/>
                <w:szCs w:val="24"/>
              </w:rPr>
              <w:t>"Liqeni i Shkodrës"</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120800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249450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3</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“Cangoj”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5150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3300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4</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“Kune – Vain- Tale”</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3058</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44039</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5</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xml:space="preserve">“Rrushkull”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5200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5050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6</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“Karaburun”</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22600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91034</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4F4C26" w:rsidRPr="0016581B" w:rsidRDefault="004F4C26" w:rsidP="00F30590">
            <w:pPr>
              <w:pStyle w:val="NoSpacing"/>
              <w:rPr>
                <w:rFonts w:ascii="Times New Roman" w:hAnsi="Times New Roman"/>
                <w:sz w:val="24"/>
                <w:szCs w:val="24"/>
                <w:lang w:val="sq-AL"/>
              </w:rPr>
            </w:pPr>
            <w:r w:rsidRPr="0016581B">
              <w:rPr>
                <w:rFonts w:ascii="Times New Roman" w:hAnsi="Times New Roman"/>
                <w:sz w:val="24"/>
                <w:szCs w:val="24"/>
                <w:lang w:val="sq-AL"/>
              </w:rPr>
              <w:t>7</w:t>
            </w:r>
          </w:p>
        </w:tc>
        <w:tc>
          <w:tcPr>
            <w:tcW w:w="306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“Pishë Poro”</w:t>
            </w:r>
          </w:p>
        </w:tc>
        <w:tc>
          <w:tcPr>
            <w:tcW w:w="2790" w:type="dxa"/>
            <w:tcBorders>
              <w:top w:val="nil"/>
              <w:left w:val="nil"/>
              <w:bottom w:val="single" w:sz="4" w:space="0" w:color="auto"/>
              <w:right w:val="single" w:sz="4" w:space="0" w:color="auto"/>
            </w:tcBorders>
            <w:shd w:val="clear" w:color="auto" w:fill="auto"/>
            <w:noWrap/>
            <w:vAlign w:val="bottom"/>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17560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138377</w:t>
            </w:r>
          </w:p>
        </w:tc>
      </w:tr>
      <w:tr w:rsidR="004F4C26" w:rsidRPr="0016581B" w:rsidTr="00F30590">
        <w:trPr>
          <w:trHeight w:val="368"/>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Cs/>
                <w:iCs/>
                <w:sz w:val="24"/>
                <w:szCs w:val="24"/>
              </w:rPr>
            </w:pPr>
            <w:r w:rsidRPr="0016581B">
              <w:rPr>
                <w:rFonts w:ascii="Times New Roman" w:hAnsi="Times New Roman"/>
                <w:bCs/>
                <w:iCs/>
                <w:sz w:val="24"/>
                <w:szCs w:val="24"/>
                <w:lang w:val="sq-AL"/>
              </w:rPr>
              <w:t xml:space="preserve">            </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sz w:val="24"/>
                <w:szCs w:val="24"/>
                <w:highlight w:val="green"/>
              </w:rPr>
            </w:pPr>
            <w:r w:rsidRPr="0016581B">
              <w:rPr>
                <w:rFonts w:ascii="Times New Roman" w:hAnsi="Times New Roman"/>
                <w:b/>
                <w:bCs/>
                <w:i/>
                <w:iCs/>
                <w:sz w:val="24"/>
                <w:szCs w:val="24"/>
                <w:highlight w:val="green"/>
                <w:lang w:val="sq-AL"/>
              </w:rPr>
              <w:t>Sub-Total</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highlight w:val="green"/>
              </w:rPr>
            </w:pPr>
            <w:r w:rsidRPr="0016581B">
              <w:rPr>
                <w:rFonts w:ascii="Times New Roman" w:hAnsi="Times New Roman"/>
                <w:b/>
                <w:bCs/>
                <w:sz w:val="24"/>
                <w:szCs w:val="24"/>
                <w:highlight w:val="green"/>
              </w:rPr>
              <w:t>194287</w:t>
            </w:r>
          </w:p>
        </w:tc>
        <w:tc>
          <w:tcPr>
            <w:tcW w:w="2790" w:type="dxa"/>
            <w:tcBorders>
              <w:top w:val="nil"/>
              <w:left w:val="nil"/>
              <w:bottom w:val="single" w:sz="4" w:space="0" w:color="auto"/>
              <w:right w:val="single" w:sz="4" w:space="0" w:color="auto"/>
            </w:tcBorders>
          </w:tcPr>
          <w:p w:rsidR="004F4C26" w:rsidRPr="0016581B" w:rsidRDefault="00325B21" w:rsidP="00F30590">
            <w:pPr>
              <w:pStyle w:val="NoSpacing"/>
              <w:jc w:val="right"/>
              <w:rPr>
                <w:rFonts w:ascii="Times New Roman" w:hAnsi="Times New Roman"/>
                <w:b/>
                <w:bCs/>
                <w:sz w:val="24"/>
                <w:szCs w:val="24"/>
                <w:highlight w:val="green"/>
              </w:rPr>
            </w:pPr>
            <w:r w:rsidRPr="0016581B">
              <w:rPr>
                <w:rFonts w:ascii="Times New Roman" w:hAnsi="Times New Roman"/>
                <w:b/>
                <w:bCs/>
                <w:sz w:val="24"/>
                <w:szCs w:val="24"/>
                <w:highlight w:val="green"/>
              </w:rPr>
              <w:t>583672</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rPr>
              <w:t> </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
                <w:bCs/>
                <w:i/>
                <w:iCs/>
                <w:sz w:val="24"/>
                <w:szCs w:val="24"/>
              </w:rPr>
            </w:pPr>
            <w:r w:rsidRPr="0016581B">
              <w:rPr>
                <w:rFonts w:ascii="Times New Roman" w:hAnsi="Times New Roman"/>
                <w:b/>
                <w:bCs/>
                <w:sz w:val="24"/>
                <w:szCs w:val="24"/>
                <w:lang w:val="sq-AL"/>
              </w:rPr>
              <w:t>Peisazh i Mbrojtur</w:t>
            </w:r>
          </w:p>
        </w:tc>
        <w:tc>
          <w:tcPr>
            <w:tcW w:w="279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jc w:val="right"/>
              <w:rPr>
                <w:rFonts w:ascii="Times New Roman" w:hAnsi="Times New Roman"/>
                <w:b/>
                <w:bCs/>
                <w:sz w:val="24"/>
                <w:szCs w:val="24"/>
              </w:rPr>
            </w:pPr>
            <w:r w:rsidRPr="0016581B">
              <w:rPr>
                <w:rFonts w:ascii="Times New Roman" w:hAnsi="Times New Roman"/>
                <w:b/>
                <w:bCs/>
                <w:sz w:val="24"/>
                <w:szCs w:val="24"/>
                <w:lang w:val="sq-AL"/>
              </w:rPr>
              <w:t> </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b/>
                <w:bCs/>
                <w:sz w:val="24"/>
                <w:szCs w:val="24"/>
                <w:lang w:val="sq-AL"/>
              </w:rPr>
            </w:pP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b/>
                <w:bCs/>
                <w:sz w:val="24"/>
                <w:szCs w:val="24"/>
                <w:lang w:val="sq-AL"/>
              </w:rPr>
              <w:t>V</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b/>
                <w:bCs/>
                <w:sz w:val="24"/>
                <w:szCs w:val="24"/>
              </w:rPr>
            </w:pPr>
            <w:r w:rsidRPr="0016581B">
              <w:rPr>
                <w:rFonts w:ascii="Times New Roman" w:hAnsi="Times New Roman"/>
                <w:sz w:val="24"/>
                <w:szCs w:val="24"/>
              </w:rPr>
              <w:t>"Lumi Buna-Velipojë"</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b/>
                <w:bCs/>
                <w:sz w:val="24"/>
                <w:szCs w:val="24"/>
              </w:rPr>
            </w:pPr>
            <w:r w:rsidRPr="0016581B">
              <w:rPr>
                <w:rFonts w:ascii="Times New Roman" w:hAnsi="Times New Roman"/>
                <w:sz w:val="24"/>
                <w:szCs w:val="24"/>
              </w:rPr>
              <w:t>374000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403900</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1</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it-IT"/>
              </w:rPr>
              <w:t>"Mali me gropa-Bizë-Martanesh"</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2225</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3451</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sz w:val="24"/>
                <w:szCs w:val="24"/>
              </w:rPr>
            </w:pPr>
            <w:r w:rsidRPr="0016581B">
              <w:rPr>
                <w:rFonts w:ascii="Times New Roman" w:hAnsi="Times New Roman"/>
                <w:sz w:val="24"/>
                <w:szCs w:val="24"/>
                <w:lang w:val="sq-AL"/>
              </w:rPr>
              <w:t>2</w:t>
            </w:r>
          </w:p>
        </w:tc>
        <w:tc>
          <w:tcPr>
            <w:tcW w:w="306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rPr>
                <w:rFonts w:ascii="Times New Roman" w:hAnsi="Times New Roman"/>
                <w:sz w:val="24"/>
                <w:szCs w:val="24"/>
                <w:lang w:val="it-IT"/>
              </w:rPr>
            </w:pPr>
            <w:r w:rsidRPr="0016581B">
              <w:rPr>
                <w:rFonts w:ascii="Times New Roman" w:hAnsi="Times New Roman"/>
                <w:sz w:val="24"/>
                <w:szCs w:val="24"/>
              </w:rPr>
              <w:t xml:space="preserve">“Liqeni i Pogradecit” </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444170</w:t>
            </w:r>
          </w:p>
        </w:tc>
        <w:tc>
          <w:tcPr>
            <w:tcW w:w="2790" w:type="dxa"/>
            <w:tcBorders>
              <w:top w:val="nil"/>
              <w:left w:val="nil"/>
              <w:bottom w:val="single" w:sz="4" w:space="0" w:color="auto"/>
              <w:right w:val="single" w:sz="4" w:space="0" w:color="auto"/>
            </w:tcBorders>
          </w:tcPr>
          <w:p w:rsidR="004F4C26" w:rsidRPr="0016581B" w:rsidRDefault="004F4C26" w:rsidP="00F30590">
            <w:pPr>
              <w:pStyle w:val="NoSpacing"/>
              <w:jc w:val="right"/>
              <w:rPr>
                <w:rFonts w:ascii="Times New Roman" w:hAnsi="Times New Roman"/>
                <w:sz w:val="24"/>
                <w:szCs w:val="24"/>
              </w:rPr>
            </w:pPr>
            <w:r w:rsidRPr="0016581B">
              <w:rPr>
                <w:rFonts w:ascii="Times New Roman" w:hAnsi="Times New Roman"/>
                <w:sz w:val="24"/>
                <w:szCs w:val="24"/>
              </w:rPr>
              <w:t>390278</w:t>
            </w:r>
          </w:p>
        </w:tc>
      </w:tr>
      <w:tr w:rsidR="004F4C26"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F4C26" w:rsidRPr="0016581B" w:rsidRDefault="004F4C26" w:rsidP="00F30590">
            <w:pPr>
              <w:pStyle w:val="NoSpacing"/>
              <w:rPr>
                <w:rFonts w:ascii="Times New Roman" w:hAnsi="Times New Roman"/>
                <w:b/>
                <w:bCs/>
                <w:i/>
                <w:iCs/>
                <w:sz w:val="24"/>
                <w:szCs w:val="24"/>
              </w:rPr>
            </w:pPr>
            <w:r w:rsidRPr="0016581B">
              <w:rPr>
                <w:rFonts w:ascii="Times New Roman" w:hAnsi="Times New Roman"/>
                <w:b/>
                <w:bCs/>
                <w:i/>
                <w:iCs/>
                <w:sz w:val="24"/>
                <w:szCs w:val="24"/>
                <w:lang w:val="sq-AL"/>
              </w:rPr>
              <w:t> </w:t>
            </w:r>
          </w:p>
        </w:tc>
        <w:tc>
          <w:tcPr>
            <w:tcW w:w="3060" w:type="dxa"/>
            <w:tcBorders>
              <w:top w:val="nil"/>
              <w:left w:val="nil"/>
              <w:bottom w:val="single" w:sz="4" w:space="0" w:color="auto"/>
              <w:right w:val="single" w:sz="4" w:space="0" w:color="auto"/>
            </w:tcBorders>
            <w:shd w:val="clear" w:color="auto" w:fill="auto"/>
            <w:noWrap/>
            <w:vAlign w:val="center"/>
            <w:hideMark/>
          </w:tcPr>
          <w:p w:rsidR="004F4C26" w:rsidRPr="0016581B" w:rsidRDefault="004F4C26" w:rsidP="00F30590">
            <w:pPr>
              <w:pStyle w:val="NoSpacing"/>
              <w:rPr>
                <w:rFonts w:ascii="Times New Roman" w:hAnsi="Times New Roman"/>
                <w:bCs/>
                <w:i/>
                <w:iCs/>
                <w:sz w:val="24"/>
                <w:szCs w:val="24"/>
              </w:rPr>
            </w:pPr>
            <w:r w:rsidRPr="0016581B">
              <w:rPr>
                <w:rFonts w:ascii="Times New Roman" w:hAnsi="Times New Roman"/>
                <w:bCs/>
                <w:sz w:val="24"/>
                <w:szCs w:val="24"/>
                <w:lang w:val="sq-AL"/>
              </w:rPr>
              <w:t>Të tjera</w:t>
            </w:r>
          </w:p>
        </w:tc>
        <w:tc>
          <w:tcPr>
            <w:tcW w:w="2790" w:type="dxa"/>
            <w:tcBorders>
              <w:top w:val="nil"/>
              <w:left w:val="nil"/>
              <w:bottom w:val="single" w:sz="4" w:space="0" w:color="auto"/>
              <w:right w:val="single" w:sz="4" w:space="0" w:color="auto"/>
            </w:tcBorders>
            <w:shd w:val="clear" w:color="auto" w:fill="auto"/>
            <w:noWrap/>
            <w:vAlign w:val="bottom"/>
            <w:hideMark/>
          </w:tcPr>
          <w:p w:rsidR="004F4C26" w:rsidRPr="0016581B" w:rsidRDefault="004F4C26" w:rsidP="00F30590">
            <w:pPr>
              <w:pStyle w:val="NoSpacing"/>
              <w:jc w:val="right"/>
              <w:rPr>
                <w:rFonts w:ascii="Times New Roman" w:hAnsi="Times New Roman"/>
                <w:bCs/>
                <w:sz w:val="24"/>
                <w:szCs w:val="24"/>
              </w:rPr>
            </w:pPr>
            <w:r w:rsidRPr="0016581B">
              <w:rPr>
                <w:rFonts w:ascii="Times New Roman" w:hAnsi="Times New Roman"/>
                <w:bCs/>
                <w:sz w:val="24"/>
                <w:szCs w:val="24"/>
              </w:rPr>
              <w:t>2063</w:t>
            </w:r>
          </w:p>
        </w:tc>
        <w:tc>
          <w:tcPr>
            <w:tcW w:w="2790" w:type="dxa"/>
            <w:tcBorders>
              <w:top w:val="nil"/>
              <w:left w:val="nil"/>
              <w:bottom w:val="single" w:sz="4" w:space="0" w:color="auto"/>
              <w:right w:val="single" w:sz="4" w:space="0" w:color="auto"/>
            </w:tcBorders>
          </w:tcPr>
          <w:p w:rsidR="004F4C26" w:rsidRPr="0016581B" w:rsidRDefault="00B211E5" w:rsidP="00F30590">
            <w:pPr>
              <w:pStyle w:val="NoSpacing"/>
              <w:jc w:val="right"/>
              <w:rPr>
                <w:rFonts w:ascii="Times New Roman" w:hAnsi="Times New Roman"/>
                <w:bCs/>
                <w:sz w:val="24"/>
                <w:szCs w:val="24"/>
              </w:rPr>
            </w:pPr>
            <w:r w:rsidRPr="0016581B">
              <w:rPr>
                <w:rFonts w:ascii="Times New Roman" w:hAnsi="Times New Roman"/>
                <w:bCs/>
                <w:sz w:val="24"/>
                <w:szCs w:val="24"/>
              </w:rPr>
              <w:t>15600</w:t>
            </w:r>
          </w:p>
        </w:tc>
      </w:tr>
      <w:tr w:rsidR="00F30590" w:rsidRPr="0016581B"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F30590" w:rsidRPr="0016581B" w:rsidRDefault="00F30590" w:rsidP="00F30590">
            <w:pPr>
              <w:pStyle w:val="NoSpacing"/>
              <w:rPr>
                <w:rFonts w:ascii="Times New Roman" w:hAnsi="Times New Roman"/>
                <w:b/>
                <w:bCs/>
                <w:sz w:val="24"/>
                <w:szCs w:val="24"/>
              </w:rPr>
            </w:pPr>
            <w:r w:rsidRPr="0016581B">
              <w:rPr>
                <w:rFonts w:ascii="Times New Roman" w:hAnsi="Times New Roman"/>
                <w:b/>
                <w:bCs/>
                <w:sz w:val="24"/>
                <w:szCs w:val="24"/>
                <w:lang w:val="sq-AL"/>
              </w:rPr>
              <w:t> </w:t>
            </w:r>
          </w:p>
        </w:tc>
        <w:tc>
          <w:tcPr>
            <w:tcW w:w="3060" w:type="dxa"/>
            <w:tcBorders>
              <w:top w:val="nil"/>
              <w:left w:val="nil"/>
              <w:bottom w:val="single" w:sz="4" w:space="0" w:color="auto"/>
              <w:right w:val="single" w:sz="4" w:space="0" w:color="auto"/>
            </w:tcBorders>
            <w:shd w:val="clear" w:color="auto" w:fill="auto"/>
            <w:noWrap/>
            <w:vAlign w:val="center"/>
            <w:hideMark/>
          </w:tcPr>
          <w:p w:rsidR="00F30590" w:rsidRPr="0016581B" w:rsidRDefault="00F30590" w:rsidP="00F30590">
            <w:pPr>
              <w:pStyle w:val="NoSpacing"/>
              <w:rPr>
                <w:rFonts w:ascii="Times New Roman" w:hAnsi="Times New Roman"/>
                <w:sz w:val="24"/>
                <w:szCs w:val="24"/>
                <w:highlight w:val="green"/>
              </w:rPr>
            </w:pPr>
            <w:r w:rsidRPr="0016581B">
              <w:rPr>
                <w:rFonts w:ascii="Times New Roman" w:hAnsi="Times New Roman"/>
                <w:b/>
                <w:bCs/>
                <w:i/>
                <w:iCs/>
                <w:sz w:val="24"/>
                <w:szCs w:val="24"/>
                <w:highlight w:val="green"/>
                <w:lang w:val="sq-AL"/>
              </w:rPr>
              <w:t>Sub-Total</w:t>
            </w:r>
          </w:p>
        </w:tc>
        <w:tc>
          <w:tcPr>
            <w:tcW w:w="2790" w:type="dxa"/>
            <w:tcBorders>
              <w:top w:val="nil"/>
              <w:left w:val="nil"/>
              <w:bottom w:val="single" w:sz="4" w:space="0" w:color="auto"/>
              <w:right w:val="single" w:sz="4" w:space="0" w:color="auto"/>
            </w:tcBorders>
            <w:shd w:val="clear" w:color="auto" w:fill="auto"/>
            <w:noWrap/>
            <w:vAlign w:val="bottom"/>
            <w:hideMark/>
          </w:tcPr>
          <w:p w:rsidR="00F30590" w:rsidRPr="0016581B" w:rsidRDefault="00F30590" w:rsidP="00F30590">
            <w:pPr>
              <w:pStyle w:val="NoSpacing"/>
              <w:jc w:val="right"/>
              <w:rPr>
                <w:rFonts w:ascii="Times New Roman" w:hAnsi="Times New Roman"/>
                <w:sz w:val="24"/>
                <w:szCs w:val="24"/>
                <w:highlight w:val="green"/>
              </w:rPr>
            </w:pPr>
            <w:r w:rsidRPr="0016581B">
              <w:rPr>
                <w:rFonts w:ascii="Times New Roman" w:hAnsi="Times New Roman"/>
                <w:b/>
                <w:bCs/>
                <w:sz w:val="24"/>
                <w:szCs w:val="24"/>
                <w:highlight w:val="green"/>
              </w:rPr>
              <w:t>988506</w:t>
            </w:r>
          </w:p>
        </w:tc>
        <w:tc>
          <w:tcPr>
            <w:tcW w:w="2790" w:type="dxa"/>
            <w:tcBorders>
              <w:top w:val="nil"/>
              <w:left w:val="nil"/>
              <w:bottom w:val="single" w:sz="4" w:space="0" w:color="auto"/>
              <w:right w:val="single" w:sz="4" w:space="0" w:color="auto"/>
            </w:tcBorders>
          </w:tcPr>
          <w:p w:rsidR="00F30590" w:rsidRPr="0016581B" w:rsidRDefault="00F30590" w:rsidP="00F30590">
            <w:pPr>
              <w:pStyle w:val="NoSpacing"/>
              <w:jc w:val="right"/>
              <w:rPr>
                <w:rFonts w:ascii="Times New Roman" w:hAnsi="Times New Roman"/>
                <w:b/>
                <w:bCs/>
                <w:sz w:val="24"/>
                <w:szCs w:val="24"/>
                <w:highlight w:val="green"/>
              </w:rPr>
            </w:pPr>
            <w:r w:rsidRPr="0016581B">
              <w:rPr>
                <w:rFonts w:ascii="Times New Roman" w:hAnsi="Times New Roman"/>
                <w:b/>
                <w:bCs/>
                <w:sz w:val="24"/>
                <w:szCs w:val="24"/>
                <w:highlight w:val="green"/>
              </w:rPr>
              <w:t>873229</w:t>
            </w:r>
          </w:p>
        </w:tc>
      </w:tr>
      <w:tr w:rsidR="00F30590" w:rsidRPr="00673066" w:rsidTr="00F30590">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F30590" w:rsidRPr="0016581B" w:rsidRDefault="00F30590" w:rsidP="00F30590">
            <w:pPr>
              <w:pStyle w:val="NoSpacing"/>
              <w:rPr>
                <w:rFonts w:ascii="Times New Roman" w:hAnsi="Times New Roman"/>
                <w:b/>
                <w:bCs/>
                <w:sz w:val="24"/>
                <w:szCs w:val="24"/>
                <w:lang w:val="sq-AL"/>
              </w:rPr>
            </w:pPr>
          </w:p>
        </w:tc>
        <w:tc>
          <w:tcPr>
            <w:tcW w:w="3060" w:type="dxa"/>
            <w:tcBorders>
              <w:top w:val="nil"/>
              <w:left w:val="nil"/>
              <w:bottom w:val="single" w:sz="4" w:space="0" w:color="auto"/>
              <w:right w:val="single" w:sz="4" w:space="0" w:color="auto"/>
            </w:tcBorders>
            <w:shd w:val="clear" w:color="auto" w:fill="auto"/>
            <w:noWrap/>
            <w:vAlign w:val="center"/>
          </w:tcPr>
          <w:p w:rsidR="00F30590" w:rsidRPr="0016581B" w:rsidRDefault="00F30590" w:rsidP="00F30590">
            <w:pPr>
              <w:pStyle w:val="NoSpacing"/>
              <w:rPr>
                <w:rFonts w:ascii="Times New Roman" w:hAnsi="Times New Roman"/>
                <w:b/>
                <w:bCs/>
                <w:i/>
                <w:iCs/>
                <w:sz w:val="24"/>
                <w:szCs w:val="24"/>
                <w:highlight w:val="cyan"/>
              </w:rPr>
            </w:pPr>
            <w:r w:rsidRPr="0016581B">
              <w:rPr>
                <w:rFonts w:ascii="Times New Roman" w:hAnsi="Times New Roman"/>
                <w:b/>
                <w:bCs/>
                <w:sz w:val="24"/>
                <w:szCs w:val="24"/>
                <w:highlight w:val="cyan"/>
                <w:lang w:val="sq-AL"/>
              </w:rPr>
              <w:t>Total i përgjithshëm</w:t>
            </w:r>
          </w:p>
        </w:tc>
        <w:tc>
          <w:tcPr>
            <w:tcW w:w="2790" w:type="dxa"/>
            <w:tcBorders>
              <w:top w:val="nil"/>
              <w:left w:val="nil"/>
              <w:bottom w:val="single" w:sz="4" w:space="0" w:color="auto"/>
              <w:right w:val="single" w:sz="4" w:space="0" w:color="auto"/>
            </w:tcBorders>
            <w:shd w:val="clear" w:color="auto" w:fill="auto"/>
            <w:noWrap/>
            <w:vAlign w:val="bottom"/>
          </w:tcPr>
          <w:p w:rsidR="00F30590" w:rsidRPr="0016581B" w:rsidRDefault="00F30590" w:rsidP="00F30590">
            <w:pPr>
              <w:pStyle w:val="NoSpacing"/>
              <w:jc w:val="right"/>
              <w:rPr>
                <w:rFonts w:ascii="Times New Roman" w:hAnsi="Times New Roman"/>
                <w:b/>
                <w:bCs/>
                <w:sz w:val="24"/>
                <w:szCs w:val="24"/>
                <w:highlight w:val="cyan"/>
              </w:rPr>
            </w:pPr>
            <w:r w:rsidRPr="0016581B">
              <w:rPr>
                <w:rFonts w:ascii="Times New Roman" w:hAnsi="Times New Roman"/>
                <w:b/>
                <w:bCs/>
                <w:sz w:val="24"/>
                <w:szCs w:val="24"/>
                <w:highlight w:val="cyan"/>
              </w:rPr>
              <w:t>2722744</w:t>
            </w:r>
          </w:p>
        </w:tc>
        <w:tc>
          <w:tcPr>
            <w:tcW w:w="2790" w:type="dxa"/>
            <w:tcBorders>
              <w:top w:val="nil"/>
              <w:left w:val="nil"/>
              <w:bottom w:val="single" w:sz="4" w:space="0" w:color="auto"/>
              <w:right w:val="single" w:sz="4" w:space="0" w:color="auto"/>
            </w:tcBorders>
          </w:tcPr>
          <w:p w:rsidR="00F30590" w:rsidRPr="0016581B" w:rsidRDefault="0016581B" w:rsidP="00F30590">
            <w:pPr>
              <w:pStyle w:val="NoSpacing"/>
              <w:jc w:val="right"/>
              <w:rPr>
                <w:rFonts w:ascii="Times New Roman" w:hAnsi="Times New Roman"/>
                <w:b/>
                <w:bCs/>
                <w:sz w:val="24"/>
                <w:szCs w:val="24"/>
                <w:highlight w:val="cyan"/>
              </w:rPr>
            </w:pPr>
            <w:r w:rsidRPr="0016581B">
              <w:rPr>
                <w:rFonts w:ascii="Times New Roman" w:hAnsi="Times New Roman"/>
                <w:b/>
                <w:sz w:val="24"/>
                <w:szCs w:val="24"/>
                <w:highlight w:val="cyan"/>
                <w:lang w:val="sq-AL"/>
              </w:rPr>
              <w:t>3574399</w:t>
            </w:r>
          </w:p>
        </w:tc>
      </w:tr>
    </w:tbl>
    <w:p w:rsidR="004F4C26" w:rsidRDefault="004F4C26" w:rsidP="004F4C26">
      <w:pPr>
        <w:pStyle w:val="NoSpacing"/>
        <w:rPr>
          <w:color w:val="000000" w:themeColor="text1"/>
          <w:lang w:val="sq-AL"/>
        </w:rPr>
      </w:pPr>
    </w:p>
    <w:p w:rsidR="001A6FE5" w:rsidRDefault="0016581B" w:rsidP="0016581B">
      <w:pPr>
        <w:tabs>
          <w:tab w:val="left" w:pos="4251"/>
        </w:tabs>
        <w:jc w:val="both"/>
        <w:rPr>
          <w:color w:val="000000" w:themeColor="text1"/>
          <w:sz w:val="24"/>
          <w:szCs w:val="24"/>
          <w:lang w:val="sq-AL"/>
        </w:rPr>
      </w:pPr>
      <w:r>
        <w:rPr>
          <w:color w:val="000000" w:themeColor="text1"/>
          <w:sz w:val="24"/>
          <w:szCs w:val="24"/>
          <w:lang w:val="sq-AL"/>
        </w:rPr>
        <w:tab/>
      </w:r>
    </w:p>
    <w:p w:rsidR="001A6FE5" w:rsidRDefault="004F4C26" w:rsidP="00953488">
      <w:pPr>
        <w:jc w:val="both"/>
        <w:rPr>
          <w:color w:val="000000" w:themeColor="text1"/>
          <w:sz w:val="24"/>
          <w:szCs w:val="24"/>
          <w:lang w:val="sq-AL"/>
        </w:rPr>
      </w:pPr>
      <w:r>
        <w:rPr>
          <w:noProof/>
          <w:color w:val="000000" w:themeColor="text1"/>
          <w:sz w:val="24"/>
          <w:szCs w:val="24"/>
        </w:rPr>
        <w:lastRenderedPageBreak/>
        <w:drawing>
          <wp:inline distT="0" distB="0" distL="0" distR="0" wp14:anchorId="4B639C4C" wp14:editId="476FE5ED">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A6FE5" w:rsidRDefault="008F26CF" w:rsidP="00953488">
      <w:pPr>
        <w:jc w:val="both"/>
        <w:rPr>
          <w:color w:val="000000" w:themeColor="text1"/>
          <w:sz w:val="24"/>
          <w:szCs w:val="24"/>
          <w:lang w:val="sq-AL"/>
        </w:rPr>
      </w:pPr>
      <w:r>
        <w:rPr>
          <w:color w:val="000000" w:themeColor="text1"/>
          <w:sz w:val="24"/>
          <w:szCs w:val="24"/>
          <w:lang w:val="sq-AL"/>
        </w:rPr>
        <w:t xml:space="preserve">   </w:t>
      </w:r>
    </w:p>
    <w:p w:rsidR="008F26CF" w:rsidRDefault="008F26CF" w:rsidP="00953488">
      <w:pPr>
        <w:jc w:val="both"/>
        <w:rPr>
          <w:color w:val="000000" w:themeColor="text1"/>
          <w:sz w:val="24"/>
          <w:szCs w:val="24"/>
          <w:lang w:val="sq-AL"/>
        </w:rPr>
      </w:pPr>
    </w:p>
    <w:p w:rsidR="008F26CF" w:rsidRDefault="008F26CF" w:rsidP="00953488">
      <w:pPr>
        <w:jc w:val="both"/>
        <w:rPr>
          <w:color w:val="000000" w:themeColor="text1"/>
          <w:sz w:val="24"/>
          <w:szCs w:val="24"/>
          <w:lang w:val="sq-AL"/>
        </w:rPr>
      </w:pPr>
    </w:p>
    <w:p w:rsidR="00AC77FA" w:rsidRDefault="009220C1" w:rsidP="00953488">
      <w:pPr>
        <w:jc w:val="both"/>
        <w:rPr>
          <w:color w:val="000000" w:themeColor="text1"/>
          <w:sz w:val="24"/>
          <w:szCs w:val="24"/>
          <w:lang w:val="sq-AL"/>
        </w:rPr>
      </w:pPr>
      <w:r>
        <w:rPr>
          <w:noProof/>
          <w:color w:val="000000" w:themeColor="text1"/>
          <w:sz w:val="24"/>
          <w:szCs w:val="24"/>
        </w:rPr>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lastRenderedPageBreak/>
        <w:t>Paraqitja grafike e të dhënave (numri i vizitorëve/turistëve), sipas kategarive të zonave të mbrojtura (ZM), jepet në grafikun më poshtë. Shprehur në përqindje, numri i vizitorëve/turistëve që  zënë ndaj numrit të tyre gjithsej për çdo kategori është:</w:t>
      </w:r>
    </w:p>
    <w:p w:rsidR="00953488" w:rsidRDefault="00953488" w:rsidP="00953488">
      <w:pPr>
        <w:jc w:val="both"/>
        <w:rPr>
          <w:color w:val="000000" w:themeColor="text1"/>
          <w:sz w:val="24"/>
          <w:szCs w:val="24"/>
          <w:lang w:val="sq-AL"/>
        </w:rPr>
      </w:pP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 xml:space="preserve">Kategoria I, </w:t>
      </w:r>
      <w:r>
        <w:rPr>
          <w:color w:val="000000" w:themeColor="text1"/>
          <w:sz w:val="24"/>
          <w:szCs w:val="24"/>
          <w:lang w:val="sq-AL"/>
        </w:rPr>
        <w:t>R</w:t>
      </w:r>
      <w:r w:rsidRPr="00E039C0">
        <w:rPr>
          <w:color w:val="000000" w:themeColor="text1"/>
          <w:sz w:val="24"/>
          <w:szCs w:val="24"/>
          <w:lang w:val="sq-AL"/>
        </w:rPr>
        <w:t xml:space="preserve">ezervë </w:t>
      </w:r>
      <w:r>
        <w:rPr>
          <w:color w:val="000000" w:themeColor="text1"/>
          <w:sz w:val="24"/>
          <w:szCs w:val="24"/>
          <w:lang w:val="sq-AL"/>
        </w:rPr>
        <w:t>S</w:t>
      </w:r>
      <w:r w:rsidRPr="00E039C0">
        <w:rPr>
          <w:color w:val="000000" w:themeColor="text1"/>
          <w:sz w:val="24"/>
          <w:szCs w:val="24"/>
          <w:lang w:val="sq-AL"/>
        </w:rPr>
        <w:t xml:space="preserve">trikte </w:t>
      </w:r>
      <w:r>
        <w:rPr>
          <w:color w:val="000000" w:themeColor="text1"/>
          <w:sz w:val="24"/>
          <w:szCs w:val="24"/>
          <w:lang w:val="sq-AL"/>
        </w:rPr>
        <w:t>N</w:t>
      </w:r>
      <w:r w:rsidRPr="00E039C0">
        <w:rPr>
          <w:color w:val="000000" w:themeColor="text1"/>
          <w:sz w:val="24"/>
          <w:szCs w:val="24"/>
          <w:lang w:val="sq-AL"/>
        </w:rPr>
        <w:t>atyrore (RSN), numri i vizitorëve/turistëve që kanë f</w:t>
      </w:r>
      <w:r w:rsidR="005A2A86">
        <w:rPr>
          <w:color w:val="000000" w:themeColor="text1"/>
          <w:sz w:val="24"/>
          <w:szCs w:val="24"/>
          <w:lang w:val="sq-AL"/>
        </w:rPr>
        <w:t>rekuentuar zë -----</w:t>
      </w:r>
      <w:r w:rsidRPr="00E039C0">
        <w:rPr>
          <w:color w:val="000000" w:themeColor="text1"/>
          <w:sz w:val="24"/>
          <w:szCs w:val="24"/>
          <w:lang w:val="sq-AL"/>
        </w:rPr>
        <w:t>, ndaj numrit total të vizitorëve/turistëve për periudhë</w:t>
      </w:r>
      <w:r w:rsidR="005A2A86">
        <w:rPr>
          <w:color w:val="000000" w:themeColor="text1"/>
          <w:sz w:val="24"/>
          <w:szCs w:val="24"/>
          <w:lang w:val="sq-AL"/>
        </w:rPr>
        <w:t>n Janar – Dhjetor 2018</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 </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K</w:t>
      </w:r>
      <w:r w:rsidRPr="00E039C0">
        <w:rPr>
          <w:color w:val="000000" w:themeColor="text1"/>
          <w:sz w:val="24"/>
          <w:szCs w:val="24"/>
          <w:lang w:val="sq-AL"/>
        </w:rPr>
        <w:t>ombëtar (PK), numri i vizitorëve/t</w:t>
      </w:r>
      <w:r w:rsidR="005A2A86">
        <w:rPr>
          <w:color w:val="000000" w:themeColor="text1"/>
          <w:sz w:val="24"/>
          <w:szCs w:val="24"/>
          <w:lang w:val="sq-AL"/>
        </w:rPr>
        <w:t>uristëve që kanë frekuentuar zë-----</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III, </w:t>
      </w:r>
      <w:r>
        <w:rPr>
          <w:color w:val="000000" w:themeColor="text1"/>
          <w:sz w:val="24"/>
          <w:szCs w:val="24"/>
          <w:lang w:val="sq-AL"/>
        </w:rPr>
        <w:t>M</w:t>
      </w:r>
      <w:r w:rsidRPr="00E039C0">
        <w:rPr>
          <w:color w:val="000000" w:themeColor="text1"/>
          <w:sz w:val="24"/>
          <w:szCs w:val="24"/>
          <w:lang w:val="sq-AL"/>
        </w:rPr>
        <w:t xml:space="preserve">onument </w:t>
      </w:r>
      <w:r>
        <w:rPr>
          <w:color w:val="000000" w:themeColor="text1"/>
          <w:sz w:val="24"/>
          <w:szCs w:val="24"/>
          <w:lang w:val="sq-AL"/>
        </w:rPr>
        <w:t>N</w:t>
      </w:r>
      <w:r w:rsidRPr="00E039C0">
        <w:rPr>
          <w:color w:val="000000" w:themeColor="text1"/>
          <w:sz w:val="24"/>
          <w:szCs w:val="24"/>
          <w:lang w:val="sq-AL"/>
        </w:rPr>
        <w:t xml:space="preserve">atyre (MN), numri i vizitorëve/turistëve zë </w:t>
      </w:r>
      <w:r w:rsidR="005A2A86">
        <w:rPr>
          <w:color w:val="000000" w:themeColor="text1"/>
          <w:sz w:val="24"/>
          <w:szCs w:val="24"/>
          <w:lang w:val="sq-AL"/>
        </w:rPr>
        <w:t>----</w:t>
      </w:r>
      <w:r w:rsidRPr="00E039C0">
        <w:rPr>
          <w:color w:val="000000" w:themeColor="text1"/>
          <w:sz w:val="24"/>
          <w:szCs w:val="24"/>
          <w:lang w:val="sq-AL"/>
        </w:rPr>
        <w:t xml:space="preserve"> ndaj numrit total.</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IV, </w:t>
      </w:r>
      <w:r>
        <w:rPr>
          <w:color w:val="000000" w:themeColor="text1"/>
          <w:sz w:val="24"/>
          <w:szCs w:val="24"/>
          <w:lang w:val="sq-AL"/>
        </w:rPr>
        <w:t>R</w:t>
      </w:r>
      <w:r w:rsidRPr="00E039C0">
        <w:rPr>
          <w:color w:val="000000" w:themeColor="text1"/>
          <w:sz w:val="24"/>
          <w:szCs w:val="24"/>
          <w:lang w:val="sq-AL"/>
        </w:rPr>
        <w:t xml:space="preserve">ezervat </w:t>
      </w:r>
      <w:r>
        <w:rPr>
          <w:color w:val="000000" w:themeColor="text1"/>
          <w:sz w:val="24"/>
          <w:szCs w:val="24"/>
          <w:lang w:val="sq-AL"/>
        </w:rPr>
        <w:t>N</w:t>
      </w:r>
      <w:r w:rsidRPr="00E039C0">
        <w:rPr>
          <w:color w:val="000000" w:themeColor="text1"/>
          <w:sz w:val="24"/>
          <w:szCs w:val="24"/>
          <w:lang w:val="sq-AL"/>
        </w:rPr>
        <w:t xml:space="preserve">atyror i </w:t>
      </w:r>
      <w:r>
        <w:rPr>
          <w:color w:val="000000" w:themeColor="text1"/>
          <w:sz w:val="24"/>
          <w:szCs w:val="24"/>
          <w:lang w:val="sq-AL"/>
        </w:rPr>
        <w:t>M</w:t>
      </w:r>
      <w:r w:rsidRPr="00E039C0">
        <w:rPr>
          <w:color w:val="000000" w:themeColor="text1"/>
          <w:sz w:val="24"/>
          <w:szCs w:val="24"/>
          <w:lang w:val="sq-AL"/>
        </w:rPr>
        <w:t>enaxhuar/</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N</w:t>
      </w:r>
      <w:r w:rsidRPr="00E039C0">
        <w:rPr>
          <w:color w:val="000000" w:themeColor="text1"/>
          <w:sz w:val="24"/>
          <w:szCs w:val="24"/>
          <w:lang w:val="sq-AL"/>
        </w:rPr>
        <w:t>atyror (RNM/PN), numri i vizitorëve/turistëve që kanë freku</w:t>
      </w:r>
      <w:r w:rsidR="005A2A86">
        <w:rPr>
          <w:color w:val="000000" w:themeColor="text1"/>
          <w:sz w:val="24"/>
          <w:szCs w:val="24"/>
          <w:lang w:val="sq-AL"/>
        </w:rPr>
        <w:t>entuar gjatë kësaj periudhe, zë -----</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 xml:space="preserve">Kategoria e V, PM (peizazh i mbrojtur), numri i vizitorëve/turistëve zë </w:t>
      </w:r>
      <w:r w:rsidR="005A2A86">
        <w:rPr>
          <w:color w:val="000000" w:themeColor="text1"/>
          <w:sz w:val="24"/>
          <w:szCs w:val="24"/>
          <w:lang w:val="sq-AL"/>
        </w:rPr>
        <w:t>----</w:t>
      </w:r>
      <w:r w:rsidRPr="00E039C0">
        <w:rPr>
          <w:color w:val="000000" w:themeColor="text1"/>
          <w:sz w:val="24"/>
          <w:szCs w:val="24"/>
          <w:lang w:val="sq-AL"/>
        </w:rPr>
        <w:t xml:space="preserve">, ndaj numrit total. </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Nëse bëjmë krahasimin e të dhënave (numrit të vizitorëve/turistëve) që kanë frekuentuar brenda kategorisë</w:t>
      </w:r>
      <w:r>
        <w:rPr>
          <w:color w:val="000000" w:themeColor="text1"/>
          <w:sz w:val="24"/>
          <w:szCs w:val="24"/>
          <w:lang w:val="sq-AL"/>
        </w:rPr>
        <w:t xml:space="preserve"> s</w:t>
      </w:r>
      <w:r w:rsidRPr="00E039C0">
        <w:rPr>
          <w:color w:val="000000" w:themeColor="text1"/>
          <w:sz w:val="24"/>
          <w:szCs w:val="24"/>
          <w:lang w:val="sq-AL"/>
        </w:rPr>
        <w:t>ë zonave të mbrojtura (pikave turistike), vërejmë se:</w:t>
      </w:r>
    </w:p>
    <w:p w:rsidR="00D64552" w:rsidRPr="00D64552" w:rsidRDefault="00D64552" w:rsidP="00953488">
      <w:pPr>
        <w:pStyle w:val="ListParagraph"/>
        <w:numPr>
          <w:ilvl w:val="0"/>
          <w:numId w:val="11"/>
        </w:numPr>
        <w:contextualSpacing/>
        <w:jc w:val="both"/>
        <w:rPr>
          <w:color w:val="000000" w:themeColor="text1"/>
          <w:sz w:val="24"/>
          <w:szCs w:val="24"/>
          <w:lang w:val="sq-AL"/>
        </w:rPr>
      </w:pP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Në kategorinë e II-të PK, (park kombëtar), këto zona janë frekuentuar më shumë nga të gjitha</w:t>
      </w:r>
      <w:r w:rsidR="005A2A86">
        <w:rPr>
          <w:rFonts w:ascii="Times New Roman" w:hAnsi="Times New Roman"/>
          <w:color w:val="000000" w:themeColor="text1"/>
          <w:sz w:val="24"/>
          <w:szCs w:val="24"/>
          <w:lang w:val="sq-AL"/>
        </w:rPr>
        <w:t xml:space="preserve"> kategoritë e tjera dhe zënë ----</w:t>
      </w:r>
      <w:r w:rsidRPr="00D64552">
        <w:rPr>
          <w:rFonts w:ascii="Times New Roman" w:hAnsi="Times New Roman"/>
          <w:color w:val="000000" w:themeColor="text1"/>
          <w:sz w:val="24"/>
          <w:szCs w:val="24"/>
          <w:lang w:val="sq-AL"/>
        </w:rPr>
        <w:t xml:space="preserve"> të numrit të vizitorëve/turistëve. Më pas vjen kategoria P</w:t>
      </w:r>
      <w:r w:rsidR="005A2A86">
        <w:rPr>
          <w:rFonts w:ascii="Times New Roman" w:hAnsi="Times New Roman"/>
          <w:color w:val="000000" w:themeColor="text1"/>
          <w:sz w:val="24"/>
          <w:szCs w:val="24"/>
          <w:lang w:val="sq-AL"/>
        </w:rPr>
        <w:t>M (Peizazh i mbrojtur) me -----, kategoria RNM/PN me ----, kategoria MN me ----</w:t>
      </w:r>
      <w:r w:rsidRPr="00D64552">
        <w:rPr>
          <w:rFonts w:ascii="Times New Roman" w:hAnsi="Times New Roman"/>
          <w:color w:val="000000" w:themeColor="text1"/>
          <w:sz w:val="24"/>
          <w:szCs w:val="24"/>
          <w:lang w:val="sq-AL"/>
        </w:rPr>
        <w:t>dhe n</w:t>
      </w:r>
      <w:r w:rsidR="005A2A86">
        <w:rPr>
          <w:rFonts w:ascii="Times New Roman" w:hAnsi="Times New Roman"/>
          <w:color w:val="000000" w:themeColor="text1"/>
          <w:sz w:val="24"/>
          <w:szCs w:val="24"/>
          <w:lang w:val="sq-AL"/>
        </w:rPr>
        <w:t>ë fund kategoria RNS me ----</w:t>
      </w:r>
      <w:r w:rsidR="00D64552">
        <w:rPr>
          <w:rFonts w:ascii="Times New Roman" w:hAnsi="Times New Roman"/>
          <w:color w:val="000000" w:themeColor="text1"/>
          <w:sz w:val="24"/>
          <w:szCs w:val="24"/>
          <w:lang w:val="sq-AL"/>
        </w:rPr>
        <w:t xml:space="preserve">. </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 xml:space="preserve">Brenda kategorisë e II-të PK (park kombëtar), numri më i madh i vizitorëve/turistëve është në PK </w:t>
      </w:r>
      <w:r w:rsidR="005A2A86">
        <w:rPr>
          <w:rFonts w:ascii="Times New Roman" w:hAnsi="Times New Roman"/>
          <w:color w:val="000000" w:themeColor="text1"/>
          <w:sz w:val="24"/>
          <w:szCs w:val="24"/>
          <w:lang w:val="sq-AL"/>
        </w:rPr>
        <w:t xml:space="preserve">“Divjakë – Karavasta” me </w:t>
      </w:r>
      <w:r w:rsidR="005A2A86" w:rsidRPr="0016581B">
        <w:rPr>
          <w:rFonts w:ascii="Times New Roman" w:hAnsi="Times New Roman"/>
          <w:sz w:val="24"/>
          <w:szCs w:val="24"/>
        </w:rPr>
        <w:t>364979</w:t>
      </w:r>
      <w:r w:rsidRPr="00D64552">
        <w:rPr>
          <w:rFonts w:ascii="Times New Roman" w:hAnsi="Times New Roman"/>
          <w:color w:val="000000" w:themeColor="text1"/>
          <w:sz w:val="24"/>
          <w:szCs w:val="24"/>
          <w:lang w:val="sq-AL"/>
        </w:rPr>
        <w:t>, ndërsa me më pak vizitorë/turistë, është</w:t>
      </w:r>
      <w:r w:rsidR="005A2A86">
        <w:rPr>
          <w:rFonts w:ascii="Times New Roman" w:hAnsi="Times New Roman"/>
          <w:color w:val="000000" w:themeColor="text1"/>
          <w:sz w:val="24"/>
          <w:szCs w:val="24"/>
          <w:lang w:val="sq-AL"/>
        </w:rPr>
        <w:t xml:space="preserve"> PK “Drenovë” me ----</w:t>
      </w:r>
      <w:r w:rsidR="00D64552">
        <w:rPr>
          <w:rFonts w:ascii="Times New Roman" w:hAnsi="Times New Roman"/>
          <w:color w:val="000000" w:themeColor="text1"/>
          <w:sz w:val="24"/>
          <w:szCs w:val="24"/>
          <w:lang w:val="sq-AL"/>
        </w:rPr>
        <w:t xml:space="preserve"> vizitorë. </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themeColor="text1"/>
          <w:sz w:val="24"/>
          <w:szCs w:val="24"/>
          <w:lang w:val="sq-AL"/>
        </w:rPr>
        <w:t xml:space="preserve">Në kategorinë e III-të, MN (monument natyror), numri më i madh vizitorësh/turistë, është në MN “Shpella e Sarasalltikut” me 34750, në MN “Syri i kaltër” me 29.910 vizitorë/turistë e kështu me radhë dhe numrim më të vogël e ka patur MN </w:t>
      </w:r>
      <w:r w:rsidRPr="00D64552">
        <w:rPr>
          <w:rFonts w:ascii="Times New Roman" w:hAnsi="Times New Roman"/>
          <w:color w:val="000000"/>
          <w:sz w:val="24"/>
          <w:szCs w:val="24"/>
          <w:lang w:val="sq-AL"/>
        </w:rPr>
        <w:t>“Dushku i Lle</w:t>
      </w:r>
      <w:r w:rsidR="00D64552">
        <w:rPr>
          <w:rFonts w:ascii="Times New Roman" w:hAnsi="Times New Roman"/>
          <w:color w:val="000000"/>
          <w:sz w:val="24"/>
          <w:szCs w:val="24"/>
          <w:lang w:val="sq-AL"/>
        </w:rPr>
        <w:t>shanit” me 43 vizitorë/turistë.</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sz w:val="24"/>
          <w:szCs w:val="24"/>
          <w:lang w:val="sq-AL"/>
        </w:rPr>
        <w:t>Në katëgorinë e IV-rt RNM/PN, është frekuentuar më shumë "Liqeni i Shkodrës”me 105225  vizitorët/turistëtë. Gjithashtu vihet re se është frekuentuar shumë edhe PN “Korab – Koritnik” me 40.230 vizitorë/turistë, ku për vitin 2016 ky park natyror është frekuentuar me 175 vizitorë.</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sz w:val="24"/>
          <w:szCs w:val="24"/>
          <w:lang w:val="sq-AL"/>
        </w:rPr>
        <w:t>Në kategorinë e V-të PM (peizazh i mbrojtur) më shumë është frekuentuar PM “Liqeni i Pogradecit” me 390.00</w:t>
      </w:r>
      <w:r w:rsidR="00D64552">
        <w:rPr>
          <w:rFonts w:ascii="Times New Roman" w:hAnsi="Times New Roman"/>
          <w:color w:val="000000"/>
          <w:sz w:val="24"/>
          <w:szCs w:val="24"/>
          <w:lang w:val="sq-AL"/>
        </w:rPr>
        <w:t>0 vizitorë/turistë.</w:t>
      </w:r>
    </w:p>
    <w:p w:rsidR="00953488" w:rsidRPr="00D64552" w:rsidRDefault="00953488" w:rsidP="00953488">
      <w:pPr>
        <w:contextualSpacing/>
        <w:rPr>
          <w:rFonts w:ascii="Times New Roman" w:hAnsi="Times New Roman"/>
          <w:sz w:val="24"/>
          <w:szCs w:val="24"/>
          <w:lang w:val="sq-AL"/>
        </w:rPr>
      </w:pPr>
      <w:r w:rsidRPr="00D64552">
        <w:rPr>
          <w:rFonts w:ascii="Times New Roman" w:hAnsi="Times New Roman"/>
          <w:color w:val="000000" w:themeColor="text1"/>
          <w:sz w:val="24"/>
          <w:szCs w:val="24"/>
          <w:lang w:val="sq-AL"/>
        </w:rPr>
        <w:t>Për vitin 2017, për periudhën Janar – Shtator 2017, vihet re tendenca e rritjes së numrit vizitorëve/turistëve që frekuentojnë PK, PM, dhe MN. Gjykojmë se kjo ka ardhur si rrjedhoj</w:t>
      </w:r>
    </w:p>
    <w:p w:rsidR="00E22E9F" w:rsidRPr="00AF765D" w:rsidRDefault="00E22E9F" w:rsidP="00E22E9F">
      <w:pPr>
        <w:pStyle w:val="ListParagraph"/>
        <w:ind w:left="420"/>
        <w:rPr>
          <w:sz w:val="24"/>
          <w:szCs w:val="24"/>
          <w:lang w:val="sq-AL"/>
        </w:rPr>
      </w:pPr>
    </w:p>
    <w:p w:rsidR="00971AE7" w:rsidRDefault="00E22E9F" w:rsidP="00971AE7">
      <w:pPr>
        <w:pStyle w:val="ListParagraph"/>
        <w:numPr>
          <w:ilvl w:val="0"/>
          <w:numId w:val="4"/>
        </w:numPr>
        <w:spacing w:after="200" w:line="276" w:lineRule="auto"/>
        <w:contextualSpacing/>
        <w:jc w:val="both"/>
        <w:rPr>
          <w:sz w:val="24"/>
          <w:szCs w:val="24"/>
          <w:lang w:val="sq-AL"/>
        </w:rPr>
      </w:pPr>
      <w:r w:rsidRPr="00AF765D">
        <w:rPr>
          <w:sz w:val="24"/>
          <w:szCs w:val="24"/>
          <w:lang w:val="sq-AL"/>
        </w:rPr>
        <w:t>Në kuadër të krijimit të bashkive të reja dhe transferimit të fondit pyjor/kullosor  me VKM nr. 433, datë 06.08.2016 u konstatua se disa parcela  të ekonomi pyjore/kullosore që janë në zonë të mbrojtur i kishi</w:t>
      </w:r>
      <w:r>
        <w:rPr>
          <w:sz w:val="24"/>
          <w:szCs w:val="24"/>
          <w:lang w:val="sq-AL"/>
        </w:rPr>
        <w:t>n kaluar bashkive respektive</w:t>
      </w:r>
      <w:r w:rsidRPr="00AF765D">
        <w:rPr>
          <w:sz w:val="24"/>
          <w:szCs w:val="24"/>
          <w:lang w:val="sq-AL"/>
        </w:rPr>
        <w:t xml:space="preserve"> apo dhe raste parcelash kur nuk </w:t>
      </w:r>
      <w:r w:rsidRPr="00AF765D">
        <w:rPr>
          <w:sz w:val="24"/>
          <w:szCs w:val="24"/>
          <w:lang w:val="sq-AL"/>
        </w:rPr>
        <w:lastRenderedPageBreak/>
        <w:t>janë të zonës së mbrojtur sipas formularit nr. 4 po nuk janë pasqyruar dhe në listat e transferimit të bashkive të reja sipas VKM-së 433, datë 06.08.2016.</w:t>
      </w:r>
      <w:r w:rsidR="00971AE7">
        <w:rPr>
          <w:sz w:val="24"/>
          <w:szCs w:val="24"/>
          <w:lang w:val="sq-AL"/>
        </w:rPr>
        <w:t xml:space="preserve"> </w:t>
      </w:r>
    </w:p>
    <w:p w:rsidR="004026FD" w:rsidRDefault="00971AE7" w:rsidP="00971AE7">
      <w:pPr>
        <w:contextualSpacing/>
        <w:jc w:val="both"/>
        <w:rPr>
          <w:rFonts w:ascii="Times New Roman" w:hAnsi="Times New Roman"/>
          <w:sz w:val="24"/>
          <w:szCs w:val="24"/>
        </w:rPr>
      </w:pPr>
      <w:r w:rsidRPr="004026FD">
        <w:rPr>
          <w:rFonts w:ascii="Times New Roman" w:hAnsi="Times New Roman"/>
          <w:sz w:val="24"/>
          <w:szCs w:val="24"/>
        </w:rPr>
        <w:t>Ndodhur para gjendjes ku disa parcela pyjore (pjes</w:t>
      </w:r>
      <w:r w:rsidR="007C6AEE">
        <w:rPr>
          <w:rFonts w:ascii="Times New Roman" w:hAnsi="Times New Roman"/>
          <w:sz w:val="24"/>
          <w:szCs w:val="24"/>
        </w:rPr>
        <w:t>ë</w:t>
      </w:r>
      <w:r w:rsidRPr="004026FD">
        <w:rPr>
          <w:rFonts w:ascii="Times New Roman" w:hAnsi="Times New Roman"/>
          <w:sz w:val="24"/>
          <w:szCs w:val="24"/>
        </w:rPr>
        <w:t xml:space="preserve"> p</w:t>
      </w:r>
      <w:r w:rsidR="007C6AEE">
        <w:rPr>
          <w:rFonts w:ascii="Times New Roman" w:hAnsi="Times New Roman"/>
          <w:sz w:val="24"/>
          <w:szCs w:val="24"/>
        </w:rPr>
        <w:t>ë</w:t>
      </w:r>
      <w:r w:rsidR="00D64552">
        <w:rPr>
          <w:rFonts w:ascii="Times New Roman" w:hAnsi="Times New Roman"/>
          <w:sz w:val="24"/>
          <w:szCs w:val="24"/>
        </w:rPr>
        <w:t>rb</w:t>
      </w:r>
      <w:r w:rsidR="007C6AEE">
        <w:rPr>
          <w:rFonts w:ascii="Times New Roman" w:hAnsi="Times New Roman"/>
          <w:sz w:val="24"/>
          <w:szCs w:val="24"/>
        </w:rPr>
        <w:t>ë</w:t>
      </w:r>
      <w:r w:rsidR="00D64552">
        <w:rPr>
          <w:rFonts w:ascii="Times New Roman" w:hAnsi="Times New Roman"/>
          <w:sz w:val="24"/>
          <w:szCs w:val="24"/>
        </w:rPr>
        <w:t>r</w:t>
      </w:r>
      <w:r w:rsidR="007C6AEE">
        <w:rPr>
          <w:rFonts w:ascii="Times New Roman" w:hAnsi="Times New Roman"/>
          <w:sz w:val="24"/>
          <w:szCs w:val="24"/>
        </w:rPr>
        <w:t>ë</w:t>
      </w:r>
      <w:r w:rsidR="00D64552">
        <w:rPr>
          <w:rFonts w:ascii="Times New Roman" w:hAnsi="Times New Roman"/>
          <w:sz w:val="24"/>
          <w:szCs w:val="24"/>
        </w:rPr>
        <w:t>se e zonav</w:t>
      </w:r>
      <w:r w:rsidR="007C6AEE">
        <w:rPr>
          <w:rFonts w:ascii="Times New Roman" w:hAnsi="Times New Roman"/>
          <w:sz w:val="24"/>
          <w:szCs w:val="24"/>
        </w:rPr>
        <w:t>ë</w:t>
      </w:r>
      <w:r w:rsidR="00D64552">
        <w:rPr>
          <w:rFonts w:ascii="Times New Roman" w:hAnsi="Times New Roman"/>
          <w:sz w:val="24"/>
          <w:szCs w:val="24"/>
        </w:rPr>
        <w:t xml:space="preserve"> t</w:t>
      </w:r>
      <w:r w:rsidR="007C6AEE">
        <w:rPr>
          <w:rFonts w:ascii="Times New Roman" w:hAnsi="Times New Roman"/>
          <w:sz w:val="24"/>
          <w:szCs w:val="24"/>
        </w:rPr>
        <w:t>ë</w:t>
      </w:r>
      <w:r w:rsidR="00D64552">
        <w:rPr>
          <w:rFonts w:ascii="Times New Roman" w:hAnsi="Times New Roman"/>
          <w:sz w:val="24"/>
          <w:szCs w:val="24"/>
        </w:rPr>
        <w:t xml:space="preserve"> mbrojtura)</w:t>
      </w:r>
      <w:r w:rsidR="008B051B">
        <w:rPr>
          <w:rFonts w:ascii="Times New Roman" w:hAnsi="Times New Roman"/>
          <w:sz w:val="24"/>
          <w:szCs w:val="24"/>
        </w:rPr>
        <w:t xml:space="preserve"> </w:t>
      </w:r>
      <w:r w:rsidR="00696A43">
        <w:rPr>
          <w:rFonts w:ascii="Times New Roman" w:hAnsi="Times New Roman"/>
          <w:sz w:val="24"/>
          <w:szCs w:val="24"/>
        </w:rPr>
        <w:t>b</w:t>
      </w:r>
      <w:r w:rsidRPr="004026FD">
        <w:rPr>
          <w:rFonts w:ascii="Times New Roman" w:hAnsi="Times New Roman"/>
          <w:sz w:val="24"/>
          <w:szCs w:val="24"/>
        </w:rPr>
        <w:t>renda kufinj</w:t>
      </w:r>
      <w:r w:rsidR="007C6AEE">
        <w:rPr>
          <w:rFonts w:ascii="Times New Roman" w:hAnsi="Times New Roman"/>
          <w:sz w:val="24"/>
          <w:szCs w:val="24"/>
        </w:rPr>
        <w:t>ë</w:t>
      </w:r>
      <w:r w:rsidRPr="004026FD">
        <w:rPr>
          <w:rFonts w:ascii="Times New Roman" w:hAnsi="Times New Roman"/>
          <w:sz w:val="24"/>
          <w:szCs w:val="24"/>
        </w:rPr>
        <w:t>ve natyror t</w:t>
      </w:r>
      <w:r w:rsidR="007C6AEE">
        <w:rPr>
          <w:rFonts w:ascii="Times New Roman" w:hAnsi="Times New Roman"/>
          <w:sz w:val="24"/>
          <w:szCs w:val="24"/>
        </w:rPr>
        <w:t>ë</w:t>
      </w:r>
      <w:r w:rsidRPr="004026FD">
        <w:rPr>
          <w:rFonts w:ascii="Times New Roman" w:hAnsi="Times New Roman"/>
          <w:sz w:val="24"/>
          <w:szCs w:val="24"/>
        </w:rPr>
        <w:t xml:space="preserve"> tyre, ishin transferuar bash</w:t>
      </w:r>
      <w:r w:rsidR="004026FD" w:rsidRPr="004026FD">
        <w:rPr>
          <w:rFonts w:ascii="Times New Roman" w:hAnsi="Times New Roman"/>
          <w:sz w:val="24"/>
          <w:szCs w:val="24"/>
        </w:rPr>
        <w:t>kive, u k</w:t>
      </w:r>
      <w:r w:rsidR="007C6AEE">
        <w:rPr>
          <w:rFonts w:ascii="Times New Roman" w:hAnsi="Times New Roman"/>
          <w:sz w:val="24"/>
          <w:szCs w:val="24"/>
        </w:rPr>
        <w:t>ë</w:t>
      </w:r>
      <w:r w:rsidR="004026FD" w:rsidRPr="004026FD">
        <w:rPr>
          <w:rFonts w:ascii="Times New Roman" w:hAnsi="Times New Roman"/>
          <w:sz w:val="24"/>
          <w:szCs w:val="24"/>
        </w:rPr>
        <w:t>rkua q</w:t>
      </w:r>
      <w:r w:rsidR="007C6AEE">
        <w:rPr>
          <w:rFonts w:ascii="Times New Roman" w:hAnsi="Times New Roman"/>
          <w:sz w:val="24"/>
          <w:szCs w:val="24"/>
        </w:rPr>
        <w:t>ë</w:t>
      </w:r>
      <w:r w:rsidR="004026FD" w:rsidRPr="004026FD">
        <w:rPr>
          <w:rFonts w:ascii="Times New Roman" w:hAnsi="Times New Roman"/>
          <w:sz w:val="24"/>
          <w:szCs w:val="24"/>
        </w:rPr>
        <w:t xml:space="preserve"> AdZM-t</w:t>
      </w:r>
      <w:r w:rsidR="007C6AEE">
        <w:rPr>
          <w:rFonts w:ascii="Times New Roman" w:hAnsi="Times New Roman"/>
          <w:sz w:val="24"/>
          <w:szCs w:val="24"/>
        </w:rPr>
        <w:t>ë</w:t>
      </w:r>
      <w:r w:rsidR="004026FD" w:rsidRPr="004026FD">
        <w:rPr>
          <w:rFonts w:ascii="Times New Roman" w:hAnsi="Times New Roman"/>
          <w:sz w:val="24"/>
          <w:szCs w:val="24"/>
        </w:rPr>
        <w:t xml:space="preserve"> t</w:t>
      </w:r>
      <w:r w:rsidR="007C6AEE">
        <w:rPr>
          <w:rFonts w:ascii="Times New Roman" w:hAnsi="Times New Roman"/>
          <w:sz w:val="24"/>
          <w:szCs w:val="24"/>
        </w:rPr>
        <w:t>ë</w:t>
      </w:r>
      <w:r w:rsidR="004026FD" w:rsidRPr="004026FD">
        <w:rPr>
          <w:rFonts w:ascii="Times New Roman" w:hAnsi="Times New Roman"/>
          <w:sz w:val="24"/>
          <w:szCs w:val="24"/>
        </w:rPr>
        <w:t xml:space="preserve"> bashk</w:t>
      </w:r>
      <w:r w:rsidR="007C6AEE">
        <w:rPr>
          <w:rFonts w:ascii="Times New Roman" w:hAnsi="Times New Roman"/>
          <w:sz w:val="24"/>
          <w:szCs w:val="24"/>
        </w:rPr>
        <w:t>ë</w:t>
      </w:r>
      <w:r w:rsidR="004026FD" w:rsidRPr="004026FD">
        <w:rPr>
          <w:rFonts w:ascii="Times New Roman" w:hAnsi="Times New Roman"/>
          <w:sz w:val="24"/>
          <w:szCs w:val="24"/>
        </w:rPr>
        <w:t>punonin me strukturat pyjore t</w:t>
      </w:r>
      <w:r w:rsidR="007C6AEE">
        <w:rPr>
          <w:rFonts w:ascii="Times New Roman" w:hAnsi="Times New Roman"/>
          <w:sz w:val="24"/>
          <w:szCs w:val="24"/>
        </w:rPr>
        <w:t>ë</w:t>
      </w:r>
      <w:r w:rsidR="004026FD" w:rsidRPr="004026FD">
        <w:rPr>
          <w:rFonts w:ascii="Times New Roman" w:hAnsi="Times New Roman"/>
          <w:sz w:val="24"/>
          <w:szCs w:val="24"/>
        </w:rPr>
        <w:t xml:space="preserve"> bashkive respective</w:t>
      </w:r>
      <w:r w:rsidR="004026FD">
        <w:rPr>
          <w:rFonts w:ascii="Times New Roman" w:hAnsi="Times New Roman"/>
          <w:sz w:val="24"/>
          <w:szCs w:val="24"/>
        </w:rPr>
        <w:t>.</w:t>
      </w:r>
    </w:p>
    <w:p w:rsidR="00EC2A4C" w:rsidRDefault="004026FD" w:rsidP="00971AE7">
      <w:pPr>
        <w:contextualSpacing/>
        <w:jc w:val="both"/>
        <w:rPr>
          <w:rFonts w:ascii="Times New Roman" w:hAnsi="Times New Roman"/>
          <w:sz w:val="24"/>
          <w:szCs w:val="24"/>
          <w:lang w:val="sq-AL"/>
        </w:rPr>
      </w:pPr>
      <w:r>
        <w:rPr>
          <w:rFonts w:ascii="Times New Roman" w:hAnsi="Times New Roman"/>
          <w:sz w:val="24"/>
          <w:szCs w:val="24"/>
        </w:rPr>
        <w:t>N</w:t>
      </w:r>
      <w:r w:rsidR="007C6AEE">
        <w:rPr>
          <w:rFonts w:ascii="Times New Roman" w:hAnsi="Times New Roman"/>
          <w:sz w:val="24"/>
          <w:szCs w:val="24"/>
        </w:rPr>
        <w:t>ë</w:t>
      </w:r>
      <w:r>
        <w:rPr>
          <w:rFonts w:ascii="Times New Roman" w:hAnsi="Times New Roman"/>
          <w:sz w:val="24"/>
          <w:szCs w:val="24"/>
        </w:rPr>
        <w:t xml:space="preserve"> zbatim t</w:t>
      </w:r>
      <w:r w:rsidR="007C6AEE">
        <w:rPr>
          <w:rFonts w:ascii="Times New Roman" w:hAnsi="Times New Roman"/>
          <w:sz w:val="24"/>
          <w:szCs w:val="24"/>
        </w:rPr>
        <w:t>ë</w:t>
      </w:r>
      <w:r>
        <w:rPr>
          <w:rFonts w:ascii="Times New Roman" w:hAnsi="Times New Roman"/>
          <w:sz w:val="24"/>
          <w:szCs w:val="24"/>
        </w:rPr>
        <w:t xml:space="preserve"> Udh</w:t>
      </w:r>
      <w:r w:rsidR="007C6AEE">
        <w:rPr>
          <w:rFonts w:ascii="Times New Roman" w:hAnsi="Times New Roman"/>
          <w:sz w:val="24"/>
          <w:szCs w:val="24"/>
        </w:rPr>
        <w:t>ë</w:t>
      </w:r>
      <w:r>
        <w:rPr>
          <w:rFonts w:ascii="Times New Roman" w:hAnsi="Times New Roman"/>
          <w:sz w:val="24"/>
          <w:szCs w:val="24"/>
        </w:rPr>
        <w:t>zimin Nr. 1, dat</w:t>
      </w:r>
      <w:r w:rsidR="007C6AEE">
        <w:rPr>
          <w:rFonts w:ascii="Times New Roman" w:hAnsi="Times New Roman"/>
          <w:sz w:val="24"/>
          <w:szCs w:val="24"/>
        </w:rPr>
        <w:t>ë</w:t>
      </w:r>
      <w:r>
        <w:rPr>
          <w:rFonts w:ascii="Times New Roman" w:hAnsi="Times New Roman"/>
          <w:sz w:val="24"/>
          <w:szCs w:val="24"/>
        </w:rPr>
        <w:t xml:space="preserve"> 26.01.2017</w:t>
      </w:r>
      <w:r>
        <w:rPr>
          <w:rFonts w:ascii="Times New Roman" w:hAnsi="Times New Roman"/>
          <w:sz w:val="24"/>
          <w:szCs w:val="24"/>
          <w:lang w:val="sq-AL"/>
        </w:rPr>
        <w:t xml:space="preserve"> “Për mbajtjen e kadstr</w:t>
      </w:r>
      <w:r w:rsidR="007C6AEE">
        <w:rPr>
          <w:rFonts w:ascii="Times New Roman" w:hAnsi="Times New Roman"/>
          <w:sz w:val="24"/>
          <w:szCs w:val="24"/>
          <w:lang w:val="sq-AL"/>
        </w:rPr>
        <w:t>ë</w:t>
      </w:r>
      <w:r>
        <w:rPr>
          <w:rFonts w:ascii="Times New Roman" w:hAnsi="Times New Roman"/>
          <w:sz w:val="24"/>
          <w:szCs w:val="24"/>
          <w:lang w:val="sq-AL"/>
        </w:rPr>
        <w:t>s s</w:t>
      </w:r>
      <w:r w:rsidR="007C6AEE">
        <w:rPr>
          <w:rFonts w:ascii="Times New Roman" w:hAnsi="Times New Roman"/>
          <w:sz w:val="24"/>
          <w:szCs w:val="24"/>
          <w:lang w:val="sq-AL"/>
        </w:rPr>
        <w:t>ë</w:t>
      </w:r>
      <w:r>
        <w:rPr>
          <w:rFonts w:ascii="Times New Roman" w:hAnsi="Times New Roman"/>
          <w:sz w:val="24"/>
          <w:szCs w:val="24"/>
          <w:lang w:val="sq-AL"/>
        </w:rPr>
        <w:t xml:space="preserve"> fondit pyjor dhe kullosor komb</w:t>
      </w:r>
      <w:r w:rsidR="007C6AEE">
        <w:rPr>
          <w:rFonts w:ascii="Times New Roman" w:hAnsi="Times New Roman"/>
          <w:sz w:val="24"/>
          <w:szCs w:val="24"/>
          <w:lang w:val="sq-AL"/>
        </w:rPr>
        <w:t>ë</w:t>
      </w:r>
      <w:r>
        <w:rPr>
          <w:rFonts w:ascii="Times New Roman" w:hAnsi="Times New Roman"/>
          <w:sz w:val="24"/>
          <w:szCs w:val="24"/>
          <w:lang w:val="sq-AL"/>
        </w:rPr>
        <w:t>tar”, sektori i menaxhimit i k</w:t>
      </w:r>
      <w:r w:rsidR="007C6AEE">
        <w:rPr>
          <w:rFonts w:ascii="Times New Roman" w:hAnsi="Times New Roman"/>
          <w:sz w:val="24"/>
          <w:szCs w:val="24"/>
          <w:lang w:val="sq-AL"/>
        </w:rPr>
        <w:t>ë</w:t>
      </w:r>
      <w:r>
        <w:rPr>
          <w:rFonts w:ascii="Times New Roman" w:hAnsi="Times New Roman"/>
          <w:sz w:val="24"/>
          <w:szCs w:val="24"/>
          <w:lang w:val="sq-AL"/>
        </w:rPr>
        <w:t>rkoi çdo AdZM-je plot</w:t>
      </w:r>
      <w:r w:rsidR="007C6AEE">
        <w:rPr>
          <w:rFonts w:ascii="Times New Roman" w:hAnsi="Times New Roman"/>
          <w:sz w:val="24"/>
          <w:szCs w:val="24"/>
          <w:lang w:val="sq-AL"/>
        </w:rPr>
        <w:t>ë</w:t>
      </w:r>
      <w:r>
        <w:rPr>
          <w:rFonts w:ascii="Times New Roman" w:hAnsi="Times New Roman"/>
          <w:sz w:val="24"/>
          <w:szCs w:val="24"/>
          <w:lang w:val="sq-AL"/>
        </w:rPr>
        <w:t>simin e formular</w:t>
      </w:r>
      <w:r w:rsidR="007C6AEE">
        <w:rPr>
          <w:rFonts w:ascii="Times New Roman" w:hAnsi="Times New Roman"/>
          <w:sz w:val="24"/>
          <w:szCs w:val="24"/>
          <w:lang w:val="sq-AL"/>
        </w:rPr>
        <w:t>ë</w:t>
      </w:r>
      <w:r>
        <w:rPr>
          <w:rFonts w:ascii="Times New Roman" w:hAnsi="Times New Roman"/>
          <w:sz w:val="24"/>
          <w:szCs w:val="24"/>
          <w:lang w:val="sq-AL"/>
        </w:rPr>
        <w:t>ve kadastr</w:t>
      </w:r>
      <w:r w:rsidR="009835DB">
        <w:rPr>
          <w:rFonts w:ascii="Times New Roman" w:hAnsi="Times New Roman"/>
          <w:sz w:val="24"/>
          <w:szCs w:val="24"/>
          <w:lang w:val="sq-AL"/>
        </w:rPr>
        <w:t>al, me gjendjen q</w:t>
      </w:r>
      <w:r w:rsidR="007C6AEE">
        <w:rPr>
          <w:rFonts w:ascii="Times New Roman" w:hAnsi="Times New Roman"/>
          <w:sz w:val="24"/>
          <w:szCs w:val="24"/>
          <w:lang w:val="sq-AL"/>
        </w:rPr>
        <w:t>ë</w:t>
      </w:r>
      <w:r w:rsidR="009835DB">
        <w:rPr>
          <w:rFonts w:ascii="Times New Roman" w:hAnsi="Times New Roman"/>
          <w:sz w:val="24"/>
          <w:szCs w:val="24"/>
          <w:lang w:val="sq-AL"/>
        </w:rPr>
        <w:t xml:space="preserve"> ka si dhe specialist</w:t>
      </w:r>
      <w:r w:rsidR="007C6AEE">
        <w:rPr>
          <w:rFonts w:ascii="Times New Roman" w:hAnsi="Times New Roman"/>
          <w:sz w:val="24"/>
          <w:szCs w:val="24"/>
          <w:lang w:val="sq-AL"/>
        </w:rPr>
        <w:t>ë</w:t>
      </w:r>
      <w:r w:rsidR="009835DB">
        <w:rPr>
          <w:rFonts w:ascii="Times New Roman" w:hAnsi="Times New Roman"/>
          <w:sz w:val="24"/>
          <w:szCs w:val="24"/>
          <w:lang w:val="sq-AL"/>
        </w:rPr>
        <w:t>t</w:t>
      </w:r>
      <w:r w:rsidR="00E22E9F" w:rsidRPr="004026FD">
        <w:rPr>
          <w:rFonts w:ascii="Times New Roman" w:hAnsi="Times New Roman"/>
          <w:sz w:val="24"/>
          <w:szCs w:val="24"/>
          <w:lang w:val="sq-AL"/>
        </w:rPr>
        <w:t xml:space="preserve"> që janë ngarkuar për mbajtjen, rregullimin dhe saktësimin e sipërfaqeve kadastrale të zonave të mbrojtura duke koordinuar e krahasuar të dhënat kadastrale të formularit nr. 4 për zonat e mbrojtura me të dhënat (parcelat pyjore/kullosore), transferuar pranë bashkive të rej</w:t>
      </w:r>
      <w:r w:rsidR="009835DB">
        <w:rPr>
          <w:rFonts w:ascii="Times New Roman" w:hAnsi="Times New Roman"/>
          <w:sz w:val="24"/>
          <w:szCs w:val="24"/>
          <w:lang w:val="sq-AL"/>
        </w:rPr>
        <w:t>a t</w:t>
      </w:r>
      <w:r w:rsidR="007C6AEE">
        <w:rPr>
          <w:rFonts w:ascii="Times New Roman" w:hAnsi="Times New Roman"/>
          <w:sz w:val="24"/>
          <w:szCs w:val="24"/>
          <w:lang w:val="sq-AL"/>
        </w:rPr>
        <w:t>ë</w:t>
      </w:r>
      <w:r w:rsidR="009835DB">
        <w:rPr>
          <w:rFonts w:ascii="Times New Roman" w:hAnsi="Times New Roman"/>
          <w:sz w:val="24"/>
          <w:szCs w:val="24"/>
          <w:lang w:val="sq-AL"/>
        </w:rPr>
        <w:t xml:space="preserve"> b</w:t>
      </w:r>
      <w:r w:rsidR="007C6AEE">
        <w:rPr>
          <w:rFonts w:ascii="Times New Roman" w:hAnsi="Times New Roman"/>
          <w:sz w:val="24"/>
          <w:szCs w:val="24"/>
          <w:lang w:val="sq-AL"/>
        </w:rPr>
        <w:t>ë</w:t>
      </w:r>
      <w:r w:rsidR="009835DB">
        <w:rPr>
          <w:rFonts w:ascii="Times New Roman" w:hAnsi="Times New Roman"/>
          <w:sz w:val="24"/>
          <w:szCs w:val="24"/>
          <w:lang w:val="sq-AL"/>
        </w:rPr>
        <w:t>jn</w:t>
      </w:r>
      <w:r w:rsidR="007C6AEE">
        <w:rPr>
          <w:rFonts w:ascii="Times New Roman" w:hAnsi="Times New Roman"/>
          <w:sz w:val="24"/>
          <w:szCs w:val="24"/>
          <w:lang w:val="sq-AL"/>
        </w:rPr>
        <w:t>ë</w:t>
      </w:r>
      <w:r w:rsidR="009835DB">
        <w:rPr>
          <w:rFonts w:ascii="Times New Roman" w:hAnsi="Times New Roman"/>
          <w:sz w:val="24"/>
          <w:szCs w:val="24"/>
          <w:lang w:val="sq-AL"/>
        </w:rPr>
        <w:t xml:space="preserve"> rakordimet pran</w:t>
      </w:r>
      <w:r w:rsidR="007C6AEE">
        <w:rPr>
          <w:rFonts w:ascii="Times New Roman" w:hAnsi="Times New Roman"/>
          <w:sz w:val="24"/>
          <w:szCs w:val="24"/>
          <w:lang w:val="sq-AL"/>
        </w:rPr>
        <w:t>ë</w:t>
      </w:r>
      <w:r w:rsidR="009835DB">
        <w:rPr>
          <w:rFonts w:ascii="Times New Roman" w:hAnsi="Times New Roman"/>
          <w:sz w:val="24"/>
          <w:szCs w:val="24"/>
          <w:lang w:val="sq-AL"/>
        </w:rPr>
        <w:t xml:space="preserve"> AKZM-s</w:t>
      </w:r>
      <w:r w:rsidR="007C6AEE">
        <w:rPr>
          <w:rFonts w:ascii="Times New Roman" w:hAnsi="Times New Roman"/>
          <w:sz w:val="24"/>
          <w:szCs w:val="24"/>
          <w:lang w:val="sq-AL"/>
        </w:rPr>
        <w:t>ë</w:t>
      </w:r>
      <w:r w:rsidR="009835DB">
        <w:rPr>
          <w:rFonts w:ascii="Times New Roman" w:hAnsi="Times New Roman"/>
          <w:sz w:val="24"/>
          <w:szCs w:val="24"/>
          <w:lang w:val="sq-AL"/>
        </w:rPr>
        <w:t>.</w:t>
      </w:r>
      <w:r w:rsidR="001713A7">
        <w:rPr>
          <w:rFonts w:ascii="Times New Roman" w:hAnsi="Times New Roman"/>
          <w:sz w:val="24"/>
          <w:szCs w:val="24"/>
          <w:lang w:val="sq-AL"/>
        </w:rPr>
        <w:t xml:space="preserve"> </w:t>
      </w:r>
    </w:p>
    <w:p w:rsidR="00E22E9F" w:rsidRPr="004026FD" w:rsidRDefault="00EC2A4C" w:rsidP="00971AE7">
      <w:pPr>
        <w:contextualSpacing/>
        <w:jc w:val="both"/>
        <w:rPr>
          <w:rFonts w:ascii="Times New Roman" w:hAnsi="Times New Roman"/>
          <w:sz w:val="24"/>
          <w:szCs w:val="24"/>
          <w:lang w:val="sq-AL"/>
        </w:rPr>
      </w:pPr>
      <w:r>
        <w:rPr>
          <w:rFonts w:ascii="Times New Roman" w:hAnsi="Times New Roman"/>
          <w:sz w:val="24"/>
          <w:szCs w:val="24"/>
          <w:lang w:val="sq-AL"/>
        </w:rPr>
        <w:t>Gjatë punës u konstatua</w:t>
      </w:r>
      <w:r w:rsidRPr="00AF765D">
        <w:rPr>
          <w:rFonts w:ascii="Times New Roman" w:hAnsi="Times New Roman"/>
          <w:sz w:val="24"/>
          <w:szCs w:val="24"/>
          <w:lang w:val="sq-AL"/>
        </w:rPr>
        <w:t xml:space="preserve"> se ka raste ku parcela të ekonomive pyjore/kullosore janë të mbivendosura, apo sipërfaqja totale e zonës së mbrojtur sipas VKM-së së shpallur nuk rrezulton e tillë, pasi ka mbi vendosje të tyre punuar sipas hartave të ekonomive pyjore. Ndodhur para kësaj gjendje po punojmë duke saktësuar hartat e këtyre ekonomive me hartën e zonës së mbrojtur të miratuar</w:t>
      </w:r>
      <w:r>
        <w:rPr>
          <w:rFonts w:ascii="Times New Roman" w:hAnsi="Times New Roman"/>
          <w:sz w:val="24"/>
          <w:szCs w:val="24"/>
          <w:lang w:val="sq-AL"/>
        </w:rPr>
        <w:t xml:space="preserve">. </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lang w:val="sq-AL"/>
        </w:rPr>
        <w:t>Duke bërë përputhjen e tyre janë vërejtur probleme si:</w:t>
      </w:r>
      <w:r w:rsidRPr="00AF765D">
        <w:rPr>
          <w:rFonts w:ascii="Times New Roman" w:hAnsi="Times New Roman"/>
          <w:sz w:val="24"/>
          <w:szCs w:val="24"/>
        </w:rPr>
        <w:t xml:space="preserve"> </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Kjo ishte në përgjithësi panorama e gjendjes kadastrale për zonat e mbrojtura, problematikat lidhur me to dhe sugjerimet e dhëna për vazhdimin e këtij procesi. Duke bashkëpunuar me specialistët e GIS-it për të realizuar përpuths</w:t>
      </w:r>
      <w:r w:rsidR="007C17BA">
        <w:rPr>
          <w:rFonts w:ascii="Times New Roman" w:hAnsi="Times New Roman"/>
          <w:sz w:val="24"/>
          <w:szCs w:val="24"/>
        </w:rPr>
        <w:t xml:space="preserve">hmërinë e treguesve kadastralë, </w:t>
      </w:r>
      <w:r w:rsidRPr="00AF765D">
        <w:rPr>
          <w:rFonts w:ascii="Times New Roman" w:hAnsi="Times New Roman"/>
          <w:sz w:val="24"/>
          <w:szCs w:val="24"/>
        </w:rPr>
        <w:t>sipërfaqet, përbër</w:t>
      </w:r>
      <w:r w:rsidR="001713A7">
        <w:rPr>
          <w:rFonts w:ascii="Times New Roman" w:hAnsi="Times New Roman"/>
          <w:sz w:val="24"/>
          <w:szCs w:val="24"/>
        </w:rPr>
        <w:t>ja e grumbujve pyjor, pronësia</w:t>
      </w:r>
      <w:r w:rsidRPr="00AF765D">
        <w:rPr>
          <w:rFonts w:ascii="Times New Roman" w:hAnsi="Times New Roman"/>
          <w:sz w:val="24"/>
          <w:szCs w:val="24"/>
        </w:rPr>
        <w:t xml:space="preserve"> etj, është një punë që duhet të ndiqet me përparësi gjatë këtij viti ku përkon dhe me procesin e Inventarizimit Kombëtar të Pyjeve në Shqipëri.</w:t>
      </w:r>
    </w:p>
    <w:p w:rsidR="00437AB9" w:rsidRDefault="004A6F83" w:rsidP="00E22E9F">
      <w:pPr>
        <w:jc w:val="both"/>
        <w:rPr>
          <w:rFonts w:ascii="Times New Roman" w:hAnsi="Times New Roman"/>
          <w:sz w:val="24"/>
          <w:szCs w:val="24"/>
        </w:rPr>
      </w:pPr>
      <w:r>
        <w:rPr>
          <w:rFonts w:ascii="Times New Roman" w:hAnsi="Times New Roman"/>
          <w:sz w:val="24"/>
          <w:szCs w:val="24"/>
        </w:rPr>
        <w:t>Gjatw kwtij viti u realizua hartimi dhe pwrgatitja e Skedave Biologjike pwr tw gjithw monumentat natyror (MN), duke saktwsuar vendodhjen me koordinata tw gjeoreferuara tw tyre, vija kufizuese dhe sipwrfaqja qw zw nw territory monumenti</w:t>
      </w:r>
      <w:r w:rsidR="007C3E34">
        <w:rPr>
          <w:rFonts w:ascii="Times New Roman" w:hAnsi="Times New Roman"/>
          <w:sz w:val="24"/>
          <w:szCs w:val="24"/>
        </w:rPr>
        <w:t xml:space="preserve"> shoqwruar dhe me foto</w:t>
      </w:r>
      <w:r w:rsidR="00437AB9">
        <w:rPr>
          <w:rFonts w:ascii="Times New Roman" w:hAnsi="Times New Roman"/>
          <w:sz w:val="24"/>
          <w:szCs w:val="24"/>
        </w:rPr>
        <w:t>. Ështw p</w:t>
      </w:r>
      <w:r>
        <w:rPr>
          <w:rFonts w:ascii="Times New Roman" w:hAnsi="Times New Roman"/>
          <w:sz w:val="24"/>
          <w:szCs w:val="24"/>
        </w:rPr>
        <w:t>unua</w:t>
      </w:r>
      <w:r w:rsidR="00437AB9">
        <w:rPr>
          <w:rFonts w:ascii="Times New Roman" w:hAnsi="Times New Roman"/>
          <w:sz w:val="24"/>
          <w:szCs w:val="24"/>
        </w:rPr>
        <w:t>r dhe pwr</w:t>
      </w:r>
      <w:r>
        <w:rPr>
          <w:rFonts w:ascii="Times New Roman" w:hAnsi="Times New Roman"/>
          <w:sz w:val="24"/>
          <w:szCs w:val="24"/>
        </w:rPr>
        <w:t xml:space="preserve"> skeda</w:t>
      </w:r>
      <w:r w:rsidR="00437AB9">
        <w:rPr>
          <w:rFonts w:ascii="Times New Roman" w:hAnsi="Times New Roman"/>
          <w:sz w:val="24"/>
          <w:szCs w:val="24"/>
        </w:rPr>
        <w:t>t</w:t>
      </w:r>
      <w:r>
        <w:rPr>
          <w:rFonts w:ascii="Times New Roman" w:hAnsi="Times New Roman"/>
          <w:sz w:val="24"/>
          <w:szCs w:val="24"/>
        </w:rPr>
        <w:t xml:space="preserve"> biologjike </w:t>
      </w:r>
      <w:r w:rsidR="00437AB9">
        <w:rPr>
          <w:rFonts w:ascii="Times New Roman" w:hAnsi="Times New Roman"/>
          <w:sz w:val="24"/>
          <w:szCs w:val="24"/>
        </w:rPr>
        <w:t>tw</w:t>
      </w:r>
      <w:r>
        <w:rPr>
          <w:rFonts w:ascii="Times New Roman" w:hAnsi="Times New Roman"/>
          <w:sz w:val="24"/>
          <w:szCs w:val="24"/>
        </w:rPr>
        <w:t xml:space="preserve"> MN-</w:t>
      </w:r>
      <w:r w:rsidR="00437AB9">
        <w:rPr>
          <w:rFonts w:ascii="Times New Roman" w:hAnsi="Times New Roman"/>
          <w:sz w:val="24"/>
          <w:szCs w:val="24"/>
        </w:rPr>
        <w:t xml:space="preserve">ve </w:t>
      </w:r>
      <w:r>
        <w:rPr>
          <w:rFonts w:ascii="Times New Roman" w:hAnsi="Times New Roman"/>
          <w:sz w:val="24"/>
          <w:szCs w:val="24"/>
        </w:rPr>
        <w:t xml:space="preserve">tw propzuara </w:t>
      </w:r>
      <w:r w:rsidR="00437AB9">
        <w:rPr>
          <w:rFonts w:ascii="Times New Roman" w:hAnsi="Times New Roman"/>
          <w:sz w:val="24"/>
          <w:szCs w:val="24"/>
        </w:rPr>
        <w:t>nga</w:t>
      </w:r>
      <w:r>
        <w:rPr>
          <w:rFonts w:ascii="Times New Roman" w:hAnsi="Times New Roman"/>
          <w:sz w:val="24"/>
          <w:szCs w:val="24"/>
        </w:rPr>
        <w:t xml:space="preserve"> pushtet</w:t>
      </w:r>
      <w:r w:rsidR="00437AB9">
        <w:rPr>
          <w:rFonts w:ascii="Times New Roman" w:hAnsi="Times New Roman"/>
          <w:sz w:val="24"/>
          <w:szCs w:val="24"/>
        </w:rPr>
        <w:t>i</w:t>
      </w:r>
      <w:r>
        <w:rPr>
          <w:rFonts w:ascii="Times New Roman" w:hAnsi="Times New Roman"/>
          <w:sz w:val="24"/>
          <w:szCs w:val="24"/>
        </w:rPr>
        <w:t xml:space="preserve"> vendor (bashkisw pwrkatwse).</w:t>
      </w:r>
    </w:p>
    <w:p w:rsidR="004A6F83" w:rsidRDefault="00437AB9" w:rsidP="00E22E9F">
      <w:pPr>
        <w:jc w:val="both"/>
        <w:rPr>
          <w:rFonts w:ascii="Times New Roman" w:hAnsi="Times New Roman"/>
          <w:sz w:val="24"/>
          <w:szCs w:val="24"/>
        </w:rPr>
      </w:pPr>
      <w:r>
        <w:rPr>
          <w:rFonts w:ascii="Times New Roman" w:hAnsi="Times New Roman"/>
          <w:sz w:val="24"/>
          <w:szCs w:val="24"/>
        </w:rPr>
        <w:t xml:space="preserve">Lidhur me monumentat e natyrws (MN), pun aka pwrfunduar dhe janw paraqitur pwr miratim nw Kwshillin e Ministrave. </w:t>
      </w:r>
      <w:r w:rsidR="004A6F83">
        <w:rPr>
          <w:rFonts w:ascii="Times New Roman" w:hAnsi="Times New Roman"/>
          <w:sz w:val="24"/>
          <w:szCs w:val="24"/>
        </w:rPr>
        <w:t xml:space="preserve">Gjithashtu wshtw punuar dhe plotwsimi </w:t>
      </w:r>
      <w:r>
        <w:rPr>
          <w:rFonts w:ascii="Times New Roman" w:hAnsi="Times New Roman"/>
          <w:sz w:val="24"/>
          <w:szCs w:val="24"/>
        </w:rPr>
        <w:t>i</w:t>
      </w:r>
      <w:r w:rsidR="004A6F83">
        <w:rPr>
          <w:rFonts w:ascii="Times New Roman" w:hAnsi="Times New Roman"/>
          <w:sz w:val="24"/>
          <w:szCs w:val="24"/>
        </w:rPr>
        <w:t xml:space="preserve"> tw dhwnave pwr skedat biologjike pwr tw gjitha zonat e mbrojtura, pwrgatitur nga AdZM-tw pwrkatwse dhe miratuar nw AKZM. </w:t>
      </w:r>
    </w:p>
    <w:p w:rsidR="004A6F83" w:rsidRDefault="004A6F83" w:rsidP="00E22E9F">
      <w:pPr>
        <w:jc w:val="both"/>
        <w:rPr>
          <w:rFonts w:ascii="Times New Roman" w:hAnsi="Times New Roman"/>
          <w:sz w:val="24"/>
          <w:szCs w:val="24"/>
        </w:rPr>
      </w:pPr>
      <w:r>
        <w:rPr>
          <w:rFonts w:ascii="Times New Roman" w:hAnsi="Times New Roman"/>
          <w:sz w:val="24"/>
          <w:szCs w:val="24"/>
        </w:rPr>
        <w:t xml:space="preserve">Del si detyrw qw gjatw vitit 2019 tw hartohen dhe skedat biologjike per ZM-tw e </w:t>
      </w:r>
      <w:r w:rsidR="00437AB9">
        <w:rPr>
          <w:rFonts w:ascii="Times New Roman" w:hAnsi="Times New Roman"/>
          <w:sz w:val="24"/>
          <w:szCs w:val="24"/>
        </w:rPr>
        <w:t>reja,</w:t>
      </w:r>
      <w:r>
        <w:rPr>
          <w:rFonts w:ascii="Times New Roman" w:hAnsi="Times New Roman"/>
          <w:sz w:val="24"/>
          <w:szCs w:val="24"/>
        </w:rPr>
        <w:t xml:space="preserve"> shpallur me VKM pwrkatwse gjatw vitit 2018. </w:t>
      </w:r>
    </w:p>
    <w:p w:rsidR="00E22E9F" w:rsidRPr="00AF765D" w:rsidRDefault="004A6F83" w:rsidP="00E22E9F">
      <w:pPr>
        <w:jc w:val="both"/>
        <w:rPr>
          <w:rFonts w:ascii="Times New Roman" w:hAnsi="Times New Roman"/>
          <w:sz w:val="24"/>
          <w:szCs w:val="24"/>
        </w:rPr>
      </w:pPr>
      <w:r>
        <w:rPr>
          <w:rFonts w:ascii="Times New Roman" w:hAnsi="Times New Roman"/>
          <w:sz w:val="24"/>
          <w:szCs w:val="24"/>
        </w:rPr>
        <w:t>Kemi realizuar dhe pwrditwsimin e tabelws sw rrjetit tw ZM-ve</w:t>
      </w:r>
      <w:r w:rsidR="007C3E34">
        <w:rPr>
          <w:rFonts w:ascii="Times New Roman" w:hAnsi="Times New Roman"/>
          <w:sz w:val="24"/>
          <w:szCs w:val="24"/>
        </w:rPr>
        <w:t xml:space="preserve"> pwr gjendjen e krijuar deri ne fund tw vitit 2018. Po kwshtu do tw punojmw pwr tw saktwsuar kufirin e kwtyre zonave dhe gjendjen e tyre kadastrale (ekonomitw pyjore, parcelat pwrkatwse), sipas VKM-sw qw wshtw shpallur.  Detyrw tjetwr pwr kadstrwn ka qenw dhe saktësimi</w:t>
      </w:r>
      <w:r w:rsidR="008638AC">
        <w:rPr>
          <w:rFonts w:ascii="Times New Roman" w:hAnsi="Times New Roman"/>
          <w:sz w:val="24"/>
          <w:szCs w:val="24"/>
        </w:rPr>
        <w:t xml:space="preserve"> i sip</w:t>
      </w:r>
      <w:r w:rsidR="007C6AEE">
        <w:rPr>
          <w:rFonts w:ascii="Times New Roman" w:hAnsi="Times New Roman"/>
          <w:sz w:val="24"/>
          <w:szCs w:val="24"/>
        </w:rPr>
        <w:t>ë</w:t>
      </w:r>
      <w:r w:rsidR="008638AC">
        <w:rPr>
          <w:rFonts w:ascii="Times New Roman" w:hAnsi="Times New Roman"/>
          <w:sz w:val="24"/>
          <w:szCs w:val="24"/>
        </w:rPr>
        <w:t xml:space="preserve">rfaqeve </w:t>
      </w:r>
      <w:r w:rsidR="00E22E9F" w:rsidRPr="00AF765D">
        <w:rPr>
          <w:rFonts w:ascii="Times New Roman" w:hAnsi="Times New Roman"/>
          <w:sz w:val="24"/>
          <w:szCs w:val="24"/>
        </w:rPr>
        <w:t>kadastrale për zonat e mbrojtura</w:t>
      </w:r>
      <w:r w:rsidR="00D64552">
        <w:rPr>
          <w:rFonts w:ascii="Times New Roman" w:hAnsi="Times New Roman"/>
          <w:sz w:val="24"/>
          <w:szCs w:val="24"/>
        </w:rPr>
        <w:t>, ndryshimet e b</w:t>
      </w:r>
      <w:r w:rsidR="007C6AEE">
        <w:rPr>
          <w:rFonts w:ascii="Times New Roman" w:hAnsi="Times New Roman"/>
          <w:sz w:val="24"/>
          <w:szCs w:val="24"/>
        </w:rPr>
        <w:t>ë</w:t>
      </w:r>
      <w:r w:rsidR="00D64552">
        <w:rPr>
          <w:rFonts w:ascii="Times New Roman" w:hAnsi="Times New Roman"/>
          <w:sz w:val="24"/>
          <w:szCs w:val="24"/>
        </w:rPr>
        <w:t>ra, plot</w:t>
      </w:r>
      <w:r w:rsidR="007C6AEE">
        <w:rPr>
          <w:rFonts w:ascii="Times New Roman" w:hAnsi="Times New Roman"/>
          <w:sz w:val="24"/>
          <w:szCs w:val="24"/>
        </w:rPr>
        <w:t>ë</w:t>
      </w:r>
      <w:r w:rsidR="00D64552">
        <w:rPr>
          <w:rFonts w:ascii="Times New Roman" w:hAnsi="Times New Roman"/>
          <w:sz w:val="24"/>
          <w:szCs w:val="24"/>
        </w:rPr>
        <w:t>simi i</w:t>
      </w:r>
      <w:r w:rsidR="008638AC">
        <w:rPr>
          <w:rFonts w:ascii="Times New Roman" w:hAnsi="Times New Roman"/>
          <w:sz w:val="24"/>
          <w:szCs w:val="24"/>
        </w:rPr>
        <w:t xml:space="preserve"> formular</w:t>
      </w:r>
      <w:r w:rsidR="007C6AEE">
        <w:rPr>
          <w:rFonts w:ascii="Times New Roman" w:hAnsi="Times New Roman"/>
          <w:sz w:val="24"/>
          <w:szCs w:val="24"/>
        </w:rPr>
        <w:t>ë</w:t>
      </w:r>
      <w:r w:rsidR="008638AC">
        <w:rPr>
          <w:rFonts w:ascii="Times New Roman" w:hAnsi="Times New Roman"/>
          <w:sz w:val="24"/>
          <w:szCs w:val="24"/>
        </w:rPr>
        <w:t>ve p</w:t>
      </w:r>
      <w:r w:rsidR="007C6AEE">
        <w:rPr>
          <w:rFonts w:ascii="Times New Roman" w:hAnsi="Times New Roman"/>
          <w:sz w:val="24"/>
          <w:szCs w:val="24"/>
        </w:rPr>
        <w:t>ë</w:t>
      </w:r>
      <w:r w:rsidR="008638AC">
        <w:rPr>
          <w:rFonts w:ascii="Times New Roman" w:hAnsi="Times New Roman"/>
          <w:sz w:val="24"/>
          <w:szCs w:val="24"/>
        </w:rPr>
        <w:t>r ndryshimet kadastrale, n</w:t>
      </w:r>
      <w:r w:rsidR="007C6AEE">
        <w:rPr>
          <w:rFonts w:ascii="Times New Roman" w:hAnsi="Times New Roman"/>
          <w:sz w:val="24"/>
          <w:szCs w:val="24"/>
        </w:rPr>
        <w:t>ë</w:t>
      </w:r>
      <w:r w:rsidR="008638AC">
        <w:rPr>
          <w:rFonts w:ascii="Times New Roman" w:hAnsi="Times New Roman"/>
          <w:sz w:val="24"/>
          <w:szCs w:val="24"/>
        </w:rPr>
        <w:t xml:space="preserve"> zbatim të </w:t>
      </w:r>
      <w:r w:rsidR="008638AC">
        <w:rPr>
          <w:rFonts w:ascii="Times New Roman" w:hAnsi="Times New Roman"/>
          <w:sz w:val="24"/>
          <w:szCs w:val="24"/>
        </w:rPr>
        <w:lastRenderedPageBreak/>
        <w:t>Udhëzimin nr. 1, datë 26.01.2017</w:t>
      </w:r>
      <w:r w:rsidR="00E22E9F" w:rsidRPr="00AF765D">
        <w:rPr>
          <w:rFonts w:ascii="Times New Roman" w:hAnsi="Times New Roman"/>
          <w:sz w:val="24"/>
          <w:szCs w:val="24"/>
        </w:rPr>
        <w:t xml:space="preserve"> “Për mbajtjen e kadastrës së fondit pyjor dhe kullosor</w:t>
      </w:r>
      <w:r w:rsidR="008638AC">
        <w:rPr>
          <w:rFonts w:ascii="Times New Roman" w:hAnsi="Times New Roman"/>
          <w:sz w:val="24"/>
          <w:szCs w:val="24"/>
        </w:rPr>
        <w:t xml:space="preserve"> komb</w:t>
      </w:r>
      <w:r w:rsidR="007C6AEE">
        <w:rPr>
          <w:rFonts w:ascii="Times New Roman" w:hAnsi="Times New Roman"/>
          <w:sz w:val="24"/>
          <w:szCs w:val="24"/>
        </w:rPr>
        <w:t>ë</w:t>
      </w:r>
      <w:r w:rsidR="008638AC">
        <w:rPr>
          <w:rFonts w:ascii="Times New Roman" w:hAnsi="Times New Roman"/>
          <w:sz w:val="24"/>
          <w:szCs w:val="24"/>
        </w:rPr>
        <w:t>tar”</w:t>
      </w:r>
      <w:r w:rsidR="00E22E9F" w:rsidRPr="00AF765D">
        <w:rPr>
          <w:rFonts w:ascii="Times New Roman" w:hAnsi="Times New Roman"/>
          <w:sz w:val="24"/>
          <w:szCs w:val="24"/>
        </w:rPr>
        <w:t xml:space="preserve"> dhe Udhëzimin nr. 3, datë 03.04.2013 “Për rregullat dhe mënyrën e mbajtjes, skedimit, funksionimit dhe përdorimit të rregjistrit të</w:t>
      </w:r>
      <w:r w:rsidR="00D64552">
        <w:rPr>
          <w:rFonts w:ascii="Times New Roman" w:hAnsi="Times New Roman"/>
          <w:sz w:val="24"/>
          <w:szCs w:val="24"/>
        </w:rPr>
        <w:t xml:space="preserve"> zonave të mbrojtura” (apo duke i’</w:t>
      </w:r>
      <w:r w:rsidR="00E22E9F" w:rsidRPr="00AF765D">
        <w:rPr>
          <w:rFonts w:ascii="Times New Roman" w:hAnsi="Times New Roman"/>
          <w:sz w:val="24"/>
          <w:szCs w:val="24"/>
        </w:rPr>
        <w:t xml:space="preserve">u referuar </w:t>
      </w:r>
      <w:r w:rsidR="007C3E34">
        <w:rPr>
          <w:rFonts w:ascii="Times New Roman" w:hAnsi="Times New Roman"/>
          <w:sz w:val="24"/>
          <w:szCs w:val="24"/>
        </w:rPr>
        <w:t>dhe ndryshimeve që janw bwrw</w:t>
      </w:r>
      <w:r w:rsidR="00E22E9F" w:rsidRPr="00AF765D">
        <w:rPr>
          <w:rFonts w:ascii="Times New Roman" w:hAnsi="Times New Roman"/>
          <w:sz w:val="24"/>
          <w:szCs w:val="24"/>
        </w:rPr>
        <w:t>).</w:t>
      </w:r>
      <w:r w:rsidR="008638AC">
        <w:rPr>
          <w:rFonts w:ascii="Times New Roman" w:hAnsi="Times New Roman"/>
          <w:sz w:val="24"/>
          <w:szCs w:val="24"/>
        </w:rPr>
        <w:t xml:space="preserve"> </w:t>
      </w:r>
    </w:p>
    <w:p w:rsidR="00E22E9F" w:rsidRDefault="00870E5F" w:rsidP="00870E5F">
      <w:pPr>
        <w:pStyle w:val="ListParagraph"/>
        <w:numPr>
          <w:ilvl w:val="0"/>
          <w:numId w:val="4"/>
        </w:numPr>
        <w:jc w:val="both"/>
        <w:rPr>
          <w:sz w:val="24"/>
          <w:szCs w:val="24"/>
        </w:rPr>
      </w:pPr>
      <w:r>
        <w:rPr>
          <w:sz w:val="24"/>
          <w:szCs w:val="24"/>
        </w:rPr>
        <w:t>Detyr</w:t>
      </w:r>
      <w:r w:rsidR="007C6AEE">
        <w:rPr>
          <w:sz w:val="24"/>
          <w:szCs w:val="24"/>
        </w:rPr>
        <w:t>ë</w:t>
      </w:r>
      <w:r>
        <w:rPr>
          <w:sz w:val="24"/>
          <w:szCs w:val="24"/>
        </w:rPr>
        <w:t xml:space="preserve"> e r</w:t>
      </w:r>
      <w:r w:rsidR="007C6AEE">
        <w:rPr>
          <w:sz w:val="24"/>
          <w:szCs w:val="24"/>
        </w:rPr>
        <w:t>ë</w:t>
      </w:r>
      <w:r>
        <w:rPr>
          <w:sz w:val="24"/>
          <w:szCs w:val="24"/>
        </w:rPr>
        <w:t>nd</w:t>
      </w:r>
      <w:r w:rsidR="007C6AEE">
        <w:rPr>
          <w:sz w:val="24"/>
          <w:szCs w:val="24"/>
        </w:rPr>
        <w:t>ë</w:t>
      </w:r>
      <w:r>
        <w:rPr>
          <w:sz w:val="24"/>
          <w:szCs w:val="24"/>
        </w:rPr>
        <w:t>sishme p</w:t>
      </w:r>
      <w:r w:rsidR="007C6AEE">
        <w:rPr>
          <w:sz w:val="24"/>
          <w:szCs w:val="24"/>
        </w:rPr>
        <w:t>ë</w:t>
      </w:r>
      <w:r w:rsidR="007C3E34">
        <w:rPr>
          <w:sz w:val="24"/>
          <w:szCs w:val="24"/>
        </w:rPr>
        <w:t>r vitin 2018</w:t>
      </w:r>
      <w:r>
        <w:rPr>
          <w:sz w:val="24"/>
          <w:szCs w:val="24"/>
        </w:rPr>
        <w:t xml:space="preserve"> ka q</w:t>
      </w:r>
      <w:r w:rsidR="007C6AEE">
        <w:rPr>
          <w:sz w:val="24"/>
          <w:szCs w:val="24"/>
        </w:rPr>
        <w:t>ë</w:t>
      </w:r>
      <w:r>
        <w:rPr>
          <w:sz w:val="24"/>
          <w:szCs w:val="24"/>
        </w:rPr>
        <w:t>n</w:t>
      </w:r>
      <w:r w:rsidR="007C6AEE">
        <w:rPr>
          <w:sz w:val="24"/>
          <w:szCs w:val="24"/>
        </w:rPr>
        <w:t>ë</w:t>
      </w:r>
      <w:r>
        <w:rPr>
          <w:sz w:val="24"/>
          <w:szCs w:val="24"/>
        </w:rPr>
        <w:t xml:space="preserve"> dhe propozimi e </w:t>
      </w:r>
      <w:r w:rsidR="00E22E9F" w:rsidRPr="00870E5F">
        <w:rPr>
          <w:sz w:val="24"/>
          <w:szCs w:val="24"/>
        </w:rPr>
        <w:t>rishikim</w:t>
      </w:r>
      <w:r>
        <w:rPr>
          <w:sz w:val="24"/>
          <w:szCs w:val="24"/>
        </w:rPr>
        <w:t>i</w:t>
      </w:r>
      <w:r w:rsidR="00E22E9F" w:rsidRPr="00870E5F">
        <w:rPr>
          <w:sz w:val="24"/>
          <w:szCs w:val="24"/>
        </w:rPr>
        <w:t xml:space="preserve"> tërësor i zo</w:t>
      </w:r>
      <w:r w:rsidRPr="00870E5F">
        <w:rPr>
          <w:sz w:val="24"/>
          <w:szCs w:val="24"/>
        </w:rPr>
        <w:t>nave të mbrojtura</w:t>
      </w:r>
      <w:r w:rsidR="00D30267">
        <w:rPr>
          <w:sz w:val="24"/>
          <w:szCs w:val="24"/>
        </w:rPr>
        <w:t xml:space="preserve"> dhe monumenteve t</w:t>
      </w:r>
      <w:r w:rsidR="007C6AEE">
        <w:rPr>
          <w:sz w:val="24"/>
          <w:szCs w:val="24"/>
        </w:rPr>
        <w:t>ë</w:t>
      </w:r>
      <w:r w:rsidR="00D30267">
        <w:rPr>
          <w:sz w:val="24"/>
          <w:szCs w:val="24"/>
        </w:rPr>
        <w:t xml:space="preserve"> natyr</w:t>
      </w:r>
      <w:r w:rsidR="007C6AEE">
        <w:rPr>
          <w:sz w:val="24"/>
          <w:szCs w:val="24"/>
        </w:rPr>
        <w:t>ë</w:t>
      </w:r>
      <w:r w:rsidR="00D30267">
        <w:rPr>
          <w:sz w:val="24"/>
          <w:szCs w:val="24"/>
        </w:rPr>
        <w:t xml:space="preserve">s (MN) lidhur me ndryshimin e </w:t>
      </w:r>
      <w:r w:rsidR="00E22E9F" w:rsidRPr="00870E5F">
        <w:rPr>
          <w:sz w:val="24"/>
          <w:szCs w:val="24"/>
        </w:rPr>
        <w:t>status</w:t>
      </w:r>
      <w:r w:rsidR="00D30267">
        <w:rPr>
          <w:sz w:val="24"/>
          <w:szCs w:val="24"/>
        </w:rPr>
        <w:t>it</w:t>
      </w:r>
      <w:r w:rsidR="00E22E9F" w:rsidRPr="00870E5F">
        <w:rPr>
          <w:sz w:val="24"/>
          <w:szCs w:val="24"/>
        </w:rPr>
        <w:t>, sipërfaqe</w:t>
      </w:r>
      <w:r w:rsidR="00D30267">
        <w:rPr>
          <w:sz w:val="24"/>
          <w:szCs w:val="24"/>
        </w:rPr>
        <w:t>ve</w:t>
      </w:r>
      <w:r w:rsidR="00E22E9F" w:rsidRPr="00870E5F">
        <w:rPr>
          <w:sz w:val="24"/>
          <w:szCs w:val="24"/>
        </w:rPr>
        <w:t>, zonim</w:t>
      </w:r>
      <w:r w:rsidR="00D30267">
        <w:rPr>
          <w:sz w:val="24"/>
          <w:szCs w:val="24"/>
        </w:rPr>
        <w:t>it t</w:t>
      </w:r>
      <w:r w:rsidR="007C6AEE">
        <w:rPr>
          <w:sz w:val="24"/>
          <w:szCs w:val="24"/>
        </w:rPr>
        <w:t>ë</w:t>
      </w:r>
      <w:r w:rsidR="00D30267">
        <w:rPr>
          <w:sz w:val="24"/>
          <w:szCs w:val="24"/>
        </w:rPr>
        <w:t xml:space="preserve"> brendsh</w:t>
      </w:r>
      <w:r w:rsidR="007C6AEE">
        <w:rPr>
          <w:sz w:val="24"/>
          <w:szCs w:val="24"/>
        </w:rPr>
        <w:t>ë</w:t>
      </w:r>
      <w:r w:rsidR="00D30267">
        <w:rPr>
          <w:sz w:val="24"/>
          <w:szCs w:val="24"/>
        </w:rPr>
        <w:t>m,</w:t>
      </w:r>
      <w:r w:rsidR="00E22E9F" w:rsidRPr="00870E5F">
        <w:rPr>
          <w:sz w:val="24"/>
          <w:szCs w:val="24"/>
        </w:rPr>
        <w:t xml:space="preserve"> </w:t>
      </w:r>
      <w:r w:rsidR="00D30267">
        <w:rPr>
          <w:sz w:val="24"/>
          <w:szCs w:val="24"/>
        </w:rPr>
        <w:t>meqen</w:t>
      </w:r>
      <w:r w:rsidR="007C6AEE">
        <w:rPr>
          <w:sz w:val="24"/>
          <w:szCs w:val="24"/>
        </w:rPr>
        <w:t>ë</w:t>
      </w:r>
      <w:r w:rsidR="00D30267">
        <w:rPr>
          <w:sz w:val="24"/>
          <w:szCs w:val="24"/>
        </w:rPr>
        <w:t>se</w:t>
      </w:r>
      <w:r w:rsidR="00E22E9F" w:rsidRPr="00870E5F">
        <w:rPr>
          <w:sz w:val="24"/>
          <w:szCs w:val="24"/>
        </w:rPr>
        <w:t xml:space="preserve"> jemi</w:t>
      </w:r>
      <w:r w:rsidR="00BE4492">
        <w:rPr>
          <w:sz w:val="24"/>
          <w:szCs w:val="24"/>
        </w:rPr>
        <w:t xml:space="preserve"> </w:t>
      </w:r>
      <w:r w:rsidR="00D30267">
        <w:rPr>
          <w:sz w:val="24"/>
          <w:szCs w:val="24"/>
        </w:rPr>
        <w:t>n</w:t>
      </w:r>
      <w:r w:rsidR="007C6AEE">
        <w:rPr>
          <w:sz w:val="24"/>
          <w:szCs w:val="24"/>
        </w:rPr>
        <w:t>ë</w:t>
      </w:r>
      <w:r w:rsidR="00D30267">
        <w:rPr>
          <w:sz w:val="24"/>
          <w:szCs w:val="24"/>
        </w:rPr>
        <w:t xml:space="preserve"> kuad</w:t>
      </w:r>
      <w:r w:rsidR="007C6AEE">
        <w:rPr>
          <w:sz w:val="24"/>
          <w:szCs w:val="24"/>
        </w:rPr>
        <w:t>ë</w:t>
      </w:r>
      <w:r w:rsidR="00D30267">
        <w:rPr>
          <w:sz w:val="24"/>
          <w:szCs w:val="24"/>
        </w:rPr>
        <w:t>r t</w:t>
      </w:r>
      <w:r w:rsidR="007C6AEE">
        <w:rPr>
          <w:sz w:val="24"/>
          <w:szCs w:val="24"/>
        </w:rPr>
        <w:t>ë</w:t>
      </w:r>
      <w:r w:rsidR="00D30267">
        <w:rPr>
          <w:sz w:val="24"/>
          <w:szCs w:val="24"/>
        </w:rPr>
        <w:t xml:space="preserve"> p</w:t>
      </w:r>
      <w:r w:rsidR="007C6AEE">
        <w:rPr>
          <w:sz w:val="24"/>
          <w:szCs w:val="24"/>
        </w:rPr>
        <w:t>ë</w:t>
      </w:r>
      <w:r w:rsidR="00D30267">
        <w:rPr>
          <w:sz w:val="24"/>
          <w:szCs w:val="24"/>
        </w:rPr>
        <w:t>rgatitjes dhe shpalljes s</w:t>
      </w:r>
      <w:r w:rsidR="007C6AEE">
        <w:rPr>
          <w:sz w:val="24"/>
          <w:szCs w:val="24"/>
        </w:rPr>
        <w:t>ë</w:t>
      </w:r>
      <w:r w:rsidR="00D30267">
        <w:rPr>
          <w:sz w:val="24"/>
          <w:szCs w:val="24"/>
        </w:rPr>
        <w:t xml:space="preserve"> akteve n</w:t>
      </w:r>
      <w:r w:rsidR="007C6AEE">
        <w:rPr>
          <w:sz w:val="24"/>
          <w:szCs w:val="24"/>
        </w:rPr>
        <w:t>ë</w:t>
      </w:r>
      <w:r w:rsidR="00D30267">
        <w:rPr>
          <w:sz w:val="24"/>
          <w:szCs w:val="24"/>
        </w:rPr>
        <w:t>nligjore të Ligjit nr. 81/2017 “P</w:t>
      </w:r>
      <w:r w:rsidR="007C6AEE">
        <w:rPr>
          <w:sz w:val="24"/>
          <w:szCs w:val="24"/>
        </w:rPr>
        <w:t>ë</w:t>
      </w:r>
      <w:r w:rsidR="00D30267">
        <w:rPr>
          <w:sz w:val="24"/>
          <w:szCs w:val="24"/>
        </w:rPr>
        <w:t>r zonat e</w:t>
      </w:r>
      <w:r w:rsidR="00E22E9F" w:rsidRPr="00870E5F">
        <w:rPr>
          <w:sz w:val="24"/>
          <w:szCs w:val="24"/>
        </w:rPr>
        <w:t xml:space="preserve"> mbrojtura</w:t>
      </w:r>
      <w:r w:rsidR="00D30267">
        <w:rPr>
          <w:sz w:val="24"/>
          <w:szCs w:val="24"/>
        </w:rPr>
        <w:t>”</w:t>
      </w:r>
      <w:r w:rsidR="00E22E9F" w:rsidRPr="00870E5F">
        <w:rPr>
          <w:sz w:val="24"/>
          <w:szCs w:val="24"/>
        </w:rPr>
        <w:t xml:space="preserve">. </w:t>
      </w:r>
    </w:p>
    <w:p w:rsidR="00437AB9" w:rsidRDefault="00D30267" w:rsidP="007C3E34">
      <w:pPr>
        <w:jc w:val="both"/>
        <w:rPr>
          <w:rFonts w:ascii="Times New Roman" w:hAnsi="Times New Roman"/>
          <w:sz w:val="24"/>
          <w:szCs w:val="24"/>
        </w:rPr>
      </w:pPr>
      <w:r w:rsidRPr="00D30267">
        <w:rPr>
          <w:rFonts w:ascii="Times New Roman" w:hAnsi="Times New Roman"/>
          <w:sz w:val="24"/>
          <w:szCs w:val="24"/>
        </w:rPr>
        <w:t>Me ndihm</w:t>
      </w:r>
      <w:r w:rsidR="007C6AEE">
        <w:rPr>
          <w:rFonts w:ascii="Times New Roman" w:hAnsi="Times New Roman"/>
          <w:sz w:val="24"/>
          <w:szCs w:val="24"/>
        </w:rPr>
        <w:t>ë</w:t>
      </w:r>
      <w:r w:rsidRPr="00D30267">
        <w:rPr>
          <w:rFonts w:ascii="Times New Roman" w:hAnsi="Times New Roman"/>
          <w:sz w:val="24"/>
          <w:szCs w:val="24"/>
        </w:rPr>
        <w:t>n e specialistit t</w:t>
      </w:r>
      <w:r w:rsidR="007C6AEE">
        <w:rPr>
          <w:rFonts w:ascii="Times New Roman" w:hAnsi="Times New Roman"/>
          <w:sz w:val="24"/>
          <w:szCs w:val="24"/>
        </w:rPr>
        <w:t>ë</w:t>
      </w:r>
      <w:r w:rsidRPr="00D30267">
        <w:rPr>
          <w:rFonts w:ascii="Times New Roman" w:hAnsi="Times New Roman"/>
          <w:sz w:val="24"/>
          <w:szCs w:val="24"/>
        </w:rPr>
        <w:t xml:space="preserve"> GIS-it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rgatitur harta me kufinjt</w:t>
      </w:r>
      <w:r w:rsidR="007C6AEE">
        <w:rPr>
          <w:rFonts w:ascii="Times New Roman" w:hAnsi="Times New Roman"/>
          <w:sz w:val="24"/>
          <w:szCs w:val="24"/>
        </w:rPr>
        <w:t>ë</w:t>
      </w:r>
      <w:r w:rsidRPr="00D30267">
        <w:rPr>
          <w:rFonts w:ascii="Times New Roman" w:hAnsi="Times New Roman"/>
          <w:sz w:val="24"/>
          <w:szCs w:val="24"/>
        </w:rPr>
        <w:t xml:space="preserve"> fizik d</w:t>
      </w:r>
      <w:r w:rsidR="007F494E">
        <w:rPr>
          <w:rFonts w:ascii="Times New Roman" w:hAnsi="Times New Roman"/>
          <w:sz w:val="24"/>
          <w:szCs w:val="24"/>
        </w:rPr>
        <w:t>he koordinata t</w:t>
      </w:r>
      <w:r w:rsidR="007C6AEE">
        <w:rPr>
          <w:rFonts w:ascii="Times New Roman" w:hAnsi="Times New Roman"/>
          <w:sz w:val="24"/>
          <w:szCs w:val="24"/>
        </w:rPr>
        <w:t>ë</w:t>
      </w:r>
      <w:r w:rsidR="007F494E">
        <w:rPr>
          <w:rFonts w:ascii="Times New Roman" w:hAnsi="Times New Roman"/>
          <w:sz w:val="24"/>
          <w:szCs w:val="24"/>
        </w:rPr>
        <w:t xml:space="preserve"> gjeoreferuara </w:t>
      </w:r>
      <w:r w:rsidRPr="00D30267">
        <w:rPr>
          <w:rFonts w:ascii="Times New Roman" w:hAnsi="Times New Roman"/>
          <w:sz w:val="24"/>
          <w:szCs w:val="24"/>
        </w:rPr>
        <w:t>p</w:t>
      </w:r>
      <w:r w:rsidR="007C6AEE">
        <w:rPr>
          <w:rFonts w:ascii="Times New Roman" w:hAnsi="Times New Roman"/>
          <w:sz w:val="24"/>
          <w:szCs w:val="24"/>
        </w:rPr>
        <w:t>ë</w:t>
      </w:r>
      <w:r w:rsidRPr="00D30267">
        <w:rPr>
          <w:rFonts w:ascii="Times New Roman" w:hAnsi="Times New Roman"/>
          <w:sz w:val="24"/>
          <w:szCs w:val="24"/>
        </w:rPr>
        <w:t>r çdo zon</w:t>
      </w:r>
      <w:r w:rsidR="007C6AEE">
        <w:rPr>
          <w:rFonts w:ascii="Times New Roman" w:hAnsi="Times New Roman"/>
          <w:sz w:val="24"/>
          <w:szCs w:val="24"/>
        </w:rPr>
        <w:t>ë</w:t>
      </w:r>
      <w:r w:rsidRPr="00D30267">
        <w:rPr>
          <w:rFonts w:ascii="Times New Roman" w:hAnsi="Times New Roman"/>
          <w:sz w:val="24"/>
          <w:szCs w:val="24"/>
        </w:rPr>
        <w:t xml:space="preserve"> t</w:t>
      </w:r>
      <w:r w:rsidR="007C6AEE">
        <w:rPr>
          <w:rFonts w:ascii="Times New Roman" w:hAnsi="Times New Roman"/>
          <w:sz w:val="24"/>
          <w:szCs w:val="24"/>
        </w:rPr>
        <w:t>ë</w:t>
      </w:r>
      <w:r w:rsidRPr="00D30267">
        <w:rPr>
          <w:rFonts w:ascii="Times New Roman" w:hAnsi="Times New Roman"/>
          <w:sz w:val="24"/>
          <w:szCs w:val="24"/>
        </w:rPr>
        <w:t xml:space="preserve"> mbrojtur, ndryshimet q</w:t>
      </w:r>
      <w:r w:rsidR="007C6AEE">
        <w:rPr>
          <w:rFonts w:ascii="Times New Roman" w:hAnsi="Times New Roman"/>
          <w:sz w:val="24"/>
          <w:szCs w:val="24"/>
        </w:rPr>
        <w:t>ë</w:t>
      </w:r>
      <w:r w:rsidRPr="00D30267">
        <w:rPr>
          <w:rFonts w:ascii="Times New Roman" w:hAnsi="Times New Roman"/>
          <w:sz w:val="24"/>
          <w:szCs w:val="24"/>
        </w:rPr>
        <w:t xml:space="preserve"> propozohen t</w:t>
      </w:r>
      <w:r w:rsidR="007C6AEE">
        <w:rPr>
          <w:rFonts w:ascii="Times New Roman" w:hAnsi="Times New Roman"/>
          <w:sz w:val="24"/>
          <w:szCs w:val="24"/>
        </w:rPr>
        <w:t>ë</w:t>
      </w:r>
      <w:r w:rsidRPr="00D30267">
        <w:rPr>
          <w:rFonts w:ascii="Times New Roman" w:hAnsi="Times New Roman"/>
          <w:sz w:val="24"/>
          <w:szCs w:val="24"/>
        </w:rPr>
        <w:t xml:space="preserve"> b</w:t>
      </w:r>
      <w:r w:rsidR="007C6AEE">
        <w:rPr>
          <w:rFonts w:ascii="Times New Roman" w:hAnsi="Times New Roman"/>
          <w:sz w:val="24"/>
          <w:szCs w:val="24"/>
        </w:rPr>
        <w:t>ë</w:t>
      </w:r>
      <w:r w:rsidR="000F67A0">
        <w:rPr>
          <w:rFonts w:ascii="Times New Roman" w:hAnsi="Times New Roman"/>
          <w:sz w:val="24"/>
          <w:szCs w:val="24"/>
        </w:rPr>
        <w:t>hen dhe koordinimi i</w:t>
      </w:r>
      <w:r w:rsidRPr="00D30267">
        <w:rPr>
          <w:rFonts w:ascii="Times New Roman" w:hAnsi="Times New Roman"/>
          <w:sz w:val="24"/>
          <w:szCs w:val="24"/>
        </w:rPr>
        <w:t xml:space="preserve"> pun</w:t>
      </w:r>
      <w:r w:rsidR="007C6AEE">
        <w:rPr>
          <w:rFonts w:ascii="Times New Roman" w:hAnsi="Times New Roman"/>
          <w:sz w:val="24"/>
          <w:szCs w:val="24"/>
        </w:rPr>
        <w:t>ë</w:t>
      </w:r>
      <w:r w:rsidRPr="00D30267">
        <w:rPr>
          <w:rFonts w:ascii="Times New Roman" w:hAnsi="Times New Roman"/>
          <w:sz w:val="24"/>
          <w:szCs w:val="24"/>
        </w:rPr>
        <w:t>s me AdZM-t</w:t>
      </w:r>
      <w:r w:rsidR="007C6AEE">
        <w:rPr>
          <w:rFonts w:ascii="Times New Roman" w:hAnsi="Times New Roman"/>
          <w:sz w:val="24"/>
          <w:szCs w:val="24"/>
        </w:rPr>
        <w:t>ë</w:t>
      </w:r>
      <w:r w:rsidRPr="00D30267">
        <w:rPr>
          <w:rFonts w:ascii="Times New Roman" w:hAnsi="Times New Roman"/>
          <w:sz w:val="24"/>
          <w:szCs w:val="24"/>
        </w:rPr>
        <w:t>. Po k</w:t>
      </w:r>
      <w:r w:rsidR="007C6AEE">
        <w:rPr>
          <w:rFonts w:ascii="Times New Roman" w:hAnsi="Times New Roman"/>
          <w:sz w:val="24"/>
          <w:szCs w:val="24"/>
        </w:rPr>
        <w:t>ë</w:t>
      </w:r>
      <w:r w:rsidRPr="00D30267">
        <w:rPr>
          <w:rFonts w:ascii="Times New Roman" w:hAnsi="Times New Roman"/>
          <w:sz w:val="24"/>
          <w:szCs w:val="24"/>
        </w:rPr>
        <w:t xml:space="preserve">shtu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 monumentet e natyr</w:t>
      </w:r>
      <w:r w:rsidR="007C6AEE">
        <w:rPr>
          <w:rFonts w:ascii="Times New Roman" w:hAnsi="Times New Roman"/>
          <w:sz w:val="24"/>
          <w:szCs w:val="24"/>
        </w:rPr>
        <w:t>ë</w:t>
      </w:r>
      <w:r w:rsidRPr="00D30267">
        <w:rPr>
          <w:rFonts w:ascii="Times New Roman" w:hAnsi="Times New Roman"/>
          <w:sz w:val="24"/>
          <w:szCs w:val="24"/>
        </w:rPr>
        <w:t>s (MN). N</w:t>
      </w:r>
      <w:r w:rsidR="007C6AEE">
        <w:rPr>
          <w:rFonts w:ascii="Times New Roman" w:hAnsi="Times New Roman"/>
          <w:sz w:val="24"/>
          <w:szCs w:val="24"/>
        </w:rPr>
        <w:t>ë</w:t>
      </w:r>
      <w:r w:rsidRPr="00D30267">
        <w:rPr>
          <w:rFonts w:ascii="Times New Roman" w:hAnsi="Times New Roman"/>
          <w:sz w:val="24"/>
          <w:szCs w:val="24"/>
        </w:rPr>
        <w:t xml:space="preserve"> k</w:t>
      </w:r>
      <w:r w:rsidR="007C6AEE">
        <w:rPr>
          <w:rFonts w:ascii="Times New Roman" w:hAnsi="Times New Roman"/>
          <w:sz w:val="24"/>
          <w:szCs w:val="24"/>
        </w:rPr>
        <w:t>ë</w:t>
      </w:r>
      <w:r w:rsidRPr="00D30267">
        <w:rPr>
          <w:rFonts w:ascii="Times New Roman" w:hAnsi="Times New Roman"/>
          <w:sz w:val="24"/>
          <w:szCs w:val="24"/>
        </w:rPr>
        <w:t>t</w:t>
      </w:r>
      <w:r w:rsidR="007C6AEE">
        <w:rPr>
          <w:rFonts w:ascii="Times New Roman" w:hAnsi="Times New Roman"/>
          <w:sz w:val="24"/>
          <w:szCs w:val="24"/>
        </w:rPr>
        <w:t>ë</w:t>
      </w:r>
      <w:r w:rsidRPr="00D30267">
        <w:rPr>
          <w:rFonts w:ascii="Times New Roman" w:hAnsi="Times New Roman"/>
          <w:sz w:val="24"/>
          <w:szCs w:val="24"/>
        </w:rPr>
        <w:t xml:space="preserve"> </w:t>
      </w:r>
      <w:r w:rsidR="007F494E">
        <w:rPr>
          <w:rFonts w:ascii="Times New Roman" w:hAnsi="Times New Roman"/>
          <w:sz w:val="24"/>
          <w:szCs w:val="24"/>
        </w:rPr>
        <w:t>aspek</w:t>
      </w:r>
      <w:r w:rsidRPr="00D30267">
        <w:rPr>
          <w:rFonts w:ascii="Times New Roman" w:hAnsi="Times New Roman"/>
          <w:sz w:val="24"/>
          <w:szCs w:val="24"/>
        </w:rPr>
        <w:t xml:space="preserve">t </w:t>
      </w:r>
      <w:r w:rsidR="007C6AEE">
        <w:rPr>
          <w:rFonts w:ascii="Times New Roman" w:hAnsi="Times New Roman"/>
          <w:sz w:val="24"/>
          <w:szCs w:val="24"/>
        </w:rPr>
        <w:t>ë</w:t>
      </w:r>
      <w:r w:rsidR="007F494E">
        <w:rPr>
          <w:rFonts w:ascii="Times New Roman" w:hAnsi="Times New Roman"/>
          <w:sz w:val="24"/>
          <w:szCs w:val="24"/>
        </w:rPr>
        <w:t>sht</w:t>
      </w:r>
      <w:r w:rsidR="007C6AEE">
        <w:rPr>
          <w:rFonts w:ascii="Times New Roman" w:hAnsi="Times New Roman"/>
          <w:sz w:val="24"/>
          <w:szCs w:val="24"/>
        </w:rPr>
        <w:t>ë</w:t>
      </w:r>
      <w:r w:rsidR="007F494E">
        <w:rPr>
          <w:rFonts w:ascii="Times New Roman" w:hAnsi="Times New Roman"/>
          <w:sz w:val="24"/>
          <w:szCs w:val="24"/>
        </w:rPr>
        <w:t xml:space="preserve"> punuar dhe p</w:t>
      </w:r>
      <w:r w:rsidR="007C6AEE">
        <w:rPr>
          <w:rFonts w:ascii="Times New Roman" w:hAnsi="Times New Roman"/>
          <w:sz w:val="24"/>
          <w:szCs w:val="24"/>
        </w:rPr>
        <w:t>ë</w:t>
      </w:r>
      <w:r w:rsidR="007F494E">
        <w:rPr>
          <w:rFonts w:ascii="Times New Roman" w:hAnsi="Times New Roman"/>
          <w:sz w:val="24"/>
          <w:szCs w:val="24"/>
        </w:rPr>
        <w:t>r rastet ku pushteti vendor apo shoqata mjedisore ka b</w:t>
      </w:r>
      <w:r w:rsidR="007C6AEE">
        <w:rPr>
          <w:rFonts w:ascii="Times New Roman" w:hAnsi="Times New Roman"/>
          <w:sz w:val="24"/>
          <w:szCs w:val="24"/>
        </w:rPr>
        <w:t>ë</w:t>
      </w:r>
      <w:r w:rsidR="007F494E">
        <w:rPr>
          <w:rFonts w:ascii="Times New Roman" w:hAnsi="Times New Roman"/>
          <w:sz w:val="24"/>
          <w:szCs w:val="24"/>
        </w:rPr>
        <w:t>r</w:t>
      </w:r>
      <w:r w:rsidR="007C6AEE">
        <w:rPr>
          <w:rFonts w:ascii="Times New Roman" w:hAnsi="Times New Roman"/>
          <w:sz w:val="24"/>
          <w:szCs w:val="24"/>
        </w:rPr>
        <w:t>ë</w:t>
      </w:r>
      <w:r w:rsidR="007F494E">
        <w:rPr>
          <w:rFonts w:ascii="Times New Roman" w:hAnsi="Times New Roman"/>
          <w:sz w:val="24"/>
          <w:szCs w:val="24"/>
        </w:rPr>
        <w:t xml:space="preserve"> propozime p</w:t>
      </w:r>
      <w:r w:rsidR="007C6AEE">
        <w:rPr>
          <w:rFonts w:ascii="Times New Roman" w:hAnsi="Times New Roman"/>
          <w:sz w:val="24"/>
          <w:szCs w:val="24"/>
        </w:rPr>
        <w:t>ë</w:t>
      </w:r>
      <w:r w:rsidR="007F494E">
        <w:rPr>
          <w:rFonts w:ascii="Times New Roman" w:hAnsi="Times New Roman"/>
          <w:sz w:val="24"/>
          <w:szCs w:val="24"/>
        </w:rPr>
        <w:t>r zona t</w:t>
      </w:r>
      <w:r w:rsidR="007C6AEE">
        <w:rPr>
          <w:rFonts w:ascii="Times New Roman" w:hAnsi="Times New Roman"/>
          <w:sz w:val="24"/>
          <w:szCs w:val="24"/>
        </w:rPr>
        <w:t>ë</w:t>
      </w:r>
      <w:r w:rsidR="007F494E">
        <w:rPr>
          <w:rFonts w:ascii="Times New Roman" w:hAnsi="Times New Roman"/>
          <w:sz w:val="24"/>
          <w:szCs w:val="24"/>
        </w:rPr>
        <w:t xml:space="preserve"> mbrojtura e monumente natyre sin </w:t>
      </w:r>
      <w:r w:rsidR="007C6AEE">
        <w:rPr>
          <w:rFonts w:ascii="Times New Roman" w:hAnsi="Times New Roman"/>
          <w:sz w:val="24"/>
          <w:szCs w:val="24"/>
        </w:rPr>
        <w:t>ë</w:t>
      </w:r>
      <w:r w:rsidR="007F494E">
        <w:rPr>
          <w:rFonts w:ascii="Times New Roman" w:hAnsi="Times New Roman"/>
          <w:sz w:val="24"/>
          <w:szCs w:val="24"/>
        </w:rPr>
        <w:t xml:space="preserve"> rastin p</w:t>
      </w:r>
      <w:r w:rsidR="007C6AEE">
        <w:rPr>
          <w:rFonts w:ascii="Times New Roman" w:hAnsi="Times New Roman"/>
          <w:sz w:val="24"/>
          <w:szCs w:val="24"/>
        </w:rPr>
        <w:t>ë</w:t>
      </w:r>
      <w:r w:rsidR="007F494E">
        <w:rPr>
          <w:rFonts w:ascii="Times New Roman" w:hAnsi="Times New Roman"/>
          <w:sz w:val="24"/>
          <w:szCs w:val="24"/>
        </w:rPr>
        <w:t xml:space="preserve">r </w:t>
      </w:r>
      <w:r w:rsidR="007C3E34">
        <w:rPr>
          <w:rFonts w:ascii="Times New Roman" w:hAnsi="Times New Roman"/>
          <w:sz w:val="24"/>
          <w:szCs w:val="24"/>
        </w:rPr>
        <w:t>Malin e Munellws, territory i 4 bashkive, pwr zonwn pyjore nw Dardhw deri tek bregu i Drinit, territor i bashkisw Fushw –</w:t>
      </w:r>
      <w:r w:rsidR="00437AB9">
        <w:rPr>
          <w:rFonts w:ascii="Times New Roman" w:hAnsi="Times New Roman"/>
          <w:sz w:val="24"/>
          <w:szCs w:val="24"/>
        </w:rPr>
        <w:t xml:space="preserve"> Arrws, </w:t>
      </w:r>
      <w:r w:rsidR="007C3E34">
        <w:rPr>
          <w:rFonts w:ascii="Times New Roman" w:hAnsi="Times New Roman"/>
          <w:sz w:val="24"/>
          <w:szCs w:val="24"/>
        </w:rPr>
        <w:t xml:space="preserve">pwr </w:t>
      </w:r>
      <w:r w:rsidR="007F494E">
        <w:rPr>
          <w:rFonts w:ascii="Times New Roman" w:hAnsi="Times New Roman"/>
          <w:sz w:val="24"/>
          <w:szCs w:val="24"/>
        </w:rPr>
        <w:t>masivin e G</w:t>
      </w:r>
      <w:r w:rsidR="007C6AEE">
        <w:rPr>
          <w:rFonts w:ascii="Times New Roman" w:hAnsi="Times New Roman"/>
          <w:sz w:val="24"/>
          <w:szCs w:val="24"/>
        </w:rPr>
        <w:t>ë</w:t>
      </w:r>
      <w:r w:rsidR="007F494E">
        <w:rPr>
          <w:rFonts w:ascii="Times New Roman" w:hAnsi="Times New Roman"/>
          <w:sz w:val="24"/>
          <w:szCs w:val="24"/>
        </w:rPr>
        <w:t>shtenj</w:t>
      </w:r>
      <w:r w:rsidR="007C6AEE">
        <w:rPr>
          <w:rFonts w:ascii="Times New Roman" w:hAnsi="Times New Roman"/>
          <w:sz w:val="24"/>
          <w:szCs w:val="24"/>
        </w:rPr>
        <w:t>ë</w:t>
      </w:r>
      <w:r w:rsidR="007F494E">
        <w:rPr>
          <w:rFonts w:ascii="Times New Roman" w:hAnsi="Times New Roman"/>
          <w:sz w:val="24"/>
          <w:szCs w:val="24"/>
        </w:rPr>
        <w:t>s s</w:t>
      </w:r>
      <w:r w:rsidR="007C6AEE">
        <w:rPr>
          <w:rFonts w:ascii="Times New Roman" w:hAnsi="Times New Roman"/>
          <w:sz w:val="24"/>
          <w:szCs w:val="24"/>
        </w:rPr>
        <w:t>ë</w:t>
      </w:r>
      <w:r w:rsidR="007F494E">
        <w:rPr>
          <w:rFonts w:ascii="Times New Roman" w:hAnsi="Times New Roman"/>
          <w:sz w:val="24"/>
          <w:szCs w:val="24"/>
        </w:rPr>
        <w:t xml:space="preserve"> Tropoj</w:t>
      </w:r>
      <w:r w:rsidR="007C6AEE">
        <w:rPr>
          <w:rFonts w:ascii="Times New Roman" w:hAnsi="Times New Roman"/>
          <w:sz w:val="24"/>
          <w:szCs w:val="24"/>
        </w:rPr>
        <w:t>ë</w:t>
      </w:r>
      <w:r w:rsidR="007F494E">
        <w:rPr>
          <w:rFonts w:ascii="Times New Roman" w:hAnsi="Times New Roman"/>
          <w:sz w:val="24"/>
          <w:szCs w:val="24"/>
        </w:rPr>
        <w:t xml:space="preserve">s, </w:t>
      </w:r>
      <w:r w:rsidR="00BB030A">
        <w:rPr>
          <w:rFonts w:ascii="Times New Roman" w:hAnsi="Times New Roman"/>
          <w:sz w:val="24"/>
          <w:szCs w:val="24"/>
        </w:rPr>
        <w:t>monumentet e natyr</w:t>
      </w:r>
      <w:r w:rsidR="007C6AEE">
        <w:rPr>
          <w:rFonts w:ascii="Times New Roman" w:hAnsi="Times New Roman"/>
          <w:sz w:val="24"/>
          <w:szCs w:val="24"/>
        </w:rPr>
        <w:t>ë</w:t>
      </w:r>
      <w:r w:rsidR="00BB030A">
        <w:rPr>
          <w:rFonts w:ascii="Times New Roman" w:hAnsi="Times New Roman"/>
          <w:sz w:val="24"/>
          <w:szCs w:val="24"/>
        </w:rPr>
        <w:t>s n</w:t>
      </w:r>
      <w:r w:rsidR="007C6AEE">
        <w:rPr>
          <w:rFonts w:ascii="Times New Roman" w:hAnsi="Times New Roman"/>
          <w:sz w:val="24"/>
          <w:szCs w:val="24"/>
        </w:rPr>
        <w:t>ë</w:t>
      </w:r>
      <w:r w:rsidR="00BB030A">
        <w:rPr>
          <w:rFonts w:ascii="Times New Roman" w:hAnsi="Times New Roman"/>
          <w:sz w:val="24"/>
          <w:szCs w:val="24"/>
        </w:rPr>
        <w:t xml:space="preserve"> territorin e bashkis</w:t>
      </w:r>
      <w:r w:rsidR="007C6AEE">
        <w:rPr>
          <w:rFonts w:ascii="Times New Roman" w:hAnsi="Times New Roman"/>
          <w:sz w:val="24"/>
          <w:szCs w:val="24"/>
        </w:rPr>
        <w:t>ë</w:t>
      </w:r>
      <w:r w:rsidR="00BB030A">
        <w:rPr>
          <w:rFonts w:ascii="Times New Roman" w:hAnsi="Times New Roman"/>
          <w:sz w:val="24"/>
          <w:szCs w:val="24"/>
        </w:rPr>
        <w:t xml:space="preserve"> Patos etj.</w:t>
      </w:r>
      <w:r w:rsidR="007F494E">
        <w:rPr>
          <w:rFonts w:ascii="Times New Roman" w:hAnsi="Times New Roman"/>
          <w:sz w:val="24"/>
          <w:szCs w:val="24"/>
        </w:rPr>
        <w:t xml:space="preserve"> </w:t>
      </w:r>
      <w:r w:rsidRPr="00D30267">
        <w:rPr>
          <w:rFonts w:ascii="Times New Roman" w:hAnsi="Times New Roman"/>
          <w:sz w:val="24"/>
          <w:szCs w:val="24"/>
        </w:rPr>
        <w:t xml:space="preserve"> </w:t>
      </w:r>
    </w:p>
    <w:p w:rsidR="00E22E9F" w:rsidRPr="00437AB9" w:rsidRDefault="00E22E9F" w:rsidP="007C3E34">
      <w:pPr>
        <w:jc w:val="both"/>
        <w:rPr>
          <w:rFonts w:ascii="Times New Roman" w:hAnsi="Times New Roman"/>
          <w:sz w:val="24"/>
          <w:szCs w:val="24"/>
          <w:lang w:val="sq-AL"/>
        </w:rPr>
      </w:pPr>
      <w:r w:rsidRPr="00437AB9">
        <w:rPr>
          <w:rFonts w:ascii="Times New Roman" w:hAnsi="Times New Roman"/>
          <w:sz w:val="24"/>
          <w:szCs w:val="24"/>
          <w:lang w:val="sq-AL"/>
        </w:rPr>
        <w:t>Një detyrë tjetër</w:t>
      </w:r>
      <w:r w:rsidR="00BB030A" w:rsidRPr="00437AB9">
        <w:rPr>
          <w:rFonts w:ascii="Times New Roman" w:hAnsi="Times New Roman"/>
          <w:sz w:val="24"/>
          <w:szCs w:val="24"/>
          <w:lang w:val="sq-AL"/>
        </w:rPr>
        <w:t xml:space="preserve"> është dhe</w:t>
      </w:r>
      <w:r w:rsidRPr="00437AB9">
        <w:rPr>
          <w:rFonts w:ascii="Times New Roman" w:hAnsi="Times New Roman"/>
          <w:sz w:val="24"/>
          <w:szCs w:val="24"/>
          <w:lang w:val="sq-AL"/>
        </w:rPr>
        <w:t xml:space="preserve"> pjesë</w:t>
      </w:r>
      <w:r w:rsidR="00BB030A" w:rsidRPr="00437AB9">
        <w:rPr>
          <w:rFonts w:ascii="Times New Roman" w:hAnsi="Times New Roman"/>
          <w:sz w:val="24"/>
          <w:szCs w:val="24"/>
          <w:lang w:val="sq-AL"/>
        </w:rPr>
        <w:t>marrja</w:t>
      </w:r>
      <w:r w:rsidRPr="00437AB9">
        <w:rPr>
          <w:rFonts w:ascii="Times New Roman" w:hAnsi="Times New Roman"/>
          <w:sz w:val="24"/>
          <w:szCs w:val="24"/>
          <w:lang w:val="sq-AL"/>
        </w:rPr>
        <w:t xml:space="preserve"> në dëgjesat publike pranë AKPT-së në kuadër të hartimit të planeve të përgjithshme vendore (PPV)</w:t>
      </w:r>
      <w:r w:rsidR="00BB030A" w:rsidRPr="00437AB9">
        <w:rPr>
          <w:rFonts w:ascii="Times New Roman" w:hAnsi="Times New Roman"/>
          <w:sz w:val="24"/>
          <w:szCs w:val="24"/>
          <w:lang w:val="sq-AL"/>
        </w:rPr>
        <w:t xml:space="preserve"> dhe VSM-ve t</w:t>
      </w:r>
      <w:r w:rsidR="007C6AEE" w:rsidRPr="00437AB9">
        <w:rPr>
          <w:rFonts w:ascii="Times New Roman" w:hAnsi="Times New Roman"/>
          <w:sz w:val="24"/>
          <w:szCs w:val="24"/>
          <w:lang w:val="sq-AL"/>
        </w:rPr>
        <w:t>ë</w:t>
      </w:r>
      <w:r w:rsidR="00BB030A" w:rsidRPr="00437AB9">
        <w:rPr>
          <w:rFonts w:ascii="Times New Roman" w:hAnsi="Times New Roman"/>
          <w:sz w:val="24"/>
          <w:szCs w:val="24"/>
          <w:lang w:val="sq-AL"/>
        </w:rPr>
        <w:t xml:space="preserve"> bashkive</w:t>
      </w:r>
      <w:r w:rsidRPr="00437AB9">
        <w:rPr>
          <w:rFonts w:ascii="Times New Roman" w:hAnsi="Times New Roman"/>
          <w:sz w:val="24"/>
          <w:szCs w:val="24"/>
          <w:lang w:val="sq-AL"/>
        </w:rPr>
        <w:t xml:space="preserve">. Në të gjitha këto takime </w:t>
      </w:r>
      <w:r w:rsidR="00D64552" w:rsidRPr="00437AB9">
        <w:rPr>
          <w:rFonts w:ascii="Times New Roman" w:hAnsi="Times New Roman"/>
          <w:sz w:val="24"/>
          <w:szCs w:val="24"/>
          <w:lang w:val="sq-AL"/>
        </w:rPr>
        <w:t>kemi qenë pjesëmarrës, kemi diskutuar</w:t>
      </w:r>
      <w:r w:rsidRPr="00437AB9">
        <w:rPr>
          <w:rFonts w:ascii="Times New Roman" w:hAnsi="Times New Roman"/>
          <w:sz w:val="24"/>
          <w:szCs w:val="24"/>
          <w:lang w:val="sq-AL"/>
        </w:rPr>
        <w:t xml:space="preserve"> lidhur me </w:t>
      </w:r>
      <w:r w:rsidR="00D64552" w:rsidRPr="00437AB9">
        <w:rPr>
          <w:rFonts w:ascii="Times New Roman" w:hAnsi="Times New Roman"/>
          <w:sz w:val="24"/>
          <w:szCs w:val="24"/>
          <w:lang w:val="sq-AL"/>
        </w:rPr>
        <w:t>p</w:t>
      </w:r>
      <w:r w:rsidR="007C6AEE" w:rsidRPr="00437AB9">
        <w:rPr>
          <w:rFonts w:ascii="Times New Roman" w:hAnsi="Times New Roman"/>
          <w:sz w:val="24"/>
          <w:szCs w:val="24"/>
          <w:lang w:val="sq-AL"/>
        </w:rPr>
        <w:t>ë</w:t>
      </w:r>
      <w:r w:rsidR="00D64552" w:rsidRPr="00437AB9">
        <w:rPr>
          <w:rFonts w:ascii="Times New Roman" w:hAnsi="Times New Roman"/>
          <w:sz w:val="24"/>
          <w:szCs w:val="24"/>
          <w:lang w:val="sq-AL"/>
        </w:rPr>
        <w:t>rputhshm</w:t>
      </w:r>
      <w:r w:rsidR="007C6AEE" w:rsidRPr="00437AB9">
        <w:rPr>
          <w:rFonts w:ascii="Times New Roman" w:hAnsi="Times New Roman"/>
          <w:sz w:val="24"/>
          <w:szCs w:val="24"/>
          <w:lang w:val="sq-AL"/>
        </w:rPr>
        <w:t>ë</w:t>
      </w:r>
      <w:r w:rsidR="00D64552" w:rsidRPr="00437AB9">
        <w:rPr>
          <w:rFonts w:ascii="Times New Roman" w:hAnsi="Times New Roman"/>
          <w:sz w:val="24"/>
          <w:szCs w:val="24"/>
          <w:lang w:val="sq-AL"/>
        </w:rPr>
        <w:t>rin</w:t>
      </w:r>
      <w:r w:rsidR="007C6AEE" w:rsidRPr="00437AB9">
        <w:rPr>
          <w:rFonts w:ascii="Times New Roman" w:hAnsi="Times New Roman"/>
          <w:sz w:val="24"/>
          <w:szCs w:val="24"/>
          <w:lang w:val="sq-AL"/>
        </w:rPr>
        <w:t>ë</w:t>
      </w:r>
      <w:r w:rsidR="00D64552" w:rsidRPr="00437AB9">
        <w:rPr>
          <w:rFonts w:ascii="Times New Roman" w:hAnsi="Times New Roman"/>
          <w:sz w:val="24"/>
          <w:szCs w:val="24"/>
          <w:lang w:val="sq-AL"/>
        </w:rPr>
        <w:t xml:space="preserve"> e ligjit t</w:t>
      </w:r>
      <w:r w:rsidR="007C6AEE" w:rsidRPr="00437AB9">
        <w:rPr>
          <w:rFonts w:ascii="Times New Roman" w:hAnsi="Times New Roman"/>
          <w:sz w:val="24"/>
          <w:szCs w:val="24"/>
          <w:lang w:val="sq-AL"/>
        </w:rPr>
        <w:t>ë</w:t>
      </w:r>
      <w:r w:rsidR="00D64552" w:rsidRPr="00437AB9">
        <w:rPr>
          <w:rFonts w:ascii="Times New Roman" w:hAnsi="Times New Roman"/>
          <w:sz w:val="24"/>
          <w:szCs w:val="24"/>
          <w:lang w:val="sq-AL"/>
        </w:rPr>
        <w:t xml:space="preserve"> nr. 81/2017 “P</w:t>
      </w:r>
      <w:r w:rsidR="007C6AEE" w:rsidRPr="00437AB9">
        <w:rPr>
          <w:rFonts w:ascii="Times New Roman" w:hAnsi="Times New Roman"/>
          <w:sz w:val="24"/>
          <w:szCs w:val="24"/>
          <w:lang w:val="sq-AL"/>
        </w:rPr>
        <w:t>ë</w:t>
      </w:r>
      <w:r w:rsidR="00D64552" w:rsidRPr="00437AB9">
        <w:rPr>
          <w:rFonts w:ascii="Times New Roman" w:hAnsi="Times New Roman"/>
          <w:sz w:val="24"/>
          <w:szCs w:val="24"/>
          <w:lang w:val="sq-AL"/>
        </w:rPr>
        <w:t xml:space="preserve">r zonat e mbrojtura” me </w:t>
      </w:r>
      <w:r w:rsidRPr="00437AB9">
        <w:rPr>
          <w:rFonts w:ascii="Times New Roman" w:hAnsi="Times New Roman"/>
          <w:sz w:val="24"/>
          <w:szCs w:val="24"/>
          <w:lang w:val="sq-AL"/>
        </w:rPr>
        <w:t>perspektivën që do të kenë planet zhvillimore të bashkive të reja hartuar nga studiot konsulente.</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Në këto takime kemi kërkuar që në këto plane zhvillimore të bashkive të merren në konsideratë:</w:t>
      </w:r>
    </w:p>
    <w:p w:rsidR="00E22E9F" w:rsidRPr="009835DB" w:rsidRDefault="00BB030A" w:rsidP="009835DB">
      <w:pPr>
        <w:pStyle w:val="NoSpacing"/>
        <w:jc w:val="both"/>
        <w:rPr>
          <w:rFonts w:ascii="Times New Roman" w:hAnsi="Times New Roman"/>
          <w:sz w:val="24"/>
          <w:szCs w:val="24"/>
          <w:lang w:val="sq-AL"/>
        </w:rPr>
      </w:pPr>
      <w:r>
        <w:rPr>
          <w:rFonts w:ascii="Times New Roman" w:hAnsi="Times New Roman"/>
          <w:sz w:val="24"/>
          <w:szCs w:val="24"/>
          <w:lang w:val="sq-AL"/>
        </w:rPr>
        <w:t>Ligji nr. 81/2017</w:t>
      </w:r>
      <w:r w:rsidR="00E22E9F" w:rsidRPr="009835DB">
        <w:rPr>
          <w:rFonts w:ascii="Times New Roman" w:hAnsi="Times New Roman"/>
          <w:sz w:val="24"/>
          <w:szCs w:val="24"/>
          <w:lang w:val="sq-AL"/>
        </w:rPr>
        <w:t xml:space="preserve"> “Për zonat e mbrojtu</w:t>
      </w:r>
      <w:r>
        <w:rPr>
          <w:rFonts w:ascii="Times New Roman" w:hAnsi="Times New Roman"/>
          <w:sz w:val="24"/>
          <w:szCs w:val="24"/>
          <w:lang w:val="sq-AL"/>
        </w:rPr>
        <w:t>ra”</w:t>
      </w:r>
      <w:r w:rsidR="00E22E9F" w:rsidRPr="009835DB">
        <w:rPr>
          <w:rFonts w:ascii="Times New Roman" w:hAnsi="Times New Roman"/>
          <w:sz w:val="24"/>
          <w:szCs w:val="24"/>
          <w:lang w:val="sq-AL"/>
        </w:rPr>
        <w:t>.</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VKM-të përkatëse për shpalljen e zonave të mbrojtura dhe monumenteve të natyrës.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Kategoritë e zonave të mbrojtura (statusin e mbrojtjes).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Zonimi i brendshëm i zonës së mbrojtur.</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Veprimtaritë e ndaluara dhe ato të lejuara brenda zonës së mbrojtur.</w:t>
      </w:r>
    </w:p>
    <w:p w:rsidR="00E22E9F" w:rsidRPr="009835DB" w:rsidRDefault="009835DB"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S</w:t>
      </w:r>
      <w:r w:rsidR="00E22E9F" w:rsidRPr="009835DB">
        <w:rPr>
          <w:rFonts w:ascii="Times New Roman" w:hAnsi="Times New Roman"/>
          <w:sz w:val="24"/>
          <w:szCs w:val="24"/>
          <w:lang w:val="sq-AL"/>
        </w:rPr>
        <w:t>tatusin e veçantë për monumentet e natyrës (MN) veçanërisht për shpellat, kanionet e hidromonumentet.</w:t>
      </w:r>
      <w:r>
        <w:rPr>
          <w:rFonts w:ascii="Times New Roman" w:hAnsi="Times New Roman"/>
          <w:sz w:val="24"/>
          <w:szCs w:val="24"/>
          <w:lang w:val="sq-AL"/>
        </w:rPr>
        <w:t xml:space="preserve"> </w:t>
      </w:r>
      <w:r w:rsidR="00E22E9F" w:rsidRPr="009835DB">
        <w:rPr>
          <w:rFonts w:ascii="Times New Roman" w:hAnsi="Times New Roman"/>
          <w:sz w:val="24"/>
          <w:szCs w:val="24"/>
          <w:lang w:val="sq-AL"/>
        </w:rPr>
        <w:t>Gjatë diskutimeve kemi shprehur sugjerime dhe për zonat e mbrojtura, propozuar për tu shpallur të tilla.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Gjatë zhvillimit të këtij procesi kanë qënë prezent dhe përfaqësues të AdZM-ve ku kanë dhënë sugjerimet e tyre, duke diskutuar për raste konkrete ku mund të zhvillohen veprimtari e aktivitete të lejuara në këto zona.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Nga ana e saj AKPT si organizatore dhe drejtuese e këtij procesi ka qënë mbështetëse për ruajtjen dhe zhvillimin e natyrës dhe biodiversitetit në mjedis dhe veçanërisht për zonat e mbrojtura.</w:t>
      </w:r>
    </w:p>
    <w:p w:rsidR="00E22E9F" w:rsidRPr="00AF765D" w:rsidRDefault="00E22E9F" w:rsidP="00E22E9F">
      <w:pPr>
        <w:jc w:val="both"/>
        <w:rPr>
          <w:rFonts w:ascii="Times New Roman" w:hAnsi="Times New Roman"/>
          <w:sz w:val="24"/>
          <w:szCs w:val="24"/>
          <w:lang w:val="sq-AL"/>
        </w:rPr>
      </w:pPr>
      <w:r w:rsidRPr="009835DB">
        <w:rPr>
          <w:rFonts w:ascii="Times New Roman" w:hAnsi="Times New Roman"/>
          <w:sz w:val="24"/>
          <w:szCs w:val="24"/>
          <w:lang w:val="sq-AL"/>
        </w:rPr>
        <w:t>Theksojmë se në përgjithësi studiot konsulente për hartimin e këtyre planeve i kanë marrë në konsideratë sugjerimet, vërejtjet dhe mendimet tona dhe i kanë materializuar në këto plane.</w:t>
      </w:r>
    </w:p>
    <w:p w:rsidR="00E22E9F" w:rsidRPr="00AF765D" w:rsidRDefault="00E22E9F" w:rsidP="00E22E9F">
      <w:pPr>
        <w:pStyle w:val="ListParagraph"/>
        <w:numPr>
          <w:ilvl w:val="0"/>
          <w:numId w:val="4"/>
        </w:numPr>
        <w:spacing w:after="200" w:line="276" w:lineRule="auto"/>
        <w:contextualSpacing/>
        <w:jc w:val="both"/>
        <w:rPr>
          <w:sz w:val="24"/>
          <w:szCs w:val="24"/>
          <w:lang w:val="sq-AL"/>
        </w:rPr>
      </w:pPr>
      <w:r w:rsidRPr="00AF765D">
        <w:rPr>
          <w:sz w:val="24"/>
          <w:szCs w:val="24"/>
          <w:lang w:val="sq-AL"/>
        </w:rPr>
        <w:t>Detyrë tjetër që u ndoq me vëmendje nga sektori i menaxhimit ishte dhe kërkesa e bërë nga disa AdZM për gjetjen e një zgjidhje ligjore “Furnizimi me dru zjarri i banorëve me banim të përhershëm që ndodhen brenda zonave të mbrojtura”.</w:t>
      </w:r>
    </w:p>
    <w:p w:rsidR="00E22E9F"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lastRenderedPageBreak/>
        <w:t>Dihet që misioni dhe detyra kryesore e AKZM-së është ruajtja e natyrës dhe biodiversitetit në territorin e zonave të mbrojtura, por krahas konservimit, si domosdoshmëri të synohet dhe drejt një menaxhmi të qëndrueshëm të këtyre zonave. Meqenëse për disa zona të mbrojtura janë hartuar dhe planet e menaxhimit, ku pë</w:t>
      </w:r>
      <w:r>
        <w:rPr>
          <w:rFonts w:ascii="Times New Roman" w:hAnsi="Times New Roman"/>
          <w:sz w:val="24"/>
          <w:szCs w:val="24"/>
          <w:lang w:val="sq-AL"/>
        </w:rPr>
        <w:t>rca</w:t>
      </w:r>
      <w:r w:rsidRPr="00AF765D">
        <w:rPr>
          <w:rFonts w:ascii="Times New Roman" w:hAnsi="Times New Roman"/>
          <w:sz w:val="24"/>
          <w:szCs w:val="24"/>
          <w:lang w:val="sq-AL"/>
        </w:rPr>
        <w:t>ktohen qar</w:t>
      </w:r>
      <w:r w:rsidR="000A2759">
        <w:rPr>
          <w:rFonts w:ascii="Times New Roman" w:hAnsi="Times New Roman"/>
          <w:sz w:val="24"/>
          <w:szCs w:val="24"/>
          <w:lang w:val="sq-AL"/>
        </w:rPr>
        <w:t>t</w:t>
      </w:r>
      <w:r w:rsidRPr="00AF765D">
        <w:rPr>
          <w:rFonts w:ascii="Times New Roman" w:hAnsi="Times New Roman"/>
          <w:sz w:val="24"/>
          <w:szCs w:val="24"/>
          <w:lang w:val="sq-AL"/>
        </w:rPr>
        <w:t xml:space="preserve"> dhe sakt</w:t>
      </w:r>
      <w:r w:rsidR="007C6AEE">
        <w:rPr>
          <w:rFonts w:ascii="Times New Roman" w:hAnsi="Times New Roman"/>
          <w:sz w:val="24"/>
          <w:szCs w:val="24"/>
          <w:lang w:val="sq-AL"/>
        </w:rPr>
        <w:t>ë</w:t>
      </w:r>
      <w:r w:rsidRPr="00AF765D">
        <w:rPr>
          <w:rFonts w:ascii="Times New Roman" w:hAnsi="Times New Roman"/>
          <w:sz w:val="24"/>
          <w:szCs w:val="24"/>
          <w:lang w:val="sq-AL"/>
        </w:rPr>
        <w:t xml:space="preserve"> prioritetet që ka çdo zonë e brendshme, bëhet e mundur dhe mundësia për kryerje të disa veprimtarive që nuk çojnë në përkeqësim të </w:t>
      </w:r>
      <w:r w:rsidR="000A2759">
        <w:rPr>
          <w:rFonts w:ascii="Times New Roman" w:hAnsi="Times New Roman"/>
          <w:sz w:val="24"/>
          <w:szCs w:val="24"/>
          <w:lang w:val="sq-AL"/>
        </w:rPr>
        <w:t>vlerave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Pr="00AF765D">
        <w:rPr>
          <w:rFonts w:ascii="Times New Roman" w:hAnsi="Times New Roman"/>
          <w:sz w:val="24"/>
          <w:szCs w:val="24"/>
          <w:lang w:val="sq-AL"/>
        </w:rPr>
        <w:t>natyrës e mjedisit. Gjithashtu banorët e komuniteteve që ndodhen brenda territorit të zonave të</w:t>
      </w:r>
      <w:r>
        <w:rPr>
          <w:rFonts w:ascii="Times New Roman" w:hAnsi="Times New Roman"/>
          <w:sz w:val="24"/>
          <w:szCs w:val="24"/>
          <w:lang w:val="sq-AL"/>
        </w:rPr>
        <w:t xml:space="preserve"> mbrojtura </w:t>
      </w:r>
      <w:r w:rsidRPr="00AF765D">
        <w:rPr>
          <w:rFonts w:ascii="Times New Roman" w:hAnsi="Times New Roman"/>
          <w:sz w:val="24"/>
          <w:szCs w:val="24"/>
          <w:lang w:val="sq-AL"/>
        </w:rPr>
        <w:t xml:space="preserve">janë dhe konsiderohen si partner të  </w:t>
      </w:r>
      <w:r>
        <w:rPr>
          <w:rFonts w:ascii="Times New Roman" w:hAnsi="Times New Roman"/>
          <w:sz w:val="24"/>
          <w:szCs w:val="24"/>
          <w:lang w:val="sq-AL"/>
        </w:rPr>
        <w:t>AdZM-ve. Për shkak të Moratoriumit të Pyjeve dhe nevojës së popullatës vendase (brenda zonave të mbrojtura) për dru zjarri</w:t>
      </w:r>
      <w:r w:rsidRPr="00AF765D">
        <w:rPr>
          <w:rFonts w:ascii="Times New Roman" w:hAnsi="Times New Roman"/>
          <w:sz w:val="24"/>
          <w:szCs w:val="24"/>
          <w:lang w:val="sq-AL"/>
        </w:rPr>
        <w:t xml:space="preserve"> nga ana e AdZM-ve janë bërë kërkesa të vazhdueshme për tu furnizuar me dru zjarri. N</w:t>
      </w:r>
      <w:r w:rsidR="007C6AEE">
        <w:rPr>
          <w:rFonts w:ascii="Times New Roman" w:hAnsi="Times New Roman"/>
          <w:sz w:val="24"/>
          <w:szCs w:val="24"/>
          <w:lang w:val="sq-AL"/>
        </w:rPr>
        <w:t>ë</w:t>
      </w:r>
      <w:r w:rsidR="000A2759">
        <w:rPr>
          <w:rFonts w:ascii="Times New Roman" w:hAnsi="Times New Roman"/>
          <w:sz w:val="24"/>
          <w:szCs w:val="24"/>
          <w:lang w:val="sq-AL"/>
        </w:rPr>
        <w:t xml:space="preserve"> zbatim t</w:t>
      </w:r>
      <w:r w:rsidR="007C6AEE">
        <w:rPr>
          <w:rFonts w:ascii="Times New Roman" w:hAnsi="Times New Roman"/>
          <w:sz w:val="24"/>
          <w:szCs w:val="24"/>
          <w:lang w:val="sq-AL"/>
        </w:rPr>
        <w:t>ë</w:t>
      </w:r>
      <w:r w:rsidR="000A2759">
        <w:rPr>
          <w:rFonts w:ascii="Times New Roman" w:hAnsi="Times New Roman"/>
          <w:sz w:val="24"/>
          <w:szCs w:val="24"/>
          <w:lang w:val="sq-AL"/>
        </w:rPr>
        <w:t xml:space="preserve"> ligjit nr.81/2017 “P</w:t>
      </w:r>
      <w:r w:rsidR="007C6AEE">
        <w:rPr>
          <w:rFonts w:ascii="Times New Roman" w:hAnsi="Times New Roman"/>
          <w:sz w:val="24"/>
          <w:szCs w:val="24"/>
          <w:lang w:val="sq-AL"/>
        </w:rPr>
        <w:t>ë</w:t>
      </w:r>
      <w:r w:rsidR="000A2759">
        <w:rPr>
          <w:rFonts w:ascii="Times New Roman" w:hAnsi="Times New Roman"/>
          <w:sz w:val="24"/>
          <w:szCs w:val="24"/>
          <w:lang w:val="sq-AL"/>
        </w:rPr>
        <w:t>r zonat e mbrojtura”, neni 46 “Pyjet, kullotat, uj</w:t>
      </w:r>
      <w:r w:rsidR="007C6AEE">
        <w:rPr>
          <w:rFonts w:ascii="Times New Roman" w:hAnsi="Times New Roman"/>
          <w:sz w:val="24"/>
          <w:szCs w:val="24"/>
          <w:lang w:val="sq-AL"/>
        </w:rPr>
        <w:t>ë</w:t>
      </w:r>
      <w:r w:rsidR="000A2759">
        <w:rPr>
          <w:rFonts w:ascii="Times New Roman" w:hAnsi="Times New Roman"/>
          <w:sz w:val="24"/>
          <w:szCs w:val="24"/>
          <w:lang w:val="sq-AL"/>
        </w:rPr>
        <w:t>rat dhe pasurit</w:t>
      </w:r>
      <w:r w:rsidR="007C6AEE">
        <w:rPr>
          <w:rFonts w:ascii="Times New Roman" w:hAnsi="Times New Roman"/>
          <w:sz w:val="24"/>
          <w:szCs w:val="24"/>
          <w:lang w:val="sq-AL"/>
        </w:rPr>
        <w:t>ë</w:t>
      </w:r>
      <w:r w:rsidR="000A2759">
        <w:rPr>
          <w:rFonts w:ascii="Times New Roman" w:hAnsi="Times New Roman"/>
          <w:sz w:val="24"/>
          <w:szCs w:val="24"/>
          <w:lang w:val="sq-AL"/>
        </w:rPr>
        <w:t xml:space="preserve"> e tjera natyrore brenda zonave t</w:t>
      </w:r>
      <w:r w:rsidR="007C6AEE">
        <w:rPr>
          <w:rFonts w:ascii="Times New Roman" w:hAnsi="Times New Roman"/>
          <w:sz w:val="24"/>
          <w:szCs w:val="24"/>
          <w:lang w:val="sq-AL"/>
        </w:rPr>
        <w:t>ë</w:t>
      </w:r>
      <w:r w:rsidR="000A2759">
        <w:rPr>
          <w:rFonts w:ascii="Times New Roman" w:hAnsi="Times New Roman"/>
          <w:sz w:val="24"/>
          <w:szCs w:val="24"/>
          <w:lang w:val="sq-AL"/>
        </w:rPr>
        <w:t xml:space="preserve"> mbrojtura”, pikat 1, 2, 3, dhe 4 u p</w:t>
      </w:r>
      <w:r w:rsidR="007C6AEE">
        <w:rPr>
          <w:rFonts w:ascii="Times New Roman" w:hAnsi="Times New Roman"/>
          <w:sz w:val="24"/>
          <w:szCs w:val="24"/>
          <w:lang w:val="sq-AL"/>
        </w:rPr>
        <w:t>ë</w:t>
      </w:r>
      <w:r w:rsidR="000A2759">
        <w:rPr>
          <w:rFonts w:ascii="Times New Roman" w:hAnsi="Times New Roman"/>
          <w:sz w:val="24"/>
          <w:szCs w:val="24"/>
          <w:lang w:val="sq-AL"/>
        </w:rPr>
        <w:t xml:space="preserve">rgatit </w:t>
      </w:r>
      <w:r>
        <w:rPr>
          <w:rFonts w:ascii="Times New Roman" w:hAnsi="Times New Roman"/>
          <w:sz w:val="24"/>
          <w:szCs w:val="24"/>
          <w:lang w:val="sq-AL"/>
        </w:rPr>
        <w:t>Urdhëri</w:t>
      </w:r>
      <w:r w:rsidR="000A2759">
        <w:rPr>
          <w:rFonts w:ascii="Times New Roman" w:hAnsi="Times New Roman"/>
          <w:sz w:val="24"/>
          <w:szCs w:val="24"/>
          <w:lang w:val="sq-AL"/>
        </w:rPr>
        <w:t xml:space="preserve"> nr. 198, dat</w:t>
      </w:r>
      <w:r w:rsidR="007C6AEE">
        <w:rPr>
          <w:rFonts w:ascii="Times New Roman" w:hAnsi="Times New Roman"/>
          <w:sz w:val="24"/>
          <w:szCs w:val="24"/>
          <w:lang w:val="sq-AL"/>
        </w:rPr>
        <w:t>ë</w:t>
      </w:r>
      <w:r w:rsidR="000A2759">
        <w:rPr>
          <w:rFonts w:ascii="Times New Roman" w:hAnsi="Times New Roman"/>
          <w:sz w:val="24"/>
          <w:szCs w:val="24"/>
          <w:lang w:val="sq-AL"/>
        </w:rPr>
        <w:t xml:space="preserve"> 31.08.2017 i</w:t>
      </w:r>
      <w:r>
        <w:rPr>
          <w:rFonts w:ascii="Times New Roman" w:hAnsi="Times New Roman"/>
          <w:sz w:val="24"/>
          <w:szCs w:val="24"/>
          <w:lang w:val="sq-AL"/>
        </w:rPr>
        <w:t xml:space="preserve"> </w:t>
      </w:r>
      <w:r w:rsidRPr="00AF765D">
        <w:rPr>
          <w:rFonts w:ascii="Times New Roman" w:hAnsi="Times New Roman"/>
          <w:sz w:val="24"/>
          <w:szCs w:val="24"/>
          <w:lang w:val="sq-AL"/>
        </w:rPr>
        <w:t>Dr</w:t>
      </w:r>
      <w:r>
        <w:rPr>
          <w:rFonts w:ascii="Times New Roman" w:hAnsi="Times New Roman"/>
          <w:sz w:val="24"/>
          <w:szCs w:val="24"/>
          <w:lang w:val="sq-AL"/>
        </w:rPr>
        <w:t>ejtorit të Përgjithshëm për të mundësu</w:t>
      </w:r>
      <w:r w:rsidR="000A2759">
        <w:rPr>
          <w:rFonts w:ascii="Times New Roman" w:hAnsi="Times New Roman"/>
          <w:sz w:val="24"/>
          <w:szCs w:val="24"/>
          <w:lang w:val="sq-AL"/>
        </w:rPr>
        <w:t>ar furnizimin me dru zjarri familjet me banim t</w:t>
      </w:r>
      <w:r w:rsidR="007C6AEE">
        <w:rPr>
          <w:rFonts w:ascii="Times New Roman" w:hAnsi="Times New Roman"/>
          <w:sz w:val="24"/>
          <w:szCs w:val="24"/>
          <w:lang w:val="sq-AL"/>
        </w:rPr>
        <w:t>ë</w:t>
      </w:r>
      <w:r w:rsidR="000A2759">
        <w:rPr>
          <w:rFonts w:ascii="Times New Roman" w:hAnsi="Times New Roman"/>
          <w:sz w:val="24"/>
          <w:szCs w:val="24"/>
          <w:lang w:val="sq-AL"/>
        </w:rPr>
        <w:t xml:space="preserve"> p</w:t>
      </w:r>
      <w:r w:rsidR="007C6AEE">
        <w:rPr>
          <w:rFonts w:ascii="Times New Roman" w:hAnsi="Times New Roman"/>
          <w:sz w:val="24"/>
          <w:szCs w:val="24"/>
          <w:lang w:val="sq-AL"/>
        </w:rPr>
        <w:t>ë</w:t>
      </w:r>
      <w:r w:rsidR="000A2759">
        <w:rPr>
          <w:rFonts w:ascii="Times New Roman" w:hAnsi="Times New Roman"/>
          <w:sz w:val="24"/>
          <w:szCs w:val="24"/>
          <w:lang w:val="sq-AL"/>
        </w:rPr>
        <w:t>rhersh</w:t>
      </w:r>
      <w:r w:rsidR="007C6AEE">
        <w:rPr>
          <w:rFonts w:ascii="Times New Roman" w:hAnsi="Times New Roman"/>
          <w:sz w:val="24"/>
          <w:szCs w:val="24"/>
          <w:lang w:val="sq-AL"/>
        </w:rPr>
        <w:t>ë</w:t>
      </w:r>
      <w:r w:rsidR="000A2759">
        <w:rPr>
          <w:rFonts w:ascii="Times New Roman" w:hAnsi="Times New Roman"/>
          <w:sz w:val="24"/>
          <w:szCs w:val="24"/>
          <w:lang w:val="sq-AL"/>
        </w:rPr>
        <w:t>me brenda territorit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00E13A56">
        <w:rPr>
          <w:rFonts w:ascii="Times New Roman" w:hAnsi="Times New Roman"/>
          <w:sz w:val="24"/>
          <w:szCs w:val="24"/>
          <w:lang w:val="sq-AL"/>
        </w:rPr>
        <w:t>zonave t</w:t>
      </w:r>
      <w:r w:rsidR="007C6AEE">
        <w:rPr>
          <w:rFonts w:ascii="Times New Roman" w:hAnsi="Times New Roman"/>
          <w:sz w:val="24"/>
          <w:szCs w:val="24"/>
          <w:lang w:val="sq-AL"/>
        </w:rPr>
        <w:t>ë</w:t>
      </w:r>
      <w:r w:rsidR="00E13A56">
        <w:rPr>
          <w:rFonts w:ascii="Times New Roman" w:hAnsi="Times New Roman"/>
          <w:sz w:val="24"/>
          <w:szCs w:val="24"/>
          <w:lang w:val="sq-AL"/>
        </w:rPr>
        <w:t xml:space="preserve"> m</w:t>
      </w:r>
      <w:r>
        <w:rPr>
          <w:rFonts w:ascii="Times New Roman" w:hAnsi="Times New Roman"/>
          <w:sz w:val="24"/>
          <w:szCs w:val="24"/>
          <w:lang w:val="sq-AL"/>
        </w:rPr>
        <w:t>brojtura.</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Në zbatim të këtij Urdhëri, u </w:t>
      </w:r>
      <w:r>
        <w:rPr>
          <w:rFonts w:ascii="Times New Roman" w:hAnsi="Times New Roman"/>
          <w:sz w:val="24"/>
          <w:szCs w:val="24"/>
          <w:lang w:val="sq-AL"/>
        </w:rPr>
        <w:t xml:space="preserve">është </w:t>
      </w:r>
      <w:r w:rsidRPr="00AF765D">
        <w:rPr>
          <w:rFonts w:ascii="Times New Roman" w:hAnsi="Times New Roman"/>
          <w:sz w:val="24"/>
          <w:szCs w:val="24"/>
          <w:lang w:val="sq-AL"/>
        </w:rPr>
        <w:t>kë</w:t>
      </w:r>
      <w:r>
        <w:rPr>
          <w:rFonts w:ascii="Times New Roman" w:hAnsi="Times New Roman"/>
          <w:sz w:val="24"/>
          <w:szCs w:val="24"/>
          <w:lang w:val="sq-AL"/>
        </w:rPr>
        <w:t>rkuar</w:t>
      </w:r>
      <w:r w:rsidRPr="00AF765D">
        <w:rPr>
          <w:rFonts w:ascii="Times New Roman" w:hAnsi="Times New Roman"/>
          <w:sz w:val="24"/>
          <w:szCs w:val="24"/>
          <w:lang w:val="sq-AL"/>
        </w:rPr>
        <w:t xml:space="preserve"> AdZM-ve që të zbatojnë me përpikmëri të gjitha kushtet dhe kriteret që</w:t>
      </w:r>
      <w:r>
        <w:rPr>
          <w:rFonts w:ascii="Times New Roman" w:hAnsi="Times New Roman"/>
          <w:sz w:val="24"/>
          <w:szCs w:val="24"/>
          <w:lang w:val="sq-AL"/>
        </w:rPr>
        <w:t xml:space="preserve"> burojnë nga ky urdhër</w:t>
      </w:r>
      <w:r w:rsidRPr="00AF765D">
        <w:rPr>
          <w:rFonts w:ascii="Times New Roman" w:hAnsi="Times New Roman"/>
          <w:sz w:val="24"/>
          <w:szCs w:val="24"/>
          <w:lang w:val="sq-AL"/>
        </w:rPr>
        <w:t>.</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AdZM-të që paraqitën projektet për rehabilitim të zonës pyjore (propozuar prej tyre) u shqyrtua</w:t>
      </w:r>
      <w:r>
        <w:rPr>
          <w:rFonts w:ascii="Times New Roman" w:hAnsi="Times New Roman"/>
          <w:sz w:val="24"/>
          <w:szCs w:val="24"/>
          <w:lang w:val="sq-AL"/>
        </w:rPr>
        <w:t>n</w:t>
      </w:r>
      <w:r w:rsidRPr="00AF765D">
        <w:rPr>
          <w:rFonts w:ascii="Times New Roman" w:hAnsi="Times New Roman"/>
          <w:sz w:val="24"/>
          <w:szCs w:val="24"/>
          <w:lang w:val="sq-AL"/>
        </w:rPr>
        <w:t xml:space="preserve"> dhe u bë vlerësimi i tyre bazuar në kritert teknike </w:t>
      </w:r>
      <w:r>
        <w:rPr>
          <w:rFonts w:ascii="Times New Roman" w:hAnsi="Times New Roman"/>
          <w:sz w:val="24"/>
          <w:szCs w:val="24"/>
          <w:lang w:val="sq-AL"/>
        </w:rPr>
        <w:t xml:space="preserve">e silvobiologjike </w:t>
      </w:r>
      <w:r w:rsidRPr="00AF765D">
        <w:rPr>
          <w:rFonts w:ascii="Times New Roman" w:hAnsi="Times New Roman"/>
          <w:sz w:val="24"/>
          <w:szCs w:val="24"/>
          <w:lang w:val="sq-AL"/>
        </w:rPr>
        <w:t xml:space="preserve">të sipërfaqeve pyjore. </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Gjatë viti 2016 </w:t>
      </w:r>
      <w:r w:rsidRPr="005D7ADD">
        <w:rPr>
          <w:rFonts w:ascii="Times New Roman" w:hAnsi="Times New Roman"/>
          <w:color w:val="262626"/>
          <w:sz w:val="24"/>
          <w:szCs w:val="24"/>
          <w:lang w:val="sq-AL"/>
        </w:rPr>
        <w:t xml:space="preserve">dërguan projekte “Për rehabilitimin dhe shëndetësimin e sipërfaqeve pyjore për prodhim dru zjarri”, planifikuar për furnizimin e banorëve me banim të përhërshëm në zonat e mbrojtura, </w:t>
      </w:r>
      <w:r w:rsidRPr="00AF765D">
        <w:rPr>
          <w:rFonts w:ascii="Times New Roman" w:hAnsi="Times New Roman"/>
          <w:sz w:val="24"/>
          <w:szCs w:val="24"/>
          <w:lang w:val="sq-AL"/>
        </w:rPr>
        <w:t>për shqyrtim dhe miratim AdZM-të, Korçë, Elbas</w:t>
      </w:r>
      <w:r>
        <w:rPr>
          <w:rFonts w:ascii="Times New Roman" w:hAnsi="Times New Roman"/>
          <w:sz w:val="24"/>
          <w:szCs w:val="24"/>
          <w:lang w:val="sq-AL"/>
        </w:rPr>
        <w:t>a</w:t>
      </w:r>
      <w:r w:rsidR="00437AB9">
        <w:rPr>
          <w:rFonts w:ascii="Times New Roman" w:hAnsi="Times New Roman"/>
          <w:sz w:val="24"/>
          <w:szCs w:val="24"/>
          <w:lang w:val="sq-AL"/>
        </w:rPr>
        <w:t xml:space="preserve">n, Gjirokastër, Berat, Fier </w:t>
      </w:r>
      <w:r w:rsidRPr="00AF765D">
        <w:rPr>
          <w:rFonts w:ascii="Times New Roman" w:hAnsi="Times New Roman"/>
          <w:sz w:val="24"/>
          <w:szCs w:val="24"/>
          <w:lang w:val="sq-AL"/>
        </w:rPr>
        <w:t>dhe Lezhë.</w:t>
      </w:r>
    </w:p>
    <w:p w:rsidR="00D64552"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Pas miratimit të këtyre projekteve, sektori i menaxhimit përgatiti MEMO-n dhe Urdhërin e Drejtorit të Përgjithshëm për zbatim dhe ndërkohë u kë</w:t>
      </w:r>
      <w:r>
        <w:rPr>
          <w:rFonts w:ascii="Times New Roman" w:hAnsi="Times New Roman"/>
          <w:sz w:val="24"/>
          <w:szCs w:val="24"/>
          <w:lang w:val="sq-AL"/>
        </w:rPr>
        <w:t>rko</w:t>
      </w:r>
      <w:r w:rsidRPr="00AF765D">
        <w:rPr>
          <w:rFonts w:ascii="Times New Roman" w:hAnsi="Times New Roman"/>
          <w:sz w:val="24"/>
          <w:szCs w:val="24"/>
          <w:lang w:val="sq-AL"/>
        </w:rPr>
        <w:t>i AdZM-ve që në përfundim të procesit të par</w:t>
      </w:r>
      <w:r>
        <w:rPr>
          <w:rFonts w:ascii="Times New Roman" w:hAnsi="Times New Roman"/>
          <w:sz w:val="24"/>
          <w:szCs w:val="24"/>
          <w:lang w:val="sq-AL"/>
        </w:rPr>
        <w:t>a</w:t>
      </w:r>
      <w:r w:rsidRPr="00AF765D">
        <w:rPr>
          <w:rFonts w:ascii="Times New Roman" w:hAnsi="Times New Roman"/>
          <w:sz w:val="24"/>
          <w:szCs w:val="24"/>
          <w:lang w:val="sq-AL"/>
        </w:rPr>
        <w:t xml:space="preserve">qitnin një </w:t>
      </w:r>
      <w:r w:rsidRPr="005D7ADD">
        <w:rPr>
          <w:rFonts w:ascii="Times New Roman" w:hAnsi="Times New Roman"/>
          <w:color w:val="262626"/>
          <w:sz w:val="24"/>
          <w:szCs w:val="24"/>
          <w:lang w:val="sq-AL"/>
        </w:rPr>
        <w:t>raport të hollësishëm mbi zbatimin e këtij urdhëri për  punën e bërë sipas faz</w:t>
      </w:r>
      <w:r w:rsidR="00437AB9">
        <w:rPr>
          <w:rFonts w:ascii="Times New Roman" w:hAnsi="Times New Roman"/>
          <w:color w:val="262626"/>
          <w:sz w:val="24"/>
          <w:szCs w:val="24"/>
          <w:lang w:val="sq-AL"/>
        </w:rPr>
        <w:t xml:space="preserve">ave të parashikuara në projekt. </w:t>
      </w:r>
      <w:r>
        <w:rPr>
          <w:rFonts w:ascii="Times New Roman" w:hAnsi="Times New Roman"/>
          <w:sz w:val="24"/>
          <w:szCs w:val="24"/>
          <w:lang w:val="sq-AL"/>
        </w:rPr>
        <w:t>Nga verifikimet e kryera në</w:t>
      </w:r>
      <w:r w:rsidRPr="00AF765D">
        <w:rPr>
          <w:rFonts w:ascii="Times New Roman" w:hAnsi="Times New Roman"/>
          <w:sz w:val="24"/>
          <w:szCs w:val="24"/>
          <w:lang w:val="sq-AL"/>
        </w:rPr>
        <w:t xml:space="preserve"> terren dhe </w:t>
      </w:r>
      <w:r>
        <w:rPr>
          <w:rFonts w:ascii="Times New Roman" w:hAnsi="Times New Roman"/>
          <w:sz w:val="24"/>
          <w:szCs w:val="24"/>
          <w:lang w:val="sq-AL"/>
        </w:rPr>
        <w:t xml:space="preserve">materiali </w:t>
      </w:r>
      <w:r w:rsidRPr="00AF765D">
        <w:rPr>
          <w:rFonts w:ascii="Times New Roman" w:hAnsi="Times New Roman"/>
          <w:sz w:val="24"/>
          <w:szCs w:val="24"/>
          <w:lang w:val="sq-AL"/>
        </w:rPr>
        <w:t>shkresor rrezulton që kushtet dhe kriteret e kushtëzuar</w:t>
      </w:r>
      <w:r>
        <w:rPr>
          <w:rFonts w:ascii="Times New Roman" w:hAnsi="Times New Roman"/>
          <w:sz w:val="24"/>
          <w:szCs w:val="24"/>
          <w:lang w:val="sq-AL"/>
        </w:rPr>
        <w:t>a</w:t>
      </w:r>
      <w:r w:rsidRPr="00AF765D">
        <w:rPr>
          <w:rFonts w:ascii="Times New Roman" w:hAnsi="Times New Roman"/>
          <w:sz w:val="24"/>
          <w:szCs w:val="24"/>
          <w:lang w:val="sq-AL"/>
        </w:rPr>
        <w:t xml:space="preserve"> në këtë urdhër janë</w:t>
      </w:r>
      <w:r>
        <w:rPr>
          <w:rFonts w:ascii="Times New Roman" w:hAnsi="Times New Roman"/>
          <w:sz w:val="24"/>
          <w:szCs w:val="24"/>
          <w:lang w:val="sq-AL"/>
        </w:rPr>
        <w:t xml:space="preserve"> r</w:t>
      </w:r>
      <w:r w:rsidRPr="00AF765D">
        <w:rPr>
          <w:rFonts w:ascii="Times New Roman" w:hAnsi="Times New Roman"/>
          <w:sz w:val="24"/>
          <w:szCs w:val="24"/>
          <w:lang w:val="sq-AL"/>
        </w:rPr>
        <w:t xml:space="preserve">espektuar, marrë e vlerësuar me korrektësi nga AdZM-të. </w:t>
      </w:r>
    </w:p>
    <w:p w:rsidR="00181B11" w:rsidRDefault="00181B11" w:rsidP="00E22E9F">
      <w:pPr>
        <w:jc w:val="both"/>
        <w:rPr>
          <w:rFonts w:ascii="Times New Roman" w:hAnsi="Times New Roman"/>
          <w:sz w:val="24"/>
          <w:szCs w:val="24"/>
          <w:lang w:val="sq-AL"/>
        </w:rPr>
      </w:pPr>
      <w:r>
        <w:rPr>
          <w:rFonts w:ascii="Times New Roman" w:hAnsi="Times New Roman"/>
          <w:sz w:val="24"/>
          <w:szCs w:val="24"/>
          <w:lang w:val="sq-AL"/>
        </w:rPr>
        <w:t xml:space="preserve">Punw me rwndwsi gjatw kwtij vitit ka qenw, pwrcaktimi i objekteve nw zonat e mbrojtura pwr mbjelle me fidana dhe pemw pyjore e frutore. Kjo punw wshtw ndjekur nga afwr dhe tashmw po materializohet me mbjellen e fidanwve sipas programit dhe grafikut tw punimeve. </w:t>
      </w:r>
    </w:p>
    <w:p w:rsidR="00181B11" w:rsidRDefault="00181B11" w:rsidP="00E22E9F">
      <w:pPr>
        <w:jc w:val="both"/>
        <w:rPr>
          <w:rFonts w:ascii="Times New Roman" w:hAnsi="Times New Roman"/>
          <w:sz w:val="24"/>
          <w:szCs w:val="24"/>
          <w:lang w:val="sq-AL"/>
        </w:rPr>
      </w:pPr>
      <w:r>
        <w:rPr>
          <w:rFonts w:ascii="Times New Roman" w:hAnsi="Times New Roman"/>
          <w:sz w:val="24"/>
          <w:szCs w:val="24"/>
          <w:lang w:val="sq-AL"/>
        </w:rPr>
        <w:t>Gjatw kwtij vitit kemi ndjekur nga afwr edhe procesin e IKPK tw vendit, i cili drejtohet dhe ndiqet nga afwr nga AKM. Specialistwt tanw tw 6 AdZM-ve kanw kryer punimet e terrenit sipas programit dhe metotologjisw qw wshtw miratuar.</w:t>
      </w:r>
    </w:p>
    <w:p w:rsidR="00181B11" w:rsidRDefault="00181B11" w:rsidP="00E22E9F">
      <w:pPr>
        <w:jc w:val="both"/>
        <w:rPr>
          <w:rFonts w:ascii="Times New Roman" w:hAnsi="Times New Roman"/>
          <w:color w:val="262626"/>
          <w:sz w:val="24"/>
          <w:szCs w:val="24"/>
          <w:lang w:val="sq-AL"/>
        </w:rPr>
      </w:pPr>
    </w:p>
    <w:p w:rsidR="00D0491D" w:rsidRDefault="00D0491D" w:rsidP="00E22E9F">
      <w:pPr>
        <w:jc w:val="both"/>
        <w:rPr>
          <w:rFonts w:ascii="Times New Roman" w:hAnsi="Times New Roman"/>
          <w:color w:val="262626"/>
          <w:sz w:val="24"/>
          <w:szCs w:val="24"/>
          <w:lang w:val="sq-AL"/>
        </w:rPr>
      </w:pPr>
    </w:p>
    <w:p w:rsidR="00D0491D" w:rsidRPr="00437AB9" w:rsidRDefault="00D0491D" w:rsidP="00E22E9F">
      <w:pPr>
        <w:jc w:val="both"/>
        <w:rPr>
          <w:rFonts w:ascii="Times New Roman" w:hAnsi="Times New Roman"/>
          <w:color w:val="262626"/>
          <w:sz w:val="24"/>
          <w:szCs w:val="24"/>
          <w:lang w:val="sq-AL"/>
        </w:rPr>
      </w:pPr>
    </w:p>
    <w:p w:rsidR="00E22E9F" w:rsidRDefault="00E22E9F" w:rsidP="006A45DE">
      <w:pPr>
        <w:pStyle w:val="ListParagraph"/>
        <w:numPr>
          <w:ilvl w:val="0"/>
          <w:numId w:val="4"/>
        </w:numPr>
        <w:jc w:val="both"/>
        <w:rPr>
          <w:b/>
          <w:sz w:val="24"/>
          <w:szCs w:val="24"/>
          <w:u w:val="single"/>
          <w:lang w:val="sq-AL"/>
        </w:rPr>
      </w:pPr>
      <w:r w:rsidRPr="006A45DE">
        <w:rPr>
          <w:b/>
          <w:sz w:val="24"/>
          <w:szCs w:val="24"/>
          <w:u w:val="single"/>
          <w:lang w:val="sq-AL"/>
        </w:rPr>
        <w:lastRenderedPageBreak/>
        <w:t>Në fushën e faunës së egër</w:t>
      </w:r>
    </w:p>
    <w:p w:rsidR="00DA576B" w:rsidRPr="006A45DE" w:rsidRDefault="00DA576B" w:rsidP="00DA576B">
      <w:pPr>
        <w:pStyle w:val="ListParagraph"/>
        <w:jc w:val="both"/>
        <w:rPr>
          <w:b/>
          <w:sz w:val="24"/>
          <w:szCs w:val="24"/>
          <w:u w:val="single"/>
          <w:lang w:val="sq-AL"/>
        </w:rPr>
      </w:pPr>
    </w:p>
    <w:p w:rsidR="00D0491D" w:rsidRDefault="00D0491D" w:rsidP="00D0491D">
      <w:pPr>
        <w:spacing w:after="0" w:line="240" w:lineRule="auto"/>
        <w:jc w:val="both"/>
        <w:rPr>
          <w:rFonts w:ascii="Times New Roman" w:eastAsiaTheme="minorHAnsi" w:hAnsi="Times New Roman"/>
          <w:sz w:val="24"/>
          <w:szCs w:val="24"/>
          <w:lang w:val="sq-AL"/>
        </w:rPr>
      </w:pPr>
      <w:r>
        <w:rPr>
          <w:rFonts w:ascii="Times New Roman" w:hAnsi="Times New Roman"/>
          <w:sz w:val="24"/>
          <w:szCs w:val="24"/>
          <w:lang w:val="sq-AL"/>
        </w:rPr>
        <w:t>AKZM, është që nga Korrik-Gushti i vitit të kaluar e në vazhdim, në kryerjen e punës së saj, për ndjekje permanente, të Vëzhgim-Monitorimit të Faunës së Egër, në teritoret e sistemit të Zonave të Mbrojtura Mjedisore dhe jo vetëm, sipas specive të përcaktuara për këtë qëllim.</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Mirëfilli, ky proces po realizohet, nëpërmjet punës së përditëshme të Rangers-ave (Rojeve Mjedisore), sipas AdZM-ve.</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AKZM, duke përfshirë, në detyrat e saj funksionale edhe Vëzhgimin e Jetës së Egër , ka si  objektiv  “Sigurimin e informacionit të duhur, përmes monitorimit, lidhur me tendencat (trendin) në popullatën e faunës së egër, rajonizimin e saj në vend si dhe trusninë e kërcënimet, me të cilat ajo përballet, në mënyrë që të përmirësohet menaxhimi i ruajtjes dhe vendimarrja ndaj saj”. Pa e njohur natyrën, nuk mund të programohen masa për mbrojtjen e saj.</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I rëndësishëm në këtë proces, përveç vlerësimit të trendit të popullatave sipas specieve është dhe fakti që nëpërmjet sistemit SiMF bëhet i mundur edhe rajonizimi i tyre sipas AdZM-ve  në shkallë vendi.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Bazuar në Direktivën e Këshillit të Europes nr. 92/43/EEC e dates 21 maj 1992, mbi ruajtjen e habitateve natyrore dhe të faunës e florës së egër (Direktiva e Habitateve), dhe gjithashtu në Direktivën  e Këshillit të Europë nr. 79/409/EEC e datës 2 prill 1979 mbi ruajtjen e shpendëve të egër (Direktiva e Shpendëve), AKZM ka krijuar një Sistem të Monitorimit të Faunës së Egër “AKZM-SiMF”, si sistem kombëtër i monitorimit, i njëhsuar ky me ate të BIONNA-s, si sistem ndërkombëtër i monitorimit. Aktualisht po praktikohet hedhja onlain e te dhënave nëpërmjet aplikimit të këtij  sistemi të ri, në mënyrë të përditësuar.</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Për vitin 2018, objekt i Vëzhgim-Monitorimit, ishin 40 specie , nga të cilat 10 prej tyre, që erdhën si objekt i shtuar,(për vitin 2017, kishim 30 të tilla), janë shpendë të habitateve ujore kryesisht të liqeneve;  Prespë, Pogradec dhe  Shkodër. Nga këto 40 specie, 13 janë kafshë dhe 27 prej tyre janë shpendë. Speciet e kafshëve grupohen në gjitarë të mëdhenj,  të mesëm dhe gjitarë të vegjël, sikundër shpendët grupohen  në ujorë e jo ujorë.</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Nga këto 40 specie, 17 prej tyre janë shpallur objekt gjuetie, kurse 23 të tjerat, konsiderohen specie kryesore të faunës së egër, ndaj janë përcaktuar për vëzhgim dhe monitorim.</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Speciet objekt i punës, për vitin 2018, rënditen si më poshtë:</w:t>
      </w:r>
    </w:p>
    <w:p w:rsidR="00D0491D" w:rsidRDefault="00D0491D" w:rsidP="00D0491D">
      <w:pPr>
        <w:spacing w:after="0" w:line="240" w:lineRule="auto"/>
        <w:rPr>
          <w:rFonts w:ascii="Times New Roman" w:hAnsi="Times New Roman"/>
          <w:sz w:val="24"/>
          <w:szCs w:val="24"/>
          <w:lang w:val="sq-AL"/>
        </w:rPr>
        <w:sectPr w:rsidR="00D0491D">
          <w:pgSz w:w="12240" w:h="15840"/>
          <w:pgMar w:top="1440" w:right="1440" w:bottom="1440" w:left="1440" w:header="720" w:footer="720" w:gutter="0"/>
          <w:cols w:space="720"/>
        </w:sectPr>
      </w:pPr>
    </w:p>
    <w:p w:rsidR="00D0491D" w:rsidRDefault="00D0491D" w:rsidP="00D0491D">
      <w:pPr>
        <w:pStyle w:val="ListParagraph"/>
        <w:numPr>
          <w:ilvl w:val="0"/>
          <w:numId w:val="14"/>
        </w:numPr>
        <w:contextualSpacing/>
        <w:jc w:val="both"/>
        <w:rPr>
          <w:sz w:val="24"/>
          <w:szCs w:val="24"/>
          <w:lang w:val="sq-AL"/>
        </w:rPr>
      </w:pPr>
      <w:r>
        <w:rPr>
          <w:sz w:val="24"/>
          <w:szCs w:val="24"/>
          <w:lang w:val="sq-AL"/>
        </w:rPr>
        <w:lastRenderedPageBreak/>
        <w:t xml:space="preserve">Ariu i Murmë (Ursus arctos),  </w:t>
      </w:r>
    </w:p>
    <w:p w:rsidR="00D0491D" w:rsidRDefault="00D0491D" w:rsidP="00D0491D">
      <w:pPr>
        <w:pStyle w:val="ListParagraph"/>
        <w:numPr>
          <w:ilvl w:val="0"/>
          <w:numId w:val="14"/>
        </w:numPr>
        <w:contextualSpacing/>
        <w:jc w:val="both"/>
        <w:rPr>
          <w:sz w:val="24"/>
          <w:szCs w:val="24"/>
          <w:lang w:val="sq-AL"/>
        </w:rPr>
      </w:pPr>
      <w:r>
        <w:rPr>
          <w:sz w:val="24"/>
          <w:szCs w:val="24"/>
          <w:lang w:val="sq-AL"/>
        </w:rPr>
        <w:t xml:space="preserve">Mace e Egër (Felis silvestris), </w:t>
      </w:r>
    </w:p>
    <w:p w:rsidR="00D0491D" w:rsidRDefault="00D0491D" w:rsidP="00D0491D">
      <w:pPr>
        <w:spacing w:after="0" w:line="240" w:lineRule="auto"/>
        <w:ind w:left="360"/>
        <w:jc w:val="both"/>
        <w:rPr>
          <w:rFonts w:ascii="Times New Roman" w:hAnsi="Times New Roman"/>
          <w:sz w:val="24"/>
          <w:szCs w:val="24"/>
          <w:lang w:val="sq-AL"/>
        </w:rPr>
      </w:pPr>
      <w:r>
        <w:rPr>
          <w:rFonts w:ascii="Times New Roman" w:hAnsi="Times New Roman"/>
          <w:sz w:val="24"/>
          <w:szCs w:val="24"/>
          <w:lang w:val="sq-AL"/>
        </w:rPr>
        <w:t xml:space="preserve">3.   Rrëqebulli (Lunx lunx balcanicus),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 Lundërza (Lutra lutra),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Dhia e Egër (Rupicarpa rupicarpa),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Kaprolli (Capreolus capreolus), </w:t>
      </w:r>
    </w:p>
    <w:p w:rsidR="00D0491D" w:rsidRDefault="00D0491D" w:rsidP="00D0491D">
      <w:pPr>
        <w:pStyle w:val="ListParagraph"/>
        <w:numPr>
          <w:ilvl w:val="0"/>
          <w:numId w:val="15"/>
        </w:numPr>
        <w:contextualSpacing/>
        <w:jc w:val="both"/>
        <w:rPr>
          <w:sz w:val="24"/>
          <w:szCs w:val="24"/>
          <w:lang w:val="sq-AL"/>
        </w:rPr>
      </w:pPr>
      <w:r>
        <w:rPr>
          <w:sz w:val="24"/>
          <w:szCs w:val="24"/>
          <w:lang w:val="sq-AL"/>
        </w:rPr>
        <w:t>Baldosa (Meles meles)</w:t>
      </w:r>
    </w:p>
    <w:p w:rsidR="00D0491D" w:rsidRDefault="00D0491D" w:rsidP="00D0491D">
      <w:pPr>
        <w:pStyle w:val="ListParagraph"/>
        <w:numPr>
          <w:ilvl w:val="0"/>
          <w:numId w:val="15"/>
        </w:numPr>
        <w:contextualSpacing/>
        <w:jc w:val="both"/>
        <w:rPr>
          <w:sz w:val="24"/>
          <w:szCs w:val="24"/>
          <w:lang w:val="sq-AL"/>
        </w:rPr>
      </w:pPr>
      <w:r>
        <w:rPr>
          <w:sz w:val="24"/>
          <w:szCs w:val="24"/>
          <w:lang w:val="sq-AL"/>
        </w:rPr>
        <w:t>Ujku (Canis lupus)</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Çakalli (Canis aureus),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Derri i Egër (Sus scrofa),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Lepuri i Egër (Lepus europacus),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Dhelpra (Vulpes vulpes), </w:t>
      </w:r>
    </w:p>
    <w:p w:rsidR="00D0491D" w:rsidRDefault="00D0491D" w:rsidP="00D0491D">
      <w:pPr>
        <w:pStyle w:val="ListParagraph"/>
        <w:numPr>
          <w:ilvl w:val="0"/>
          <w:numId w:val="15"/>
        </w:numPr>
        <w:contextualSpacing/>
        <w:jc w:val="both"/>
        <w:rPr>
          <w:sz w:val="24"/>
          <w:szCs w:val="24"/>
          <w:lang w:val="sq-AL"/>
        </w:rPr>
      </w:pPr>
      <w:r>
        <w:rPr>
          <w:sz w:val="24"/>
          <w:szCs w:val="24"/>
          <w:lang w:val="sq-AL"/>
        </w:rPr>
        <w:t xml:space="preserve">Zardafi/Kunadhja Gushëverdhë (Martes martes), </w:t>
      </w:r>
    </w:p>
    <w:p w:rsidR="00D0491D" w:rsidRDefault="00D0491D" w:rsidP="00D0491D">
      <w:pPr>
        <w:pStyle w:val="ListParagraph"/>
        <w:numPr>
          <w:ilvl w:val="0"/>
          <w:numId w:val="15"/>
        </w:numPr>
        <w:contextualSpacing/>
        <w:jc w:val="both"/>
        <w:rPr>
          <w:sz w:val="24"/>
          <w:szCs w:val="24"/>
          <w:lang w:val="sq-AL"/>
        </w:rPr>
      </w:pPr>
      <w:r>
        <w:rPr>
          <w:sz w:val="24"/>
          <w:szCs w:val="24"/>
          <w:lang w:val="sq-AL"/>
        </w:rPr>
        <w:t>Shqarthi/Kunadhja Gushëbardhë (Martes foina)</w:t>
      </w:r>
    </w:p>
    <w:p w:rsidR="00D0491D" w:rsidRDefault="00D0491D" w:rsidP="00D0491D">
      <w:pPr>
        <w:pStyle w:val="ListParagraph"/>
        <w:numPr>
          <w:ilvl w:val="0"/>
          <w:numId w:val="16"/>
        </w:numPr>
        <w:contextualSpacing/>
        <w:jc w:val="both"/>
        <w:rPr>
          <w:sz w:val="24"/>
          <w:szCs w:val="24"/>
          <w:lang w:val="sq-AL"/>
        </w:rPr>
      </w:pPr>
      <w:r>
        <w:rPr>
          <w:sz w:val="24"/>
          <w:szCs w:val="24"/>
          <w:lang w:val="sq-AL"/>
        </w:rPr>
        <w:t xml:space="preserve">Kryekuqe e Madhe (Anas penelope), </w:t>
      </w:r>
    </w:p>
    <w:p w:rsidR="00D0491D" w:rsidRDefault="00D0491D" w:rsidP="00D0491D">
      <w:pPr>
        <w:pStyle w:val="ListParagraph"/>
        <w:numPr>
          <w:ilvl w:val="0"/>
          <w:numId w:val="16"/>
        </w:numPr>
        <w:contextualSpacing/>
        <w:jc w:val="both"/>
        <w:rPr>
          <w:sz w:val="24"/>
          <w:szCs w:val="24"/>
          <w:lang w:val="sq-AL"/>
        </w:rPr>
      </w:pPr>
      <w:r>
        <w:rPr>
          <w:sz w:val="24"/>
          <w:szCs w:val="24"/>
          <w:lang w:val="sq-AL"/>
        </w:rPr>
        <w:t xml:space="preserve">Kryekuqe Qafëgjelbër (Anas platyrhynchos), </w:t>
      </w:r>
    </w:p>
    <w:p w:rsidR="00D0491D" w:rsidRDefault="00D0491D" w:rsidP="00D0491D">
      <w:pPr>
        <w:pStyle w:val="ListParagraph"/>
        <w:numPr>
          <w:ilvl w:val="0"/>
          <w:numId w:val="16"/>
        </w:numPr>
        <w:contextualSpacing/>
        <w:jc w:val="both"/>
        <w:rPr>
          <w:sz w:val="24"/>
          <w:szCs w:val="24"/>
          <w:lang w:val="sq-AL"/>
        </w:rPr>
      </w:pPr>
      <w:r>
        <w:rPr>
          <w:sz w:val="24"/>
          <w:szCs w:val="24"/>
          <w:lang w:val="sq-AL"/>
        </w:rPr>
        <w:t xml:space="preserve">Grilla (Anas crecca), </w:t>
      </w:r>
    </w:p>
    <w:p w:rsidR="00D0491D" w:rsidRDefault="00D0491D" w:rsidP="00D0491D">
      <w:pPr>
        <w:pStyle w:val="ListParagraph"/>
        <w:numPr>
          <w:ilvl w:val="0"/>
          <w:numId w:val="16"/>
        </w:numPr>
        <w:contextualSpacing/>
        <w:jc w:val="both"/>
        <w:rPr>
          <w:sz w:val="24"/>
          <w:szCs w:val="24"/>
          <w:lang w:val="sq-AL"/>
        </w:rPr>
      </w:pPr>
      <w:r>
        <w:rPr>
          <w:sz w:val="24"/>
          <w:szCs w:val="24"/>
          <w:lang w:val="sq-AL"/>
        </w:rPr>
        <w:t xml:space="preserve">Rosa Bishtëgjelë (Anas acuta), </w:t>
      </w:r>
    </w:p>
    <w:p w:rsidR="00D0491D" w:rsidRDefault="00D0491D" w:rsidP="00D0491D">
      <w:pPr>
        <w:pStyle w:val="ListParagraph"/>
        <w:numPr>
          <w:ilvl w:val="0"/>
          <w:numId w:val="16"/>
        </w:numPr>
        <w:contextualSpacing/>
        <w:jc w:val="both"/>
        <w:rPr>
          <w:sz w:val="24"/>
          <w:szCs w:val="24"/>
          <w:lang w:val="sq-AL"/>
        </w:rPr>
      </w:pPr>
      <w:r>
        <w:rPr>
          <w:sz w:val="24"/>
          <w:szCs w:val="24"/>
          <w:lang w:val="sq-AL"/>
        </w:rPr>
        <w:t>Rosa e Përhime (Anas strepera)</w:t>
      </w:r>
    </w:p>
    <w:p w:rsidR="00D0491D" w:rsidRDefault="00D0491D" w:rsidP="00D0491D">
      <w:pPr>
        <w:pStyle w:val="ListParagraph"/>
        <w:numPr>
          <w:ilvl w:val="0"/>
          <w:numId w:val="16"/>
        </w:numPr>
        <w:contextualSpacing/>
        <w:jc w:val="both"/>
        <w:rPr>
          <w:sz w:val="24"/>
          <w:szCs w:val="24"/>
          <w:lang w:val="sq-AL"/>
        </w:rPr>
      </w:pPr>
      <w:r>
        <w:rPr>
          <w:sz w:val="24"/>
          <w:szCs w:val="24"/>
          <w:lang w:val="sq-AL"/>
        </w:rPr>
        <w:t xml:space="preserve">Sqepluga (Anas clypeata), </w:t>
      </w:r>
    </w:p>
    <w:p w:rsidR="00D0491D" w:rsidRDefault="00D0491D" w:rsidP="00D0491D">
      <w:pPr>
        <w:spacing w:after="0" w:line="240" w:lineRule="auto"/>
        <w:ind w:left="360"/>
        <w:jc w:val="both"/>
        <w:rPr>
          <w:rFonts w:ascii="Times New Roman" w:hAnsi="Times New Roman"/>
          <w:sz w:val="24"/>
          <w:szCs w:val="24"/>
          <w:lang w:val="sq-AL"/>
        </w:rPr>
      </w:pPr>
      <w:r>
        <w:rPr>
          <w:rFonts w:ascii="Times New Roman" w:hAnsi="Times New Roman"/>
          <w:sz w:val="24"/>
          <w:szCs w:val="24"/>
          <w:lang w:val="sq-AL"/>
        </w:rPr>
        <w:t>21. Marsatorja (Anas querquedula),</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22. Shapka e Ujit (Gallinago gallinago),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23. Bajza (Fulica atra),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24. Thëllënxa e Malit (Alectoris graeca),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25. Pëllumb i Egër (Columba livia),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26. Shapka (Scolopax rusticola),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27. Turtulli (Streptopelia turtur),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28. Shkurta (Coturnix coturnix),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29. Lauresha (Alauda arvensis)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30. Pelikani Kaçurrel (Pelecanus cripus).</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31. Kryekuqja e Mjeme (Aythea ferina)</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32. Kryekuqja e Vogël (Aythea nyroca)</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33. Zhytraku i Madh (Mergus merganser)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34..Karabullaku Madh (Phalacrocorax corba)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35. Karabullaku me Çafkë (Phalacrocorax aristotelis)</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36. Pelikani Rozë (Pelecanus onocrotalus)</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37. Çafka e Përhime (Ardea cinerea) </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38. Karabullaku i Vogël (Phalacrocorax pygmeus)</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39. Murrcaku (Netta rufina)</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40. Dallandyshja Faqebardhë e Detit (Chlidonias hybrida)</w:t>
      </w:r>
    </w:p>
    <w:p w:rsidR="00D0491D" w:rsidRDefault="00D0491D" w:rsidP="00D0491D">
      <w:pPr>
        <w:spacing w:after="0" w:line="240" w:lineRule="auto"/>
        <w:jc w:val="both"/>
        <w:rPr>
          <w:rFonts w:ascii="Times New Roman" w:hAnsi="Times New Roman"/>
          <w:sz w:val="24"/>
          <w:szCs w:val="24"/>
          <w:lang w:val="sq-AL"/>
        </w:rPr>
      </w:pP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 xml:space="preserve">  </w:t>
      </w:r>
      <w:r>
        <w:rPr>
          <w:rFonts w:ascii="Times New Roman" w:hAnsi="Times New Roman"/>
          <w:b/>
          <w:i/>
          <w:sz w:val="24"/>
          <w:szCs w:val="24"/>
          <w:lang w:val="sq-AL"/>
        </w:rPr>
        <w:t xml:space="preserve">Mënyrat e identifikimit; </w:t>
      </w:r>
      <w:r>
        <w:rPr>
          <w:rFonts w:ascii="Times New Roman" w:hAnsi="Times New Roman"/>
          <w:sz w:val="24"/>
          <w:szCs w:val="24"/>
          <w:lang w:val="sq-AL"/>
        </w:rPr>
        <w:t>Kamera kurth, Vrojtim direkt, Jashtëqitje, Gjurmë, Tjetër (Pupla, Qime etj). Përveç këtyre, në tërësinë e të dhënave të Rangers-ave, në bashkëpunim me specialistët e AdZM-së përkatëse, janë plotësuar edhe informacioni për datën, orën, koordinatat në gradë Decimal, pra jo në UTM dhe vendin e identifikimit (zonë e mbrojtur apo jo dhe emri popullor), konfliktet e ndodhura, lloji i dëmit të shkaktuar dhe koha e kryerjes së tij, ngordhjet e konstatuara në F. Egër (koha, shkaku, mënyra e ngordhjes dhe gjinia e mosha për specien e ngordhur), pa përjashtuar këtu shënime apo sqarime të tjera specifike për çdo rast, sipas zonave të mbrojtura ku është kryer Vëzhgim-Monitorimi.</w:t>
      </w:r>
    </w:p>
    <w:p w:rsidR="00D0491D" w:rsidRDefault="00D0491D" w:rsidP="00D0491D">
      <w:pPr>
        <w:spacing w:after="0" w:line="240" w:lineRule="auto"/>
        <w:jc w:val="both"/>
        <w:rPr>
          <w:rFonts w:ascii="Times New Roman" w:hAnsi="Times New Roman"/>
          <w:sz w:val="24"/>
          <w:szCs w:val="24"/>
          <w:lang w:val="sq-AL"/>
        </w:rPr>
      </w:pPr>
      <w:r>
        <w:rPr>
          <w:rFonts w:ascii="Times New Roman" w:hAnsi="Times New Roman"/>
          <w:sz w:val="24"/>
          <w:szCs w:val="24"/>
          <w:lang w:val="sq-AL"/>
        </w:rPr>
        <w:t>Më poshtë po paraqesim për secilën specie, të dhënat për vitin 2018, sipas AdZM – ve dhe mënyrave të identifikimit:</w:t>
      </w:r>
    </w:p>
    <w:p w:rsidR="00D0491D" w:rsidRDefault="00D0491D" w:rsidP="00D0491D">
      <w:pPr>
        <w:spacing w:after="0" w:line="240" w:lineRule="auto"/>
        <w:rPr>
          <w:rFonts w:ascii="Times New Roman" w:hAnsi="Times New Roman"/>
          <w:sz w:val="24"/>
          <w:szCs w:val="24"/>
          <w:lang w:val="sq-AL"/>
        </w:rPr>
      </w:pPr>
    </w:p>
    <w:p w:rsidR="00D0491D" w:rsidRDefault="00D0491D" w:rsidP="00E22E9F">
      <w:pPr>
        <w:jc w:val="both"/>
        <w:rPr>
          <w:rFonts w:ascii="Times New Roman" w:hAnsi="Times New Roman"/>
          <w:b/>
          <w:sz w:val="24"/>
          <w:szCs w:val="24"/>
          <w:u w:val="single"/>
        </w:rPr>
      </w:pPr>
    </w:p>
    <w:p w:rsidR="00D0491D" w:rsidRDefault="00D0491D" w:rsidP="00E22E9F">
      <w:pPr>
        <w:jc w:val="both"/>
        <w:rPr>
          <w:rFonts w:ascii="Times New Roman" w:hAnsi="Times New Roman"/>
          <w:b/>
          <w:sz w:val="24"/>
          <w:szCs w:val="24"/>
          <w:u w:val="single"/>
        </w:rPr>
      </w:pPr>
    </w:p>
    <w:p w:rsidR="00E22E9F" w:rsidRPr="00AF765D"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lastRenderedPageBreak/>
        <w:t>Problematika në AdZM-të</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 xml:space="preserve">Sektori i </w:t>
      </w:r>
      <w:r w:rsidR="008B051B">
        <w:rPr>
          <w:rFonts w:ascii="Times New Roman" w:hAnsi="Times New Roman"/>
          <w:sz w:val="24"/>
          <w:szCs w:val="24"/>
        </w:rPr>
        <w:t>menaxhimit gjatë vitit 2017</w:t>
      </w:r>
      <w:r w:rsidRPr="00AF765D">
        <w:rPr>
          <w:rFonts w:ascii="Times New Roman" w:hAnsi="Times New Roman"/>
          <w:sz w:val="24"/>
          <w:szCs w:val="24"/>
        </w:rPr>
        <w:t xml:space="preserve"> lidhur me punë</w:t>
      </w:r>
      <w:r>
        <w:rPr>
          <w:rFonts w:ascii="Times New Roman" w:hAnsi="Times New Roman"/>
          <w:sz w:val="24"/>
          <w:szCs w:val="24"/>
        </w:rPr>
        <w:t>n e AdZM-ve</w:t>
      </w:r>
      <w:r w:rsidRPr="00AF765D">
        <w:rPr>
          <w:rFonts w:ascii="Times New Roman" w:hAnsi="Times New Roman"/>
          <w:sz w:val="24"/>
          <w:szCs w:val="24"/>
        </w:rPr>
        <w:t xml:space="preserve"> ka vërejtur se krahas plotësimit të detyrave ka</w:t>
      </w:r>
      <w:r>
        <w:rPr>
          <w:rFonts w:ascii="Times New Roman" w:hAnsi="Times New Roman"/>
          <w:sz w:val="24"/>
          <w:szCs w:val="24"/>
        </w:rPr>
        <w:t>në</w:t>
      </w:r>
      <w:r w:rsidRPr="00AF765D">
        <w:rPr>
          <w:rFonts w:ascii="Times New Roman" w:hAnsi="Times New Roman"/>
          <w:sz w:val="24"/>
          <w:szCs w:val="24"/>
        </w:rPr>
        <w:t xml:space="preserve"> patur dhe mangë</w:t>
      </w:r>
      <w:r>
        <w:rPr>
          <w:rFonts w:ascii="Times New Roman" w:hAnsi="Times New Roman"/>
          <w:sz w:val="24"/>
          <w:szCs w:val="24"/>
        </w:rPr>
        <w:t>si si:</w:t>
      </w:r>
    </w:p>
    <w:p w:rsidR="000F67A0" w:rsidRDefault="000F67A0" w:rsidP="00E22E9F">
      <w:pPr>
        <w:jc w:val="both"/>
        <w:rPr>
          <w:rFonts w:ascii="Times New Roman" w:hAnsi="Times New Roman"/>
          <w:sz w:val="24"/>
          <w:szCs w:val="24"/>
        </w:rPr>
      </w:pPr>
      <w:r>
        <w:rPr>
          <w:rFonts w:ascii="Times New Roman" w:hAnsi="Times New Roman"/>
          <w:sz w:val="24"/>
          <w:szCs w:val="24"/>
        </w:rPr>
        <w:t>Pothuaj të gjitha AdZM-të kanë vonesë në plotësimin e formularëve të ndryshimeve kadastrale, po kështu dhe puna që duhej realizuar në bashkëpunim me bashkitë respective për rastet ku ka mbivendosje të sipërfaqeve të parcelave.</w:t>
      </w:r>
    </w:p>
    <w:p w:rsidR="00E22E9F" w:rsidRPr="008E2F39" w:rsidRDefault="00E22E9F" w:rsidP="00E22E9F">
      <w:pPr>
        <w:jc w:val="both"/>
        <w:rPr>
          <w:rFonts w:ascii="Times New Roman" w:hAnsi="Times New Roman"/>
          <w:b/>
          <w:sz w:val="24"/>
          <w:szCs w:val="24"/>
          <w:u w:val="single"/>
        </w:rPr>
      </w:pPr>
      <w:r w:rsidRPr="008E2F39">
        <w:rPr>
          <w:rFonts w:ascii="Times New Roman" w:hAnsi="Times New Roman"/>
          <w:b/>
          <w:sz w:val="24"/>
          <w:szCs w:val="24"/>
          <w:u w:val="single"/>
        </w:rPr>
        <w:t>AdZM-ja Berat</w:t>
      </w:r>
    </w:p>
    <w:p w:rsidR="00E22E9F" w:rsidRPr="00AF765D" w:rsidRDefault="00181B11" w:rsidP="00E22E9F">
      <w:pPr>
        <w:pStyle w:val="ListParagraph"/>
        <w:numPr>
          <w:ilvl w:val="0"/>
          <w:numId w:val="5"/>
        </w:numPr>
        <w:spacing w:after="200" w:line="276" w:lineRule="auto"/>
        <w:contextualSpacing/>
        <w:jc w:val="both"/>
        <w:rPr>
          <w:sz w:val="24"/>
          <w:szCs w:val="24"/>
        </w:rPr>
      </w:pPr>
      <w:r>
        <w:rPr>
          <w:sz w:val="24"/>
          <w:szCs w:val="24"/>
        </w:rPr>
        <w:t>Dërgimin e evidencave mujore disa herw jashtw afatit</w:t>
      </w:r>
      <w:r w:rsidR="00E22E9F" w:rsidRPr="00AF765D">
        <w:rPr>
          <w:sz w:val="24"/>
          <w:szCs w:val="24"/>
        </w:rPr>
        <w:t>, me mangësi në plotësim të rubrikave dhe paqartë</w:t>
      </w:r>
      <w:r w:rsidR="00E22E9F">
        <w:rPr>
          <w:sz w:val="24"/>
          <w:szCs w:val="24"/>
        </w:rPr>
        <w:t>si në përshkrimin e informacionit.</w:t>
      </w:r>
    </w:p>
    <w:p w:rsidR="008B051B" w:rsidRPr="00A025DC" w:rsidRDefault="008B051B" w:rsidP="00E22E9F">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00E22E9F" w:rsidRPr="00AF765D">
        <w:rPr>
          <w:sz w:val="24"/>
          <w:szCs w:val="24"/>
        </w:rPr>
        <w:t>dhënien e mendimeve të shkresave të skanuara.</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Fier</w:t>
      </w:r>
    </w:p>
    <w:p w:rsidR="008B051B" w:rsidRPr="00AF765D" w:rsidRDefault="008B051B" w:rsidP="008B051B">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Pr="00AF765D">
        <w:rPr>
          <w:sz w:val="24"/>
          <w:szCs w:val="24"/>
        </w:rPr>
        <w:t>dhënien e mendimeve të shkresave të skanuara.</w:t>
      </w:r>
    </w:p>
    <w:p w:rsidR="008B051B" w:rsidRDefault="00181B11" w:rsidP="00E22E9F">
      <w:pPr>
        <w:pStyle w:val="ListParagraph"/>
        <w:numPr>
          <w:ilvl w:val="0"/>
          <w:numId w:val="5"/>
        </w:numPr>
        <w:spacing w:after="200" w:line="276" w:lineRule="auto"/>
        <w:contextualSpacing/>
        <w:jc w:val="both"/>
        <w:rPr>
          <w:sz w:val="24"/>
          <w:szCs w:val="24"/>
        </w:rPr>
      </w:pPr>
      <w:r>
        <w:rPr>
          <w:sz w:val="24"/>
          <w:szCs w:val="24"/>
        </w:rPr>
        <w:t xml:space="preserve">Sektori </w:t>
      </w:r>
      <w:r w:rsidR="008B051B">
        <w:rPr>
          <w:sz w:val="24"/>
          <w:szCs w:val="24"/>
        </w:rPr>
        <w:t>menaxhimit nuk u p</w:t>
      </w:r>
      <w:r w:rsidR="007C6AEE">
        <w:rPr>
          <w:sz w:val="24"/>
          <w:szCs w:val="24"/>
        </w:rPr>
        <w:t>ë</w:t>
      </w:r>
      <w:r w:rsidR="008B051B">
        <w:rPr>
          <w:sz w:val="24"/>
          <w:szCs w:val="24"/>
        </w:rPr>
        <w:t>rgjigjet n</w:t>
      </w:r>
      <w:r w:rsidR="007C6AEE">
        <w:rPr>
          <w:sz w:val="24"/>
          <w:szCs w:val="24"/>
        </w:rPr>
        <w:t>ë</w:t>
      </w:r>
      <w:r w:rsidR="008B051B">
        <w:rPr>
          <w:sz w:val="24"/>
          <w:szCs w:val="24"/>
        </w:rPr>
        <w:t xml:space="preserve"> koh</w:t>
      </w:r>
      <w:r w:rsidR="007C6AEE">
        <w:rPr>
          <w:sz w:val="24"/>
          <w:szCs w:val="24"/>
        </w:rPr>
        <w:t>ë</w:t>
      </w:r>
      <w:r w:rsidR="008B051B">
        <w:rPr>
          <w:sz w:val="24"/>
          <w:szCs w:val="24"/>
        </w:rPr>
        <w:t>k</w:t>
      </w:r>
      <w:r w:rsidR="007C6AEE">
        <w:rPr>
          <w:sz w:val="24"/>
          <w:szCs w:val="24"/>
        </w:rPr>
        <w:t>ë</w:t>
      </w:r>
      <w:r w:rsidR="008B051B">
        <w:rPr>
          <w:sz w:val="24"/>
          <w:szCs w:val="24"/>
        </w:rPr>
        <w:t>rkesave p</w:t>
      </w:r>
      <w:r w:rsidR="007C6AEE">
        <w:rPr>
          <w:sz w:val="24"/>
          <w:szCs w:val="24"/>
        </w:rPr>
        <w:t>ë</w:t>
      </w:r>
      <w:r w:rsidR="008B051B">
        <w:rPr>
          <w:sz w:val="24"/>
          <w:szCs w:val="24"/>
        </w:rPr>
        <w:t>r dh</w:t>
      </w:r>
      <w:r w:rsidR="007C6AEE">
        <w:rPr>
          <w:sz w:val="24"/>
          <w:szCs w:val="24"/>
        </w:rPr>
        <w:t>ë</w:t>
      </w:r>
      <w:r w:rsidR="008B051B">
        <w:rPr>
          <w:sz w:val="24"/>
          <w:szCs w:val="24"/>
        </w:rPr>
        <w:t>nie mendimi.</w:t>
      </w:r>
    </w:p>
    <w:p w:rsidR="008B051B" w:rsidRPr="008E2F39" w:rsidRDefault="008B051B" w:rsidP="00E22E9F">
      <w:pPr>
        <w:pStyle w:val="ListParagraph"/>
        <w:numPr>
          <w:ilvl w:val="0"/>
          <w:numId w:val="5"/>
        </w:numPr>
        <w:spacing w:after="200" w:line="276" w:lineRule="auto"/>
        <w:contextualSpacing/>
        <w:jc w:val="both"/>
        <w:rPr>
          <w:sz w:val="24"/>
          <w:szCs w:val="24"/>
        </w:rPr>
      </w:pPr>
      <w:r>
        <w:rPr>
          <w:sz w:val="24"/>
          <w:szCs w:val="24"/>
        </w:rPr>
        <w:t>Ka paqart</w:t>
      </w:r>
      <w:r w:rsidR="007C6AEE">
        <w:rPr>
          <w:sz w:val="24"/>
          <w:szCs w:val="24"/>
        </w:rPr>
        <w:t>ë</w:t>
      </w:r>
      <w:r>
        <w:rPr>
          <w:sz w:val="24"/>
          <w:szCs w:val="24"/>
        </w:rPr>
        <w:t>si n</w:t>
      </w:r>
      <w:r w:rsidR="007C6AEE">
        <w:rPr>
          <w:sz w:val="24"/>
          <w:szCs w:val="24"/>
        </w:rPr>
        <w:t>ë</w:t>
      </w:r>
      <w:r>
        <w:rPr>
          <w:sz w:val="24"/>
          <w:szCs w:val="24"/>
        </w:rPr>
        <w:t xml:space="preserve"> ndjekjen e detyrave q</w:t>
      </w:r>
      <w:r w:rsidR="007C6AEE">
        <w:rPr>
          <w:sz w:val="24"/>
          <w:szCs w:val="24"/>
        </w:rPr>
        <w:t>ë</w:t>
      </w:r>
      <w:r>
        <w:rPr>
          <w:sz w:val="24"/>
          <w:szCs w:val="24"/>
        </w:rPr>
        <w:t xml:space="preserve"> u lihen p</w:t>
      </w:r>
      <w:r w:rsidR="007C6AEE">
        <w:rPr>
          <w:sz w:val="24"/>
          <w:szCs w:val="24"/>
        </w:rPr>
        <w:t>ë</w:t>
      </w:r>
      <w:r>
        <w:rPr>
          <w:sz w:val="24"/>
          <w:szCs w:val="24"/>
        </w:rPr>
        <w:t xml:space="preserve">r zbatim. </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Durrës</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përmbajtjen e raporteve, informacioneve.</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Lezhë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B051B" w:rsidRPr="00817EE1" w:rsidRDefault="008B051B" w:rsidP="00817EE1">
      <w:pPr>
        <w:pStyle w:val="ListParagraph"/>
        <w:numPr>
          <w:ilvl w:val="0"/>
          <w:numId w:val="5"/>
        </w:numPr>
        <w:spacing w:after="200" w:line="276" w:lineRule="auto"/>
        <w:contextualSpacing/>
        <w:jc w:val="both"/>
        <w:rPr>
          <w:sz w:val="24"/>
          <w:szCs w:val="24"/>
        </w:rPr>
      </w:pPr>
      <w:r>
        <w:rPr>
          <w:sz w:val="24"/>
          <w:szCs w:val="24"/>
        </w:rPr>
        <w:t xml:space="preserve">Nuk </w:t>
      </w:r>
      <w:r w:rsidR="00817EE1" w:rsidRPr="00AF765D">
        <w:rPr>
          <w:sz w:val="24"/>
          <w:szCs w:val="24"/>
        </w:rPr>
        <w:t>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Korçë</w:t>
      </w:r>
    </w:p>
    <w:p w:rsidR="00E22E9F" w:rsidRPr="009E1ED3" w:rsidRDefault="00E22E9F" w:rsidP="00E22E9F">
      <w:pPr>
        <w:jc w:val="both"/>
        <w:rPr>
          <w:rFonts w:ascii="Times New Roman" w:hAnsi="Times New Roman"/>
          <w:sz w:val="24"/>
          <w:szCs w:val="24"/>
        </w:rPr>
      </w:pPr>
      <w:r>
        <w:rPr>
          <w:rFonts w:ascii="Times New Roman" w:hAnsi="Times New Roman"/>
          <w:sz w:val="24"/>
          <w:szCs w:val="24"/>
        </w:rPr>
        <w:t>Krahas punës së mirë janë vrejtur mangësi si:</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r>
        <w:rPr>
          <w:sz w:val="24"/>
          <w:szCs w:val="24"/>
        </w:rPr>
        <w:t xml:space="preserve"> </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Tiranë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informacione të cilët janë të vakta dhe me përmbajtje jo të rregullt.</w:t>
      </w:r>
    </w:p>
    <w:p w:rsidR="00817EE1" w:rsidRPr="00AF765D" w:rsidRDefault="00817EE1" w:rsidP="00E22E9F">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(Guroret).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Dibër</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17EE1" w:rsidRPr="00AF765D" w:rsidRDefault="00817EE1" w:rsidP="00817EE1">
      <w:pPr>
        <w:pStyle w:val="ListParagraph"/>
        <w:numPr>
          <w:ilvl w:val="0"/>
          <w:numId w:val="5"/>
        </w:numPr>
        <w:spacing w:after="200" w:line="276" w:lineRule="auto"/>
        <w:contextualSpacing/>
        <w:jc w:val="both"/>
        <w:rPr>
          <w:sz w:val="24"/>
          <w:szCs w:val="24"/>
        </w:rPr>
      </w:pPr>
      <w:r>
        <w:rPr>
          <w:sz w:val="24"/>
          <w:szCs w:val="24"/>
        </w:rPr>
        <w:lastRenderedPageBreak/>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sidR="001B4EC6">
        <w:rPr>
          <w:sz w:val="24"/>
          <w:szCs w:val="24"/>
        </w:rPr>
        <w:t xml:space="preserve"> kryejn</w:t>
      </w:r>
      <w:r w:rsidR="007C6AEE">
        <w:rPr>
          <w:sz w:val="24"/>
          <w:szCs w:val="24"/>
        </w:rPr>
        <w:t>ë</w:t>
      </w:r>
      <w:r w:rsidR="001B4EC6">
        <w:rPr>
          <w:sz w:val="24"/>
          <w:szCs w:val="24"/>
        </w:rPr>
        <w:t xml:space="preserve"> veprimtari</w:t>
      </w:r>
      <w:r>
        <w:rPr>
          <w:sz w:val="24"/>
          <w:szCs w:val="24"/>
        </w:rPr>
        <w:t xml:space="preserv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Elbasan</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u është përgjigjur në kohë shkresave të skanuara apo kërkesave për dhënie mendimi.</w:t>
      </w:r>
    </w:p>
    <w:p w:rsidR="001B4EC6" w:rsidRPr="007C6AEE" w:rsidRDefault="001B4EC6" w:rsidP="007C6AEE">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Kukës</w:t>
      </w:r>
    </w:p>
    <w:p w:rsidR="001B4EC6" w:rsidRPr="00AF765D" w:rsidRDefault="001B4EC6" w:rsidP="001B4EC6">
      <w:pPr>
        <w:pStyle w:val="ListParagraph"/>
        <w:numPr>
          <w:ilvl w:val="0"/>
          <w:numId w:val="5"/>
        </w:numPr>
        <w:spacing w:after="200" w:line="276" w:lineRule="auto"/>
        <w:contextualSpacing/>
        <w:jc w:val="both"/>
        <w:rPr>
          <w:sz w:val="24"/>
          <w:szCs w:val="24"/>
        </w:rPr>
      </w:pPr>
      <w:r>
        <w:rPr>
          <w:sz w:val="24"/>
          <w:szCs w:val="24"/>
        </w:rPr>
        <w:t>Nuk ka ndjekur sa duhet problematikat q</w:t>
      </w:r>
      <w:r w:rsidR="007C6AEE">
        <w:rPr>
          <w:sz w:val="24"/>
          <w:szCs w:val="24"/>
        </w:rPr>
        <w:t>ë</w:t>
      </w:r>
      <w:r>
        <w:rPr>
          <w:sz w:val="24"/>
          <w:szCs w:val="24"/>
        </w:rPr>
        <w:t xml:space="preserve"> kan</w:t>
      </w:r>
      <w:r w:rsidR="007C6AEE">
        <w:rPr>
          <w:sz w:val="24"/>
          <w:szCs w:val="24"/>
        </w:rPr>
        <w:t>ë</w:t>
      </w:r>
      <w:r>
        <w:rPr>
          <w:sz w:val="24"/>
          <w:szCs w:val="24"/>
        </w:rPr>
        <w:t xml:space="preserve"> rezultuar me subjketet q</w:t>
      </w:r>
      <w:r w:rsidR="007C6AEE">
        <w:rPr>
          <w:sz w:val="24"/>
          <w:szCs w:val="24"/>
        </w:rPr>
        <w:t>ë</w:t>
      </w:r>
      <w:r>
        <w:rPr>
          <w:sz w:val="24"/>
          <w:szCs w:val="24"/>
        </w:rPr>
        <w:t xml:space="preserve"> kryejn</w:t>
      </w:r>
      <w:r w:rsidR="007C6AEE">
        <w:rPr>
          <w:sz w:val="24"/>
          <w:szCs w:val="24"/>
        </w:rPr>
        <w:t>ë</w:t>
      </w:r>
      <w:r w:rsidR="00181B11">
        <w:rPr>
          <w:sz w:val="24"/>
          <w:szCs w:val="24"/>
        </w:rPr>
        <w:t xml:space="preserve"> veprimtari</w:t>
      </w:r>
      <w:r>
        <w:rPr>
          <w:sz w:val="24"/>
          <w:szCs w:val="24"/>
        </w:rPr>
        <w:t xml:space="preserve"> n</w:t>
      </w:r>
      <w:r w:rsidR="007C6AEE">
        <w:rPr>
          <w:sz w:val="24"/>
          <w:szCs w:val="24"/>
        </w:rPr>
        <w:t>ë</w:t>
      </w:r>
      <w:r>
        <w:rPr>
          <w:sz w:val="24"/>
          <w:szCs w:val="24"/>
        </w:rPr>
        <w:t xml:space="preserve"> zonat e mbrojtura (HEC-et dhe minierat).</w:t>
      </w:r>
    </w:p>
    <w:p w:rsidR="00E22E9F" w:rsidRPr="00A23A99" w:rsidRDefault="00E22E9F" w:rsidP="00E22E9F">
      <w:pPr>
        <w:pStyle w:val="ListParagraph"/>
        <w:numPr>
          <w:ilvl w:val="0"/>
          <w:numId w:val="5"/>
        </w:numPr>
        <w:spacing w:after="200" w:line="276" w:lineRule="auto"/>
        <w:contextualSpacing/>
        <w:jc w:val="both"/>
        <w:rPr>
          <w:sz w:val="24"/>
          <w:szCs w:val="24"/>
        </w:rPr>
      </w:pPr>
      <w:r w:rsidRPr="00A23A99">
        <w:rPr>
          <w:sz w:val="24"/>
          <w:szCs w:val="24"/>
        </w:rPr>
        <w:t>Nuk ka d</w:t>
      </w:r>
      <w:r>
        <w:rPr>
          <w:sz w:val="24"/>
          <w:szCs w:val="24"/>
        </w:rPr>
        <w:t>ë</w:t>
      </w:r>
      <w:r w:rsidRPr="00A23A99">
        <w:rPr>
          <w:sz w:val="24"/>
          <w:szCs w:val="24"/>
        </w:rPr>
        <w:t>rguar n</w:t>
      </w:r>
      <w:r>
        <w:rPr>
          <w:sz w:val="24"/>
          <w:szCs w:val="24"/>
        </w:rPr>
        <w:t>ë</w:t>
      </w:r>
      <w:r w:rsidRPr="00A23A99">
        <w:rPr>
          <w:sz w:val="24"/>
          <w:szCs w:val="24"/>
        </w:rPr>
        <w:t xml:space="preserve"> afat evidencat mujore</w:t>
      </w:r>
      <w:r>
        <w:rPr>
          <w:sz w:val="24"/>
          <w:szCs w:val="24"/>
        </w:rPr>
        <w:t>.</w:t>
      </w:r>
    </w:p>
    <w:p w:rsidR="00E22E9F" w:rsidRDefault="00E22E9F" w:rsidP="00E22E9F">
      <w:pPr>
        <w:jc w:val="both"/>
        <w:rPr>
          <w:rFonts w:ascii="Times New Roman" w:hAnsi="Times New Roman"/>
          <w:sz w:val="24"/>
          <w:szCs w:val="24"/>
        </w:rPr>
      </w:pPr>
      <w:r w:rsidRPr="00AF765D">
        <w:rPr>
          <w:rFonts w:ascii="Times New Roman" w:hAnsi="Times New Roman"/>
          <w:b/>
          <w:sz w:val="24"/>
          <w:szCs w:val="24"/>
          <w:u w:val="single"/>
        </w:rPr>
        <w:t>AdZM-ja</w:t>
      </w:r>
      <w:r>
        <w:rPr>
          <w:rFonts w:ascii="Times New Roman" w:hAnsi="Times New Roman"/>
          <w:b/>
          <w:sz w:val="24"/>
          <w:szCs w:val="24"/>
          <w:u w:val="single"/>
        </w:rPr>
        <w:t xml:space="preserve"> Gjirokastë</w:t>
      </w:r>
      <w:r w:rsidR="007C17BA">
        <w:rPr>
          <w:rFonts w:ascii="Times New Roman" w:hAnsi="Times New Roman"/>
          <w:b/>
          <w:sz w:val="24"/>
          <w:szCs w:val="24"/>
          <w:u w:val="single"/>
        </w:rPr>
        <w:t>r</w:t>
      </w:r>
    </w:p>
    <w:p w:rsidR="00E22E9F" w:rsidRPr="001C1050" w:rsidRDefault="00E22E9F" w:rsidP="00E22E9F">
      <w:pPr>
        <w:pStyle w:val="ListParagraph"/>
        <w:numPr>
          <w:ilvl w:val="0"/>
          <w:numId w:val="5"/>
        </w:numPr>
        <w:spacing w:after="200" w:line="276" w:lineRule="auto"/>
        <w:contextualSpacing/>
        <w:jc w:val="both"/>
        <w:rPr>
          <w:sz w:val="24"/>
          <w:szCs w:val="24"/>
        </w:rPr>
      </w:pPr>
      <w:r w:rsidRPr="00AF765D">
        <w:rPr>
          <w:sz w:val="24"/>
          <w:szCs w:val="24"/>
        </w:rPr>
        <w:t xml:space="preserve">Dërgimin e evidencave mujore jo në afatin e duhur, me mangësi në plotësim të rubrikave dhe </w:t>
      </w:r>
      <w:r w:rsidRPr="001C1050">
        <w:rPr>
          <w:sz w:val="24"/>
          <w:szCs w:val="24"/>
        </w:rPr>
        <w:t>paqartë</w:t>
      </w:r>
      <w:r>
        <w:rPr>
          <w:sz w:val="24"/>
          <w:szCs w:val="24"/>
        </w:rPr>
        <w:t>si në informacione.</w:t>
      </w:r>
    </w:p>
    <w:p w:rsidR="00E22E9F" w:rsidRPr="00AF765D" w:rsidRDefault="00E22E9F" w:rsidP="00E22E9F">
      <w:pPr>
        <w:pStyle w:val="ListParagraph"/>
        <w:numPr>
          <w:ilvl w:val="0"/>
          <w:numId w:val="5"/>
        </w:numPr>
        <w:spacing w:after="200" w:line="276" w:lineRule="auto"/>
        <w:contextualSpacing/>
        <w:jc w:val="both"/>
        <w:rPr>
          <w:sz w:val="24"/>
          <w:szCs w:val="24"/>
        </w:rPr>
      </w:pPr>
      <w:r>
        <w:rPr>
          <w:sz w:val="24"/>
          <w:szCs w:val="24"/>
        </w:rPr>
        <w:t>Nuk ka dërguar në kohë dhënien e mendimeve me shkresat e skanuara.</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Vlorë</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w:t>
      </w:r>
    </w:p>
    <w:p w:rsidR="00E22E9F" w:rsidRPr="001B4EC6" w:rsidRDefault="001B4EC6" w:rsidP="000F67A0">
      <w:pPr>
        <w:pStyle w:val="ListParagraph"/>
        <w:numPr>
          <w:ilvl w:val="0"/>
          <w:numId w:val="5"/>
        </w:numPr>
        <w:spacing w:after="200" w:line="276" w:lineRule="auto"/>
        <w:contextualSpacing/>
        <w:jc w:val="both"/>
        <w:rPr>
          <w:sz w:val="24"/>
          <w:szCs w:val="24"/>
        </w:rPr>
      </w:pPr>
      <w:r w:rsidRPr="001B4EC6">
        <w:rPr>
          <w:sz w:val="24"/>
          <w:szCs w:val="24"/>
        </w:rPr>
        <w:t>Nuk ka dërguar n</w:t>
      </w:r>
      <w:r w:rsidR="007C6AEE">
        <w:rPr>
          <w:sz w:val="24"/>
          <w:szCs w:val="24"/>
        </w:rPr>
        <w:t>ë</w:t>
      </w:r>
      <w:r w:rsidRPr="001B4EC6">
        <w:rPr>
          <w:sz w:val="24"/>
          <w:szCs w:val="24"/>
        </w:rPr>
        <w:t xml:space="preserve"> koh</w:t>
      </w:r>
      <w:r w:rsidR="007C6AEE">
        <w:rPr>
          <w:sz w:val="24"/>
          <w:szCs w:val="24"/>
        </w:rPr>
        <w:t>ë</w:t>
      </w:r>
      <w:r w:rsidRPr="001B4EC6">
        <w:rPr>
          <w:sz w:val="24"/>
          <w:szCs w:val="24"/>
        </w:rPr>
        <w:t xml:space="preserve"> studimet q</w:t>
      </w:r>
      <w:r w:rsidR="007C6AEE">
        <w:rPr>
          <w:sz w:val="24"/>
          <w:szCs w:val="24"/>
        </w:rPr>
        <w:t>ë</w:t>
      </w:r>
      <w:r w:rsidRPr="001B4EC6">
        <w:rPr>
          <w:sz w:val="24"/>
          <w:szCs w:val="24"/>
        </w:rPr>
        <w:t xml:space="preserve"> duhet t</w:t>
      </w:r>
      <w:r w:rsidR="007C6AEE">
        <w:rPr>
          <w:sz w:val="24"/>
          <w:szCs w:val="24"/>
        </w:rPr>
        <w:t>ë</w:t>
      </w:r>
      <w:r w:rsidRPr="001B4EC6">
        <w:rPr>
          <w:sz w:val="24"/>
          <w:szCs w:val="24"/>
        </w:rPr>
        <w:t xml:space="preserve"> realizohen veçan</w:t>
      </w:r>
      <w:r w:rsidR="007C6AEE">
        <w:rPr>
          <w:sz w:val="24"/>
          <w:szCs w:val="24"/>
        </w:rPr>
        <w:t>ë</w:t>
      </w:r>
      <w:r w:rsidRPr="001B4EC6">
        <w:rPr>
          <w:sz w:val="24"/>
          <w:szCs w:val="24"/>
        </w:rPr>
        <w:t>risht p</w:t>
      </w:r>
      <w:r w:rsidR="007C6AEE">
        <w:rPr>
          <w:sz w:val="24"/>
          <w:szCs w:val="24"/>
        </w:rPr>
        <w:t>ë</w:t>
      </w:r>
      <w:r w:rsidRPr="001B4EC6">
        <w:rPr>
          <w:sz w:val="24"/>
          <w:szCs w:val="24"/>
        </w:rPr>
        <w:t>r rastet kur ka rr</w:t>
      </w:r>
      <w:r w:rsidR="007C6AEE">
        <w:rPr>
          <w:sz w:val="24"/>
          <w:szCs w:val="24"/>
        </w:rPr>
        <w:t>ë</w:t>
      </w:r>
      <w:r w:rsidRPr="001B4EC6">
        <w:rPr>
          <w:sz w:val="24"/>
          <w:szCs w:val="24"/>
        </w:rPr>
        <w:t>zim t</w:t>
      </w:r>
      <w:r w:rsidR="007C6AEE">
        <w:rPr>
          <w:sz w:val="24"/>
          <w:szCs w:val="24"/>
        </w:rPr>
        <w:t>ë</w:t>
      </w:r>
      <w:r w:rsidRPr="001B4EC6">
        <w:rPr>
          <w:sz w:val="24"/>
          <w:szCs w:val="24"/>
        </w:rPr>
        <w:t xml:space="preserve"> pem</w:t>
      </w:r>
      <w:r w:rsidR="007C6AEE">
        <w:rPr>
          <w:sz w:val="24"/>
          <w:szCs w:val="24"/>
        </w:rPr>
        <w:t>ë</w:t>
      </w:r>
      <w:r w:rsidRPr="001B4EC6">
        <w:rPr>
          <w:sz w:val="24"/>
          <w:szCs w:val="24"/>
        </w:rPr>
        <w:t>ve n</w:t>
      </w:r>
      <w:r w:rsidR="007C6AEE">
        <w:rPr>
          <w:sz w:val="24"/>
          <w:szCs w:val="24"/>
        </w:rPr>
        <w:t>ë</w:t>
      </w:r>
      <w:r w:rsidRPr="001B4EC6">
        <w:rPr>
          <w:sz w:val="24"/>
          <w:szCs w:val="24"/>
        </w:rPr>
        <w:t xml:space="preserve"> zonat e mbrojtura</w:t>
      </w:r>
      <w:r w:rsidR="00E22E9F" w:rsidRPr="001B4EC6">
        <w:rPr>
          <w:sz w:val="24"/>
          <w:szCs w:val="24"/>
        </w:rPr>
        <w:t>, Nuk dërgoi brenda vitit evidencën e kontratave të lidhur në sipërfaqet kullosore.</w:t>
      </w:r>
      <w:r>
        <w:rPr>
          <w:sz w:val="24"/>
          <w:szCs w:val="24"/>
        </w:rPr>
        <w:t>(rasti i pem</w:t>
      </w:r>
      <w:r w:rsidR="007C6AEE">
        <w:rPr>
          <w:sz w:val="24"/>
          <w:szCs w:val="24"/>
        </w:rPr>
        <w:t>ë</w:t>
      </w:r>
      <w:r>
        <w:rPr>
          <w:sz w:val="24"/>
          <w:szCs w:val="24"/>
        </w:rPr>
        <w:t>ve t</w:t>
      </w:r>
      <w:r w:rsidR="007C6AEE">
        <w:rPr>
          <w:sz w:val="24"/>
          <w:szCs w:val="24"/>
        </w:rPr>
        <w:t>ë</w:t>
      </w:r>
      <w:r>
        <w:rPr>
          <w:sz w:val="24"/>
          <w:szCs w:val="24"/>
        </w:rPr>
        <w:t xml:space="preserve"> rrezuar nga tornado n</w:t>
      </w:r>
      <w:r w:rsidR="007C6AEE">
        <w:rPr>
          <w:sz w:val="24"/>
          <w:szCs w:val="24"/>
        </w:rPr>
        <w:t>ë</w:t>
      </w:r>
      <w:r>
        <w:rPr>
          <w:sz w:val="24"/>
          <w:szCs w:val="24"/>
        </w:rPr>
        <w:t xml:space="preserve"> PM Vjos</w:t>
      </w:r>
      <w:r w:rsidR="007C6AEE">
        <w:rPr>
          <w:sz w:val="24"/>
          <w:szCs w:val="24"/>
        </w:rPr>
        <w:t>ë</w:t>
      </w:r>
      <w:r>
        <w:rPr>
          <w:sz w:val="24"/>
          <w:szCs w:val="24"/>
        </w:rPr>
        <w:t xml:space="preserve"> – Nart</w:t>
      </w:r>
      <w:r w:rsidR="007C6AEE">
        <w:rPr>
          <w:sz w:val="24"/>
          <w:szCs w:val="24"/>
        </w:rPr>
        <w:t>ë</w:t>
      </w:r>
      <w:r>
        <w:rPr>
          <w:sz w:val="24"/>
          <w:szCs w:val="24"/>
        </w:rPr>
        <w:t>).</w:t>
      </w:r>
    </w:p>
    <w:p w:rsidR="00E22E9F" w:rsidRPr="005D7ADD" w:rsidRDefault="00E22E9F" w:rsidP="00E22E9F">
      <w:pPr>
        <w:jc w:val="both"/>
        <w:rPr>
          <w:rFonts w:ascii="Times New Roman" w:hAnsi="Times New Roman"/>
          <w:color w:val="262626"/>
          <w:sz w:val="24"/>
          <w:szCs w:val="24"/>
        </w:rPr>
      </w:pPr>
      <w:r w:rsidRPr="005D7ADD">
        <w:rPr>
          <w:rFonts w:ascii="Times New Roman" w:hAnsi="Times New Roman"/>
          <w:color w:val="262626"/>
          <w:sz w:val="24"/>
          <w:szCs w:val="24"/>
        </w:rPr>
        <w:t>Sekto</w:t>
      </w:r>
      <w:r w:rsidR="00DA6D80">
        <w:rPr>
          <w:rFonts w:ascii="Times New Roman" w:hAnsi="Times New Roman"/>
          <w:color w:val="262626"/>
          <w:sz w:val="24"/>
          <w:szCs w:val="24"/>
        </w:rPr>
        <w:t>ri i menaxhimit gjatë vitit 2017</w:t>
      </w:r>
      <w:r w:rsidRPr="005D7ADD">
        <w:rPr>
          <w:rFonts w:ascii="Times New Roman" w:hAnsi="Times New Roman"/>
          <w:color w:val="262626"/>
          <w:sz w:val="24"/>
          <w:szCs w:val="24"/>
        </w:rPr>
        <w:t xml:space="preserve">, ka kryer e realizuar detyrat e ngarkuara dhe në saj të një bashkëpunimi me </w:t>
      </w:r>
      <w:r w:rsidR="00DA6D80">
        <w:rPr>
          <w:rFonts w:ascii="Times New Roman" w:hAnsi="Times New Roman"/>
          <w:color w:val="262626"/>
          <w:sz w:val="24"/>
          <w:szCs w:val="24"/>
        </w:rPr>
        <w:t>sektorin e monitorimit,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projekteve si dhe me Drejtorin</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e Financ</w:t>
      </w:r>
      <w:r w:rsidR="007C6AEE">
        <w:rPr>
          <w:rFonts w:ascii="Times New Roman" w:hAnsi="Times New Roman"/>
          <w:color w:val="262626"/>
          <w:sz w:val="24"/>
          <w:szCs w:val="24"/>
        </w:rPr>
        <w:t>ë</w:t>
      </w:r>
      <w:r w:rsidR="00DA6D80">
        <w:rPr>
          <w:rFonts w:ascii="Times New Roman" w:hAnsi="Times New Roman"/>
          <w:color w:val="262626"/>
          <w:sz w:val="24"/>
          <w:szCs w:val="24"/>
        </w:rPr>
        <w:t>s dhe sh</w:t>
      </w:r>
      <w:r w:rsidR="007C6AEE">
        <w:rPr>
          <w:rFonts w:ascii="Times New Roman" w:hAnsi="Times New Roman"/>
          <w:color w:val="262626"/>
          <w:sz w:val="24"/>
          <w:szCs w:val="24"/>
        </w:rPr>
        <w:t>ë</w:t>
      </w:r>
      <w:r w:rsidR="00DA6D80">
        <w:rPr>
          <w:rFonts w:ascii="Times New Roman" w:hAnsi="Times New Roman"/>
          <w:color w:val="262626"/>
          <w:sz w:val="24"/>
          <w:szCs w:val="24"/>
        </w:rPr>
        <w:t>rbimeve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brendshme. Po k</w:t>
      </w:r>
      <w:r w:rsidR="007C6AEE">
        <w:rPr>
          <w:rFonts w:ascii="Times New Roman" w:hAnsi="Times New Roman"/>
          <w:color w:val="262626"/>
          <w:sz w:val="24"/>
          <w:szCs w:val="24"/>
        </w:rPr>
        <w:t>ë</w:t>
      </w:r>
      <w:r w:rsidR="00DA6D80">
        <w:rPr>
          <w:rFonts w:ascii="Times New Roman" w:hAnsi="Times New Roman"/>
          <w:color w:val="262626"/>
          <w:sz w:val="24"/>
          <w:szCs w:val="24"/>
        </w:rPr>
        <w:t>shtu ka bashk</w:t>
      </w:r>
      <w:r w:rsidR="007C6AEE">
        <w:rPr>
          <w:rFonts w:ascii="Times New Roman" w:hAnsi="Times New Roman"/>
          <w:color w:val="262626"/>
          <w:sz w:val="24"/>
          <w:szCs w:val="24"/>
        </w:rPr>
        <w:t>ë</w:t>
      </w:r>
      <w:r w:rsidR="00DA6D80">
        <w:rPr>
          <w:rFonts w:ascii="Times New Roman" w:hAnsi="Times New Roman"/>
          <w:color w:val="262626"/>
          <w:sz w:val="24"/>
          <w:szCs w:val="24"/>
        </w:rPr>
        <w:t xml:space="preserve">punuar dhe me </w:t>
      </w:r>
      <w:r w:rsidRPr="005D7ADD">
        <w:rPr>
          <w:rFonts w:ascii="Times New Roman" w:hAnsi="Times New Roman"/>
          <w:color w:val="262626"/>
          <w:sz w:val="24"/>
          <w:szCs w:val="24"/>
        </w:rPr>
        <w:t>institucione të ndryshme shtetrore si:</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Me Drejtorinë e Zonave të Mbrojtura dhe Biodiversitetit ku një ndër detyrat e realizuara ka qënë dhe rishikimi i planeve të menaxhimit për parqet natyrore raj</w:t>
      </w:r>
      <w:r>
        <w:rPr>
          <w:color w:val="262626"/>
          <w:sz w:val="24"/>
          <w:szCs w:val="24"/>
        </w:rPr>
        <w:t xml:space="preserve">onale (PNR) dhe u finalizua me </w:t>
      </w:r>
      <w:r w:rsidRPr="005D7ADD">
        <w:rPr>
          <w:color w:val="262626"/>
          <w:sz w:val="24"/>
          <w:szCs w:val="24"/>
        </w:rPr>
        <w:t xml:space="preserve">përgatitjen e një Draft – Manuali për parqet natyrore rajonale (Ulëz, Kthellë, Shkrel). </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Drejtorinë e Trajtimit të Pyjeve dhe Kullotave</w:t>
      </w:r>
      <w:r w:rsidR="00DA6D80">
        <w:rPr>
          <w:color w:val="262626"/>
          <w:sz w:val="24"/>
          <w:szCs w:val="24"/>
        </w:rPr>
        <w:t xml:space="preserve"> n</w:t>
      </w:r>
      <w:r w:rsidR="007C6AEE">
        <w:rPr>
          <w:color w:val="262626"/>
          <w:sz w:val="24"/>
          <w:szCs w:val="24"/>
        </w:rPr>
        <w:t>ë</w:t>
      </w:r>
      <w:r w:rsidR="00DA6D80">
        <w:rPr>
          <w:color w:val="262626"/>
          <w:sz w:val="24"/>
          <w:szCs w:val="24"/>
        </w:rPr>
        <w:t xml:space="preserve"> MM</w:t>
      </w:r>
      <w:r w:rsidRPr="005D7ADD">
        <w:rPr>
          <w:color w:val="262626"/>
          <w:sz w:val="24"/>
          <w:szCs w:val="24"/>
        </w:rPr>
        <w:t>, lidhur me problemet kadastrale.</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ISHMP-në, lidhur me faunën e egër dhe ndjekjen e procedurave për kafshët që ishin në kushte robërie (ariu i murmë).</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AKM-në, lidhur me dhëniet e mendimeve dhe lejet mjedisore të subjekteve të HEC-ve.</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MBZHRU-në për Strategjinë Kombëtare per Menaxhimin e Integruar te Burimeve Ujore, ku kemi qënë pjesëmarrës në të gjitha takimet e organizuara, kërkuar dhe arritëm që AKZM-ja të jetë pjesë e kësaj strategjie. Jemi përfshirë deri në finalizimin dhe miratimin e Draftit final, me ALUIZNI-n (kemi dhënë iformacion lidhur me ndërtimet që ndodhen në zonat e mbrojtura, duke përcaktuar qartë zonën e mbrojtur, kategorinë e saj, zonimin e brendshëm dhe bazuar në planin e menaxhimit mbi lejueshmërinë e veprimtarive në këto zona),</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 xml:space="preserve">MZHU-në (AKPT e AZHT) për PPV </w:t>
      </w:r>
      <w:r w:rsidR="00DA6D80">
        <w:rPr>
          <w:color w:val="262626"/>
          <w:sz w:val="24"/>
          <w:szCs w:val="24"/>
        </w:rPr>
        <w:t>dhe VSM-t</w:t>
      </w:r>
      <w:r w:rsidR="007C6AEE">
        <w:rPr>
          <w:color w:val="262626"/>
          <w:sz w:val="24"/>
          <w:szCs w:val="24"/>
        </w:rPr>
        <w:t>ë</w:t>
      </w:r>
      <w:r w:rsidR="00DA6D80">
        <w:rPr>
          <w:color w:val="262626"/>
          <w:sz w:val="24"/>
          <w:szCs w:val="24"/>
        </w:rPr>
        <w:t xml:space="preserve"> e</w:t>
      </w:r>
      <w:r w:rsidRPr="005D7ADD">
        <w:rPr>
          <w:color w:val="262626"/>
          <w:sz w:val="24"/>
          <w:szCs w:val="24"/>
        </w:rPr>
        <w:t xml:space="preserve"> bashkive dhe problem të tjera lidhur me territorin.</w:t>
      </w:r>
    </w:p>
    <w:p w:rsidR="001B4EC6" w:rsidRPr="00A025DC" w:rsidRDefault="00E22E9F" w:rsidP="001B4EC6">
      <w:pPr>
        <w:pStyle w:val="ListParagraph"/>
        <w:numPr>
          <w:ilvl w:val="0"/>
          <w:numId w:val="5"/>
        </w:numPr>
        <w:spacing w:after="200" w:line="276" w:lineRule="auto"/>
        <w:contextualSpacing/>
        <w:jc w:val="both"/>
        <w:rPr>
          <w:color w:val="262626"/>
          <w:sz w:val="24"/>
          <w:szCs w:val="24"/>
        </w:rPr>
      </w:pPr>
      <w:r>
        <w:rPr>
          <w:color w:val="262626"/>
          <w:sz w:val="24"/>
          <w:szCs w:val="24"/>
        </w:rPr>
        <w:t>AKB dhe Ministrinë e Kulturës (</w:t>
      </w:r>
      <w:r w:rsidRPr="005D7ADD">
        <w:rPr>
          <w:color w:val="262626"/>
          <w:sz w:val="24"/>
          <w:szCs w:val="24"/>
        </w:rPr>
        <w:t>IMK dhe ASHA) lidhur me PK “Butrint” dhe vijën bregdetare.</w:t>
      </w:r>
    </w:p>
    <w:p w:rsidR="00A025DC" w:rsidRDefault="00A025DC" w:rsidP="00E22E9F">
      <w:pPr>
        <w:jc w:val="both"/>
        <w:rPr>
          <w:rFonts w:ascii="Times New Roman" w:hAnsi="Times New Roman"/>
          <w:sz w:val="24"/>
          <w:szCs w:val="24"/>
        </w:rPr>
      </w:pP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rPr>
        <w:lastRenderedPageBreak/>
        <w:t xml:space="preserve"> Sektori i mena</w:t>
      </w:r>
      <w:r w:rsidR="00DA6D80">
        <w:rPr>
          <w:rFonts w:ascii="Times New Roman" w:hAnsi="Times New Roman"/>
          <w:sz w:val="24"/>
          <w:szCs w:val="24"/>
        </w:rPr>
        <w:t>xhimit gjatë vitit 2017</w:t>
      </w:r>
      <w:r w:rsidRPr="00AF765D">
        <w:rPr>
          <w:rFonts w:ascii="Times New Roman" w:hAnsi="Times New Roman"/>
          <w:sz w:val="24"/>
          <w:szCs w:val="24"/>
        </w:rPr>
        <w:t xml:space="preserve"> gjithashtu ka ndjekur                                                            </w:t>
      </w:r>
    </w:p>
    <w:p w:rsidR="00E22E9F" w:rsidRPr="00AF765D" w:rsidRDefault="00A025DC" w:rsidP="00E22E9F">
      <w:pPr>
        <w:pStyle w:val="ListParagraph"/>
        <w:numPr>
          <w:ilvl w:val="0"/>
          <w:numId w:val="3"/>
        </w:numPr>
        <w:spacing w:after="200" w:line="276" w:lineRule="auto"/>
        <w:contextualSpacing/>
        <w:jc w:val="both"/>
        <w:rPr>
          <w:sz w:val="24"/>
          <w:szCs w:val="24"/>
          <w:lang w:val="sq-AL"/>
        </w:rPr>
      </w:pPr>
      <w:r>
        <w:rPr>
          <w:sz w:val="24"/>
          <w:szCs w:val="24"/>
          <w:lang w:val="sq-AL"/>
        </w:rPr>
        <w:t>P</w:t>
      </w:r>
      <w:r w:rsidR="00E22E9F" w:rsidRPr="00AF765D">
        <w:rPr>
          <w:sz w:val="24"/>
          <w:szCs w:val="24"/>
          <w:lang w:val="sq-AL"/>
        </w:rPr>
        <w:t>unën për përgati</w:t>
      </w:r>
      <w:r w:rsidR="00E22E9F">
        <w:rPr>
          <w:sz w:val="24"/>
          <w:szCs w:val="24"/>
          <w:lang w:val="sq-AL"/>
        </w:rPr>
        <w:t>tjen e</w:t>
      </w:r>
      <w:r w:rsidR="00E22E9F" w:rsidRPr="00AF765D">
        <w:rPr>
          <w:sz w:val="24"/>
          <w:szCs w:val="24"/>
          <w:lang w:val="sq-AL"/>
        </w:rPr>
        <w:t xml:space="preserve"> kthim</w:t>
      </w:r>
      <w:r w:rsidR="00E22E9F">
        <w:rPr>
          <w:sz w:val="24"/>
          <w:szCs w:val="24"/>
          <w:lang w:val="sq-AL"/>
        </w:rPr>
        <w:t>in e</w:t>
      </w:r>
      <w:r w:rsidR="00E22E9F" w:rsidRPr="00AF765D">
        <w:rPr>
          <w:sz w:val="24"/>
          <w:szCs w:val="24"/>
          <w:lang w:val="sq-AL"/>
        </w:rPr>
        <w:t xml:space="preserve"> përgjigje të shkresave ardhur në adresë të AKZM-së.</w:t>
      </w:r>
    </w:p>
    <w:p w:rsidR="00E22E9F" w:rsidRPr="005D7ADD" w:rsidRDefault="00E22E9F" w:rsidP="00E22E9F">
      <w:pPr>
        <w:pStyle w:val="ListParagraph"/>
        <w:numPr>
          <w:ilvl w:val="0"/>
          <w:numId w:val="3"/>
        </w:numPr>
        <w:spacing w:after="200" w:line="276" w:lineRule="auto"/>
        <w:contextualSpacing/>
        <w:jc w:val="both"/>
        <w:rPr>
          <w:color w:val="262626"/>
          <w:sz w:val="24"/>
          <w:szCs w:val="24"/>
          <w:lang w:val="sq-AL"/>
        </w:rPr>
      </w:pPr>
      <w:r w:rsidRPr="005D7ADD">
        <w:rPr>
          <w:color w:val="262626"/>
          <w:sz w:val="24"/>
          <w:szCs w:val="24"/>
          <w:lang w:val="sq-AL"/>
        </w:rPr>
        <w:t>Specialistët e sektorit janë aktivizuar në punë të përbashkëta dhe me sektorin e monitorimit (gjatë kontrolleve të ushtruara në AdZM-të e qarqeve). Në bashkëpunim me këtë sektor pothuaj në të gjitha kontrollet e kryera krahas monitorimit është bërë dhe kontrolli i zbatimit të urdhërave të dala lidhur me menaxhimin e qëndrueshëm të zonave të mbrojtura.</w:t>
      </w:r>
    </w:p>
    <w:p w:rsidR="00E22E9F" w:rsidRDefault="00E22E9F" w:rsidP="00E22E9F">
      <w:pPr>
        <w:pStyle w:val="ListParagraph"/>
        <w:numPr>
          <w:ilvl w:val="0"/>
          <w:numId w:val="3"/>
        </w:numPr>
        <w:spacing w:after="200" w:line="276" w:lineRule="auto"/>
        <w:contextualSpacing/>
        <w:jc w:val="both"/>
        <w:rPr>
          <w:sz w:val="24"/>
          <w:szCs w:val="24"/>
          <w:lang w:val="sq-AL"/>
        </w:rPr>
      </w:pPr>
      <w:r w:rsidRPr="00AF765D">
        <w:rPr>
          <w:sz w:val="24"/>
          <w:szCs w:val="24"/>
          <w:lang w:val="sq-AL"/>
        </w:rPr>
        <w:t>Sektori i menaxhimit ka ndërtuar një</w:t>
      </w:r>
      <w:r>
        <w:rPr>
          <w:sz w:val="24"/>
          <w:szCs w:val="24"/>
          <w:lang w:val="sq-AL"/>
        </w:rPr>
        <w:t xml:space="preserve"> databasë</w:t>
      </w:r>
      <w:r w:rsidRPr="00AF765D">
        <w:rPr>
          <w:sz w:val="24"/>
          <w:szCs w:val="24"/>
          <w:lang w:val="sq-AL"/>
        </w:rPr>
        <w:t xml:space="preserve"> kombëtar</w:t>
      </w:r>
      <w:r>
        <w:rPr>
          <w:sz w:val="24"/>
          <w:szCs w:val="24"/>
          <w:lang w:val="sq-AL"/>
        </w:rPr>
        <w:t xml:space="preserve">e </w:t>
      </w:r>
      <w:r w:rsidRPr="00AF765D">
        <w:rPr>
          <w:sz w:val="24"/>
          <w:szCs w:val="24"/>
          <w:lang w:val="sq-AL"/>
        </w:rPr>
        <w:t>për vendodhjen e të gjithë HEC-eve që gjenden brenda rrjetit të zonave të mbrojtura. Në bashkëpunim me AdZM-të e qarqeve u mbodh dhe u grumbullua dokumentacioni teknik që disponojnë subjektet në te</w:t>
      </w:r>
      <w:r>
        <w:rPr>
          <w:sz w:val="24"/>
          <w:szCs w:val="24"/>
          <w:lang w:val="sq-AL"/>
        </w:rPr>
        <w:t xml:space="preserve">rren, </w:t>
      </w:r>
      <w:r w:rsidRPr="00AF765D">
        <w:rPr>
          <w:sz w:val="24"/>
          <w:szCs w:val="24"/>
          <w:lang w:val="sq-AL"/>
        </w:rPr>
        <w:t>nga ku u bë dhe klasifikimi i tyre se në çfazë janë ato (ndërtimi apo proces prodhimi). Jemi në përditësimin e kë</w:t>
      </w:r>
      <w:r>
        <w:rPr>
          <w:sz w:val="24"/>
          <w:szCs w:val="24"/>
          <w:lang w:val="sq-AL"/>
        </w:rPr>
        <w:t>tij databezi</w:t>
      </w:r>
      <w:r w:rsidRPr="00AF765D">
        <w:rPr>
          <w:sz w:val="24"/>
          <w:szCs w:val="24"/>
          <w:lang w:val="sq-AL"/>
        </w:rPr>
        <w:t>, pasi në terren jepen informacione të reja nga AdZM-të</w:t>
      </w:r>
      <w:r w:rsidR="00DA6D80">
        <w:rPr>
          <w:sz w:val="24"/>
          <w:szCs w:val="24"/>
          <w:lang w:val="sq-AL"/>
        </w:rPr>
        <w:t>. Kjo detyra do të vazhdojë edhe gjatë vitit 2018</w:t>
      </w:r>
      <w:r w:rsidRPr="00AF765D">
        <w:rPr>
          <w:sz w:val="24"/>
          <w:szCs w:val="24"/>
          <w:lang w:val="sq-AL"/>
        </w:rPr>
        <w:t xml:space="preserve">, </w:t>
      </w:r>
      <w:r w:rsidR="00DA6D80">
        <w:rPr>
          <w:sz w:val="24"/>
          <w:szCs w:val="24"/>
          <w:lang w:val="sq-AL"/>
        </w:rPr>
        <w:t>p</w:t>
      </w:r>
      <w:r w:rsidR="007C6AEE">
        <w:rPr>
          <w:sz w:val="24"/>
          <w:szCs w:val="24"/>
          <w:lang w:val="sq-AL"/>
        </w:rPr>
        <w:t>ë</w:t>
      </w:r>
      <w:r w:rsidR="00DA6D80">
        <w:rPr>
          <w:sz w:val="24"/>
          <w:szCs w:val="24"/>
          <w:lang w:val="sq-AL"/>
        </w:rPr>
        <w:t>r t</w:t>
      </w:r>
      <w:r w:rsidR="007C6AEE">
        <w:rPr>
          <w:sz w:val="24"/>
          <w:szCs w:val="24"/>
          <w:lang w:val="sq-AL"/>
        </w:rPr>
        <w:t>ë</w:t>
      </w:r>
      <w:r w:rsidR="00DA6D80">
        <w:rPr>
          <w:sz w:val="24"/>
          <w:szCs w:val="24"/>
          <w:lang w:val="sq-AL"/>
        </w:rPr>
        <w:t xml:space="preserve"> saktësuar vendodhjen e tyre sipas koordinatave.</w:t>
      </w:r>
    </w:p>
    <w:p w:rsidR="00DA6D80" w:rsidRPr="00AF765D" w:rsidRDefault="00DA6D80" w:rsidP="00E22E9F">
      <w:pPr>
        <w:pStyle w:val="ListParagraph"/>
        <w:numPr>
          <w:ilvl w:val="0"/>
          <w:numId w:val="3"/>
        </w:numPr>
        <w:spacing w:after="200" w:line="276" w:lineRule="auto"/>
        <w:contextualSpacing/>
        <w:jc w:val="both"/>
        <w:rPr>
          <w:sz w:val="24"/>
          <w:szCs w:val="24"/>
          <w:lang w:val="sq-AL"/>
        </w:rPr>
      </w:pPr>
      <w:r>
        <w:rPr>
          <w:sz w:val="24"/>
          <w:szCs w:val="24"/>
          <w:lang w:val="sq-AL"/>
        </w:rPr>
        <w:t>Jan</w:t>
      </w:r>
      <w:r w:rsidR="007C6AEE">
        <w:rPr>
          <w:sz w:val="24"/>
          <w:szCs w:val="24"/>
          <w:lang w:val="sq-AL"/>
        </w:rPr>
        <w:t>ë</w:t>
      </w:r>
      <w:r>
        <w:rPr>
          <w:sz w:val="24"/>
          <w:szCs w:val="24"/>
          <w:lang w:val="sq-AL"/>
        </w:rPr>
        <w:t xml:space="preserve"> shqyrtuar disa Projekte rehabilitimi p</w:t>
      </w:r>
      <w:r w:rsidR="007C6AEE">
        <w:rPr>
          <w:sz w:val="24"/>
          <w:szCs w:val="24"/>
          <w:lang w:val="sq-AL"/>
        </w:rPr>
        <w:t>ë</w:t>
      </w:r>
      <w:r>
        <w:rPr>
          <w:sz w:val="24"/>
          <w:szCs w:val="24"/>
          <w:lang w:val="sq-AL"/>
        </w:rPr>
        <w:t>r HEC-e si ai i Langaric</w:t>
      </w:r>
      <w:r w:rsidR="007C6AEE">
        <w:rPr>
          <w:sz w:val="24"/>
          <w:szCs w:val="24"/>
          <w:lang w:val="sq-AL"/>
        </w:rPr>
        <w:t>ë</w:t>
      </w:r>
      <w:r>
        <w:rPr>
          <w:sz w:val="24"/>
          <w:szCs w:val="24"/>
          <w:lang w:val="sq-AL"/>
        </w:rPr>
        <w:t>s, Idro Pulit</w:t>
      </w:r>
      <w:r w:rsidR="007C6AEE">
        <w:rPr>
          <w:sz w:val="24"/>
          <w:szCs w:val="24"/>
          <w:lang w:val="sq-AL"/>
        </w:rPr>
        <w:t>ë</w:t>
      </w:r>
      <w:r>
        <w:rPr>
          <w:sz w:val="24"/>
          <w:szCs w:val="24"/>
          <w:lang w:val="sq-AL"/>
        </w:rPr>
        <w:t>s, Kenxhit dhe Dragobis</w:t>
      </w:r>
      <w:r w:rsidR="007C6AEE">
        <w:rPr>
          <w:sz w:val="24"/>
          <w:szCs w:val="24"/>
          <w:lang w:val="sq-AL"/>
        </w:rPr>
        <w:t>ë</w:t>
      </w:r>
      <w:r>
        <w:rPr>
          <w:sz w:val="24"/>
          <w:szCs w:val="24"/>
          <w:lang w:val="sq-AL"/>
        </w:rPr>
        <w:t xml:space="preserve"> dhe kur kan</w:t>
      </w:r>
      <w:r w:rsidR="007C6AEE">
        <w:rPr>
          <w:sz w:val="24"/>
          <w:szCs w:val="24"/>
          <w:lang w:val="sq-AL"/>
        </w:rPr>
        <w:t>ë</w:t>
      </w:r>
      <w:r>
        <w:rPr>
          <w:sz w:val="24"/>
          <w:szCs w:val="24"/>
          <w:lang w:val="sq-AL"/>
        </w:rPr>
        <w:t xml:space="preserve"> q</w:t>
      </w:r>
      <w:r w:rsidR="007C6AEE">
        <w:rPr>
          <w:sz w:val="24"/>
          <w:szCs w:val="24"/>
          <w:lang w:val="sq-AL"/>
        </w:rPr>
        <w:t>ë</w:t>
      </w:r>
      <w:r>
        <w:rPr>
          <w:sz w:val="24"/>
          <w:szCs w:val="24"/>
          <w:lang w:val="sq-AL"/>
        </w:rPr>
        <w:t>n</w:t>
      </w:r>
      <w:r w:rsidR="007C6AEE">
        <w:rPr>
          <w:sz w:val="24"/>
          <w:szCs w:val="24"/>
          <w:lang w:val="sq-AL"/>
        </w:rPr>
        <w:t>ë</w:t>
      </w:r>
      <w:r>
        <w:rPr>
          <w:sz w:val="24"/>
          <w:szCs w:val="24"/>
          <w:lang w:val="sq-AL"/>
        </w:rPr>
        <w:t xml:space="preserve"> n</w:t>
      </w:r>
      <w:r w:rsidR="007C6AEE">
        <w:rPr>
          <w:sz w:val="24"/>
          <w:szCs w:val="24"/>
          <w:lang w:val="sq-AL"/>
        </w:rPr>
        <w:t>ë</w:t>
      </w:r>
      <w:r>
        <w:rPr>
          <w:sz w:val="24"/>
          <w:szCs w:val="24"/>
          <w:lang w:val="sq-AL"/>
        </w:rPr>
        <w:t xml:space="preserve"> p</w:t>
      </w:r>
      <w:r w:rsidR="007C6AEE">
        <w:rPr>
          <w:sz w:val="24"/>
          <w:szCs w:val="24"/>
          <w:lang w:val="sq-AL"/>
        </w:rPr>
        <w:t>ë</w:t>
      </w:r>
      <w:r>
        <w:rPr>
          <w:sz w:val="24"/>
          <w:szCs w:val="24"/>
          <w:lang w:val="sq-AL"/>
        </w:rPr>
        <w:t>rputhje me k</w:t>
      </w:r>
      <w:r w:rsidR="007C6AEE">
        <w:rPr>
          <w:sz w:val="24"/>
          <w:szCs w:val="24"/>
          <w:lang w:val="sq-AL"/>
        </w:rPr>
        <w:t>ë</w:t>
      </w:r>
      <w:r>
        <w:rPr>
          <w:sz w:val="24"/>
          <w:szCs w:val="24"/>
          <w:lang w:val="sq-AL"/>
        </w:rPr>
        <w:t>rkesat e Planeve t</w:t>
      </w:r>
      <w:r w:rsidR="007C6AEE">
        <w:rPr>
          <w:sz w:val="24"/>
          <w:szCs w:val="24"/>
          <w:lang w:val="sq-AL"/>
        </w:rPr>
        <w:t>ë</w:t>
      </w:r>
      <w:r>
        <w:rPr>
          <w:sz w:val="24"/>
          <w:szCs w:val="24"/>
          <w:lang w:val="sq-AL"/>
        </w:rPr>
        <w:t xml:space="preserve"> menaxhimit</w:t>
      </w:r>
      <w:r w:rsidR="00CD00B2">
        <w:rPr>
          <w:sz w:val="24"/>
          <w:szCs w:val="24"/>
          <w:lang w:val="sq-AL"/>
        </w:rPr>
        <w:t xml:space="preserve"> t</w:t>
      </w:r>
      <w:r w:rsidR="007C6AEE">
        <w:rPr>
          <w:sz w:val="24"/>
          <w:szCs w:val="24"/>
          <w:lang w:val="sq-AL"/>
        </w:rPr>
        <w:t>ë</w:t>
      </w:r>
      <w:r w:rsidR="00CD00B2">
        <w:rPr>
          <w:sz w:val="24"/>
          <w:szCs w:val="24"/>
          <w:lang w:val="sq-AL"/>
        </w:rPr>
        <w:t xml:space="preserve"> tyre, jan</w:t>
      </w:r>
      <w:r w:rsidR="007C6AEE">
        <w:rPr>
          <w:sz w:val="24"/>
          <w:szCs w:val="24"/>
          <w:lang w:val="sq-AL"/>
        </w:rPr>
        <w:t>ë</w:t>
      </w:r>
      <w:r w:rsidR="00CD00B2">
        <w:rPr>
          <w:sz w:val="24"/>
          <w:szCs w:val="24"/>
          <w:lang w:val="sq-AL"/>
        </w:rPr>
        <w:t xml:space="preserve"> miratuar.</w:t>
      </w:r>
    </w:p>
    <w:p w:rsidR="00E22E9F" w:rsidRPr="005D7ADD" w:rsidRDefault="00E22E9F" w:rsidP="00E22E9F">
      <w:pPr>
        <w:pStyle w:val="ListParagraph"/>
        <w:numPr>
          <w:ilvl w:val="0"/>
          <w:numId w:val="3"/>
        </w:numPr>
        <w:spacing w:after="200" w:line="276" w:lineRule="auto"/>
        <w:contextualSpacing/>
        <w:jc w:val="both"/>
        <w:rPr>
          <w:color w:val="262626"/>
          <w:sz w:val="24"/>
          <w:szCs w:val="24"/>
          <w:lang w:val="sq-AL"/>
        </w:rPr>
      </w:pPr>
      <w:r>
        <w:rPr>
          <w:color w:val="262626"/>
          <w:sz w:val="24"/>
          <w:szCs w:val="24"/>
          <w:lang w:val="sq-AL"/>
        </w:rPr>
        <w:t>Është përgatitur një tabelë përmbledhëse të identifikimit të ndërtimeve pa leje në zonat e mbrojtura.</w:t>
      </w:r>
    </w:p>
    <w:p w:rsidR="001B4EC6" w:rsidRPr="00A025DC" w:rsidRDefault="001B4EC6" w:rsidP="00A025DC">
      <w:pPr>
        <w:contextualSpacing/>
        <w:jc w:val="both"/>
        <w:rPr>
          <w:sz w:val="24"/>
          <w:szCs w:val="24"/>
          <w:lang w:val="sq-AL"/>
        </w:rPr>
      </w:pPr>
    </w:p>
    <w:p w:rsidR="00E22E9F" w:rsidRPr="00AF765D" w:rsidRDefault="00E22E9F" w:rsidP="00E22E9F">
      <w:pPr>
        <w:jc w:val="both"/>
        <w:rPr>
          <w:rFonts w:ascii="Times New Roman" w:hAnsi="Times New Roman"/>
          <w:b/>
          <w:sz w:val="24"/>
          <w:szCs w:val="24"/>
          <w:lang w:val="sq-AL"/>
        </w:rPr>
      </w:pPr>
      <w:r w:rsidRPr="00AF765D">
        <w:rPr>
          <w:rFonts w:ascii="Times New Roman" w:hAnsi="Times New Roman"/>
          <w:b/>
          <w:sz w:val="24"/>
          <w:szCs w:val="24"/>
          <w:lang w:val="sq-AL"/>
        </w:rPr>
        <w:t>IV .     Objek</w:t>
      </w:r>
      <w:r w:rsidR="00CD00B2">
        <w:rPr>
          <w:rFonts w:ascii="Times New Roman" w:hAnsi="Times New Roman"/>
          <w:b/>
          <w:sz w:val="24"/>
          <w:szCs w:val="24"/>
          <w:lang w:val="sq-AL"/>
        </w:rPr>
        <w:t>tivat për vitin 2018</w:t>
      </w:r>
      <w:r w:rsidRPr="00AF765D">
        <w:rPr>
          <w:rFonts w:ascii="Times New Roman" w:hAnsi="Times New Roman"/>
          <w:b/>
          <w:sz w:val="24"/>
          <w:szCs w:val="24"/>
          <w:lang w:val="sq-AL"/>
        </w:rPr>
        <w:t>.</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Detyrat kryesore të Sekto</w:t>
      </w:r>
      <w:r w:rsidR="00CD00B2">
        <w:rPr>
          <w:sz w:val="24"/>
          <w:szCs w:val="24"/>
          <w:lang w:val="sq-AL"/>
        </w:rPr>
        <w:t>rit të Menaxhimit për vitin 2018</w:t>
      </w:r>
      <w:r w:rsidRPr="00AF765D">
        <w:rPr>
          <w:sz w:val="24"/>
          <w:szCs w:val="24"/>
          <w:lang w:val="sq-AL"/>
        </w:rPr>
        <w:t>, dalin nga programi “Mbi Strategjinë kombëtare për zonat e mbrojtura” dhe konkretisht do të jenë:</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Puna e sektorit të menaxhimit gjatë këtij viti do të mbështetet në tre shtylla kryesore: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a. Punë e thelluar </w:t>
      </w:r>
      <w:r w:rsidR="00CD00B2">
        <w:rPr>
          <w:sz w:val="24"/>
          <w:szCs w:val="24"/>
          <w:lang w:val="sq-AL"/>
        </w:rPr>
        <w:t>dhe argumentuar</w:t>
      </w:r>
      <w:r w:rsidR="001B4EC6">
        <w:rPr>
          <w:sz w:val="24"/>
          <w:szCs w:val="24"/>
          <w:lang w:val="sq-AL"/>
        </w:rPr>
        <w:t xml:space="preserve"> </w:t>
      </w:r>
      <w:r w:rsidR="00CD00B2">
        <w:rPr>
          <w:sz w:val="24"/>
          <w:szCs w:val="24"/>
          <w:lang w:val="sq-AL"/>
        </w:rPr>
        <w:t>(</w:t>
      </w:r>
      <w:r w:rsidR="001B4EC6">
        <w:rPr>
          <w:sz w:val="24"/>
          <w:szCs w:val="24"/>
          <w:lang w:val="sq-AL"/>
        </w:rPr>
        <w:t>p</w:t>
      </w:r>
      <w:r w:rsidR="007C6AEE">
        <w:rPr>
          <w:sz w:val="24"/>
          <w:szCs w:val="24"/>
          <w:lang w:val="sq-AL"/>
        </w:rPr>
        <w:t>ë</w:t>
      </w:r>
      <w:r w:rsidR="001B4EC6">
        <w:rPr>
          <w:sz w:val="24"/>
          <w:szCs w:val="24"/>
          <w:lang w:val="sq-AL"/>
        </w:rPr>
        <w:t>r</w:t>
      </w:r>
      <w:r w:rsidRPr="00AF765D">
        <w:rPr>
          <w:sz w:val="24"/>
          <w:szCs w:val="24"/>
          <w:lang w:val="sq-AL"/>
        </w:rPr>
        <w:t xml:space="preserve"> çdo përgjigje apo dhënie mendi</w:t>
      </w:r>
      <w:r w:rsidR="001B4EC6">
        <w:rPr>
          <w:sz w:val="24"/>
          <w:szCs w:val="24"/>
          <w:lang w:val="sq-AL"/>
        </w:rPr>
        <w:t xml:space="preserve">mi të shprehemi me </w:t>
      </w:r>
      <w:r w:rsidRPr="00AF765D">
        <w:rPr>
          <w:sz w:val="24"/>
          <w:szCs w:val="24"/>
          <w:lang w:val="sq-AL"/>
        </w:rPr>
        <w:t xml:space="preserve"> përmbajtje të thelluar, bazuar në aktet ligjore e nënligjore</w:t>
      </w:r>
      <w:r w:rsidR="001B4EC6">
        <w:rPr>
          <w:sz w:val="24"/>
          <w:szCs w:val="24"/>
          <w:lang w:val="sq-AL"/>
        </w:rPr>
        <w:t xml:space="preserve"> n</w:t>
      </w:r>
      <w:r w:rsidR="007C6AEE">
        <w:rPr>
          <w:sz w:val="24"/>
          <w:szCs w:val="24"/>
          <w:lang w:val="sq-AL"/>
        </w:rPr>
        <w:t>ë</w:t>
      </w:r>
      <w:r w:rsidR="001B4EC6">
        <w:rPr>
          <w:sz w:val="24"/>
          <w:szCs w:val="24"/>
          <w:lang w:val="sq-AL"/>
        </w:rPr>
        <w:t xml:space="preserve"> fuqi</w:t>
      </w:r>
      <w:r w:rsidRPr="00AF765D">
        <w:rPr>
          <w:sz w:val="24"/>
          <w:szCs w:val="24"/>
          <w:lang w:val="sq-AL"/>
        </w:rPr>
        <w:t xml:space="preserve">). </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b. Shpejtësi në </w:t>
      </w:r>
      <w:r w:rsidR="001B4EC6">
        <w:rPr>
          <w:sz w:val="24"/>
          <w:szCs w:val="24"/>
          <w:lang w:val="sq-AL"/>
        </w:rPr>
        <w:t>kryerjen e veprime.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c. Saktësi në vendime. </w:t>
      </w:r>
    </w:p>
    <w:p w:rsidR="00E22E9F" w:rsidRPr="001C1050" w:rsidRDefault="00E22E9F" w:rsidP="00E22E9F">
      <w:pPr>
        <w:pStyle w:val="ListParagraph"/>
        <w:numPr>
          <w:ilvl w:val="0"/>
          <w:numId w:val="1"/>
        </w:numPr>
        <w:spacing w:after="200" w:line="276" w:lineRule="auto"/>
        <w:contextualSpacing/>
        <w:jc w:val="both"/>
        <w:rPr>
          <w:sz w:val="24"/>
          <w:szCs w:val="24"/>
          <w:lang w:val="sq-AL"/>
        </w:rPr>
      </w:pPr>
      <w:r>
        <w:rPr>
          <w:sz w:val="24"/>
          <w:szCs w:val="24"/>
          <w:lang w:val="sq-AL"/>
        </w:rPr>
        <w:t>1</w:t>
      </w:r>
      <w:r w:rsidRPr="00AF765D">
        <w:rPr>
          <w:sz w:val="24"/>
          <w:szCs w:val="24"/>
          <w:lang w:val="sq-AL"/>
        </w:rPr>
        <w:t>. Organizimi i punës për hartimin, standartizimin dhe mbajtjen e të gjithë të dhënave nëpërmjet përdorimit të teknologjive të avancuara. (Rregjistri Kombëtar), për të gjitha aktivitetet dhe veprimtaritë që do të kryhe</w:t>
      </w:r>
      <w:r w:rsidR="009072F7">
        <w:rPr>
          <w:sz w:val="24"/>
          <w:szCs w:val="24"/>
          <w:lang w:val="sq-AL"/>
        </w:rPr>
        <w:t>n dhe trajtohen gjatë vitit 2018</w:t>
      </w:r>
      <w:r>
        <w:rPr>
          <w:sz w:val="24"/>
          <w:szCs w:val="24"/>
          <w:lang w:val="sq-AL"/>
        </w:rPr>
        <w:t>.</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2. Plot</w:t>
      </w:r>
      <w:r w:rsidR="007C6AEE">
        <w:rPr>
          <w:sz w:val="24"/>
          <w:szCs w:val="24"/>
          <w:lang w:val="sq-AL"/>
        </w:rPr>
        <w:t>ë</w:t>
      </w:r>
      <w:r>
        <w:rPr>
          <w:sz w:val="24"/>
          <w:szCs w:val="24"/>
          <w:lang w:val="sq-AL"/>
        </w:rPr>
        <w:t>simi</w:t>
      </w:r>
      <w:r w:rsidR="00E22E9F" w:rsidRPr="00AF765D">
        <w:rPr>
          <w:sz w:val="24"/>
          <w:szCs w:val="24"/>
          <w:lang w:val="sq-AL"/>
        </w:rPr>
        <w:t xml:space="preserve"> i skedave biologjike, </w:t>
      </w:r>
      <w:r>
        <w:rPr>
          <w:sz w:val="24"/>
          <w:szCs w:val="24"/>
          <w:lang w:val="sq-AL"/>
        </w:rPr>
        <w:t xml:space="preserve">sipas </w:t>
      </w:r>
      <w:r w:rsidR="00E22E9F" w:rsidRPr="00AF765D">
        <w:rPr>
          <w:sz w:val="24"/>
          <w:szCs w:val="24"/>
          <w:lang w:val="sq-AL"/>
        </w:rPr>
        <w:t>unifikimi</w:t>
      </w:r>
      <w:r>
        <w:rPr>
          <w:sz w:val="24"/>
          <w:szCs w:val="24"/>
          <w:lang w:val="sq-AL"/>
        </w:rPr>
        <w:t>t t</w:t>
      </w:r>
      <w:r w:rsidR="007C6AEE">
        <w:rPr>
          <w:sz w:val="24"/>
          <w:szCs w:val="24"/>
          <w:lang w:val="sq-AL"/>
        </w:rPr>
        <w:t>ë</w:t>
      </w:r>
      <w:r>
        <w:rPr>
          <w:sz w:val="24"/>
          <w:szCs w:val="24"/>
          <w:lang w:val="sq-AL"/>
        </w:rPr>
        <w:t xml:space="preserve"> modelit të tyre p</w:t>
      </w:r>
      <w:r w:rsidR="007C6AEE">
        <w:rPr>
          <w:sz w:val="24"/>
          <w:szCs w:val="24"/>
          <w:lang w:val="sq-AL"/>
        </w:rPr>
        <w:t>ë</w:t>
      </w:r>
      <w:r>
        <w:rPr>
          <w:sz w:val="24"/>
          <w:szCs w:val="24"/>
          <w:lang w:val="sq-AL"/>
        </w:rPr>
        <w:t>r çdo zon</w:t>
      </w:r>
      <w:r w:rsidR="007C6AEE">
        <w:rPr>
          <w:sz w:val="24"/>
          <w:szCs w:val="24"/>
          <w:lang w:val="sq-AL"/>
        </w:rPr>
        <w:t>ë</w:t>
      </w:r>
      <w:r>
        <w:rPr>
          <w:sz w:val="24"/>
          <w:szCs w:val="24"/>
          <w:lang w:val="sq-AL"/>
        </w:rPr>
        <w:t xml:space="preserve"> t</w:t>
      </w:r>
      <w:r w:rsidR="007C6AEE">
        <w:rPr>
          <w:sz w:val="24"/>
          <w:szCs w:val="24"/>
          <w:lang w:val="sq-AL"/>
        </w:rPr>
        <w:t>ë</w:t>
      </w:r>
      <w:r>
        <w:rPr>
          <w:sz w:val="24"/>
          <w:szCs w:val="24"/>
          <w:lang w:val="sq-AL"/>
        </w:rPr>
        <w:t xml:space="preserve"> mbrojtur</w:t>
      </w:r>
      <w:r w:rsidR="00E22E9F" w:rsidRPr="00AF765D">
        <w:rPr>
          <w:sz w:val="24"/>
          <w:szCs w:val="24"/>
          <w:lang w:val="sq-AL"/>
        </w:rPr>
        <w:t>.</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3.</w:t>
      </w:r>
      <w:r>
        <w:rPr>
          <w:sz w:val="24"/>
          <w:szCs w:val="24"/>
          <w:lang w:val="sq-AL"/>
        </w:rPr>
        <w:t xml:space="preserve"> </w:t>
      </w:r>
      <w:r w:rsidRPr="00AF765D">
        <w:rPr>
          <w:sz w:val="24"/>
          <w:szCs w:val="24"/>
          <w:lang w:val="sq-AL"/>
        </w:rPr>
        <w:t xml:space="preserve">Monitorimi i </w:t>
      </w:r>
      <w:r w:rsidR="009072F7">
        <w:rPr>
          <w:sz w:val="24"/>
          <w:szCs w:val="24"/>
          <w:lang w:val="sq-AL"/>
        </w:rPr>
        <w:t>vazhduesh</w:t>
      </w:r>
      <w:r w:rsidR="007C6AEE">
        <w:rPr>
          <w:sz w:val="24"/>
          <w:szCs w:val="24"/>
          <w:lang w:val="sq-AL"/>
        </w:rPr>
        <w:t>ë</w:t>
      </w:r>
      <w:r w:rsidR="009072F7">
        <w:rPr>
          <w:sz w:val="24"/>
          <w:szCs w:val="24"/>
          <w:lang w:val="sq-AL"/>
        </w:rPr>
        <w:t xml:space="preserve">m i </w:t>
      </w:r>
      <w:r w:rsidRPr="00AF765D">
        <w:rPr>
          <w:sz w:val="24"/>
          <w:szCs w:val="24"/>
          <w:lang w:val="sq-AL"/>
        </w:rPr>
        <w:t>florës dhe faunës</w:t>
      </w:r>
      <w:r w:rsidR="009072F7">
        <w:rPr>
          <w:sz w:val="24"/>
          <w:szCs w:val="24"/>
          <w:lang w:val="sq-AL"/>
        </w:rPr>
        <w:t xml:space="preserve"> s</w:t>
      </w:r>
      <w:r w:rsidR="007C6AEE">
        <w:rPr>
          <w:sz w:val="24"/>
          <w:szCs w:val="24"/>
          <w:lang w:val="sq-AL"/>
        </w:rPr>
        <w:t>ë</w:t>
      </w:r>
      <w:r w:rsidR="009072F7">
        <w:rPr>
          <w:sz w:val="24"/>
          <w:szCs w:val="24"/>
          <w:lang w:val="sq-AL"/>
        </w:rPr>
        <w:t xml:space="preserve"> eg</w:t>
      </w:r>
      <w:r w:rsidR="007C6AEE">
        <w:rPr>
          <w:sz w:val="24"/>
          <w:szCs w:val="24"/>
          <w:lang w:val="sq-AL"/>
        </w:rPr>
        <w:t>ë</w:t>
      </w:r>
      <w:r w:rsidR="009072F7">
        <w:rPr>
          <w:sz w:val="24"/>
          <w:szCs w:val="24"/>
          <w:lang w:val="sq-AL"/>
        </w:rPr>
        <w:t>r</w:t>
      </w:r>
      <w:r w:rsidRPr="00AF765D">
        <w:rPr>
          <w:sz w:val="24"/>
          <w:szCs w:val="24"/>
          <w:lang w:val="sq-AL"/>
        </w:rPr>
        <w:t xml:space="preserve"> në</w:t>
      </w:r>
      <w:r>
        <w:rPr>
          <w:sz w:val="24"/>
          <w:szCs w:val="24"/>
          <w:lang w:val="sq-AL"/>
        </w:rPr>
        <w:t xml:space="preserve"> zonat e mbrojtura, krijimi dhe mbajtja e databasës së të dhënave të marra.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4. </w:t>
      </w:r>
      <w:r w:rsidR="009072F7">
        <w:rPr>
          <w:sz w:val="24"/>
          <w:szCs w:val="24"/>
          <w:lang w:val="sq-AL"/>
        </w:rPr>
        <w:t>Vazhdimi i pun</w:t>
      </w:r>
      <w:r w:rsidR="007C6AEE">
        <w:rPr>
          <w:sz w:val="24"/>
          <w:szCs w:val="24"/>
          <w:lang w:val="sq-AL"/>
        </w:rPr>
        <w:t>ë</w:t>
      </w:r>
      <w:r w:rsidR="009072F7">
        <w:rPr>
          <w:sz w:val="24"/>
          <w:szCs w:val="24"/>
          <w:lang w:val="sq-AL"/>
        </w:rPr>
        <w:t>s p</w:t>
      </w:r>
      <w:r w:rsidR="007C6AEE">
        <w:rPr>
          <w:sz w:val="24"/>
          <w:szCs w:val="24"/>
          <w:lang w:val="sq-AL"/>
        </w:rPr>
        <w:t>ë</w:t>
      </w:r>
      <w:r w:rsidR="009072F7">
        <w:rPr>
          <w:sz w:val="24"/>
          <w:szCs w:val="24"/>
          <w:lang w:val="sq-AL"/>
        </w:rPr>
        <w:t>r s</w:t>
      </w:r>
      <w:r w:rsidRPr="00AF765D">
        <w:rPr>
          <w:sz w:val="24"/>
          <w:szCs w:val="24"/>
          <w:lang w:val="sq-AL"/>
        </w:rPr>
        <w:t>aktësim</w:t>
      </w:r>
      <w:r w:rsidR="009072F7">
        <w:rPr>
          <w:sz w:val="24"/>
          <w:szCs w:val="24"/>
          <w:lang w:val="sq-AL"/>
        </w:rPr>
        <w:t>ni dhe standartizimin e treguesve</w:t>
      </w:r>
      <w:r w:rsidRPr="00AF765D">
        <w:rPr>
          <w:sz w:val="24"/>
          <w:szCs w:val="24"/>
          <w:lang w:val="sq-AL"/>
        </w:rPr>
        <w:t xml:space="preserve"> kad</w:t>
      </w:r>
      <w:r w:rsidR="009072F7">
        <w:rPr>
          <w:sz w:val="24"/>
          <w:szCs w:val="24"/>
          <w:lang w:val="sq-AL"/>
        </w:rPr>
        <w:t>astral p</w:t>
      </w:r>
      <w:r w:rsidR="007C6AEE">
        <w:rPr>
          <w:sz w:val="24"/>
          <w:szCs w:val="24"/>
          <w:lang w:val="sq-AL"/>
        </w:rPr>
        <w:t>ë</w:t>
      </w:r>
      <w:r w:rsidR="009072F7">
        <w:rPr>
          <w:sz w:val="24"/>
          <w:szCs w:val="24"/>
          <w:lang w:val="sq-AL"/>
        </w:rPr>
        <w:t>r zonat e</w:t>
      </w:r>
      <w:r>
        <w:rPr>
          <w:sz w:val="24"/>
          <w:szCs w:val="24"/>
          <w:lang w:val="sq-AL"/>
        </w:rPr>
        <w:t xml:space="preserve"> mbrojtura </w:t>
      </w:r>
      <w:r w:rsidR="009072F7">
        <w:rPr>
          <w:sz w:val="24"/>
          <w:szCs w:val="24"/>
          <w:lang w:val="sq-AL"/>
        </w:rPr>
        <w:t>n</w:t>
      </w:r>
      <w:r w:rsidR="007C6AEE">
        <w:rPr>
          <w:sz w:val="24"/>
          <w:szCs w:val="24"/>
          <w:lang w:val="sq-AL"/>
        </w:rPr>
        <w:t>ë</w:t>
      </w:r>
      <w:r w:rsidR="009072F7">
        <w:rPr>
          <w:sz w:val="24"/>
          <w:szCs w:val="24"/>
          <w:lang w:val="sq-AL"/>
        </w:rPr>
        <w:t xml:space="preserve"> bashpunim me Drejtorin</w:t>
      </w:r>
      <w:r w:rsidR="007C6AEE">
        <w:rPr>
          <w:sz w:val="24"/>
          <w:szCs w:val="24"/>
          <w:lang w:val="sq-AL"/>
        </w:rPr>
        <w:t>ë</w:t>
      </w:r>
      <w:r w:rsidR="009072F7">
        <w:rPr>
          <w:sz w:val="24"/>
          <w:szCs w:val="24"/>
          <w:lang w:val="sq-AL"/>
        </w:rPr>
        <w:t xml:space="preserve"> p</w:t>
      </w:r>
      <w:r w:rsidR="007C6AEE">
        <w:rPr>
          <w:sz w:val="24"/>
          <w:szCs w:val="24"/>
          <w:lang w:val="sq-AL"/>
        </w:rPr>
        <w:t>ë</w:t>
      </w:r>
      <w:r w:rsidR="009072F7">
        <w:rPr>
          <w:sz w:val="24"/>
          <w:szCs w:val="24"/>
          <w:lang w:val="sq-AL"/>
        </w:rPr>
        <w:t>rkat</w:t>
      </w:r>
      <w:r w:rsidR="007C6AEE">
        <w:rPr>
          <w:sz w:val="24"/>
          <w:szCs w:val="24"/>
          <w:lang w:val="sq-AL"/>
        </w:rPr>
        <w:t>ë</w:t>
      </w:r>
      <w:r w:rsidR="009072F7">
        <w:rPr>
          <w:sz w:val="24"/>
          <w:szCs w:val="24"/>
          <w:lang w:val="sq-AL"/>
        </w:rPr>
        <w:t>se n</w:t>
      </w:r>
      <w:r w:rsidR="007C6AEE">
        <w:rPr>
          <w:sz w:val="24"/>
          <w:szCs w:val="24"/>
          <w:lang w:val="sq-AL"/>
        </w:rPr>
        <w:t>ë</w:t>
      </w:r>
      <w:r w:rsidR="009072F7">
        <w:rPr>
          <w:sz w:val="24"/>
          <w:szCs w:val="24"/>
          <w:lang w:val="sq-AL"/>
        </w:rPr>
        <w:t xml:space="preserve"> Ministri </w:t>
      </w:r>
      <w:r>
        <w:rPr>
          <w:sz w:val="24"/>
          <w:szCs w:val="24"/>
          <w:lang w:val="sq-AL"/>
        </w:rPr>
        <w:t>(</w:t>
      </w:r>
      <w:r w:rsidRPr="00AF765D">
        <w:rPr>
          <w:sz w:val="24"/>
          <w:szCs w:val="24"/>
          <w:lang w:val="sq-AL"/>
        </w:rPr>
        <w:t>zona e mbrojtur, ekonomia pyjore/kullosore, parcelat e tyre, sipërfaqet, hartat përkatëse).</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5. Verifikimi mbi kontratat ekzistuese t</w:t>
      </w:r>
      <w:r w:rsidR="007C6AEE">
        <w:rPr>
          <w:sz w:val="24"/>
          <w:szCs w:val="24"/>
          <w:lang w:val="sq-AL"/>
        </w:rPr>
        <w:t>ë</w:t>
      </w:r>
      <w:r>
        <w:rPr>
          <w:sz w:val="24"/>
          <w:szCs w:val="24"/>
          <w:lang w:val="sq-AL"/>
        </w:rPr>
        <w:t xml:space="preserve"> lidhura</w:t>
      </w:r>
      <w:r w:rsidR="00E22E9F" w:rsidRPr="00AF765D">
        <w:rPr>
          <w:sz w:val="24"/>
          <w:szCs w:val="24"/>
          <w:lang w:val="sq-AL"/>
        </w:rPr>
        <w:t xml:space="preserve"> nga ish-DRSHP-të, ndjekja e tyre mbi zbatimin e menaxhimin e veprimtarive të lejuara </w:t>
      </w:r>
      <w:r>
        <w:rPr>
          <w:sz w:val="24"/>
          <w:szCs w:val="24"/>
          <w:lang w:val="sq-AL"/>
        </w:rPr>
        <w:t>n</w:t>
      </w:r>
      <w:r w:rsidR="007C6AEE">
        <w:rPr>
          <w:sz w:val="24"/>
          <w:szCs w:val="24"/>
          <w:lang w:val="sq-AL"/>
        </w:rPr>
        <w:t>ë</w:t>
      </w:r>
      <w:r>
        <w:rPr>
          <w:sz w:val="24"/>
          <w:szCs w:val="24"/>
          <w:lang w:val="sq-AL"/>
        </w:rPr>
        <w:t xml:space="preserve"> p</w:t>
      </w:r>
      <w:r w:rsidR="007C6AEE">
        <w:rPr>
          <w:sz w:val="24"/>
          <w:szCs w:val="24"/>
          <w:lang w:val="sq-AL"/>
        </w:rPr>
        <w:t>ë</w:t>
      </w:r>
      <w:r>
        <w:rPr>
          <w:sz w:val="24"/>
          <w:szCs w:val="24"/>
          <w:lang w:val="sq-AL"/>
        </w:rPr>
        <w:t>rshtatje t</w:t>
      </w:r>
      <w:r w:rsidR="007C6AEE">
        <w:rPr>
          <w:sz w:val="24"/>
          <w:szCs w:val="24"/>
          <w:lang w:val="sq-AL"/>
        </w:rPr>
        <w:t>ë</w:t>
      </w:r>
      <w:r>
        <w:rPr>
          <w:sz w:val="24"/>
          <w:szCs w:val="24"/>
          <w:lang w:val="sq-AL"/>
        </w:rPr>
        <w:t xml:space="preserve"> ligjit t</w:t>
      </w:r>
      <w:r w:rsidR="007C6AEE">
        <w:rPr>
          <w:sz w:val="24"/>
          <w:szCs w:val="24"/>
          <w:lang w:val="sq-AL"/>
        </w:rPr>
        <w:t>ë</w:t>
      </w:r>
      <w:r>
        <w:rPr>
          <w:sz w:val="24"/>
          <w:szCs w:val="24"/>
          <w:lang w:val="sq-AL"/>
        </w:rPr>
        <w:t xml:space="preserve"> zonave t</w:t>
      </w:r>
      <w:r w:rsidR="007C6AEE">
        <w:rPr>
          <w:sz w:val="24"/>
          <w:szCs w:val="24"/>
          <w:lang w:val="sq-AL"/>
        </w:rPr>
        <w:t>ë</w:t>
      </w:r>
      <w:r>
        <w:rPr>
          <w:sz w:val="24"/>
          <w:szCs w:val="24"/>
          <w:lang w:val="sq-AL"/>
        </w:rPr>
        <w:t xml:space="preserve"> mbrojtura </w:t>
      </w:r>
      <w:r w:rsidR="00E22E9F" w:rsidRPr="00AF765D">
        <w:rPr>
          <w:sz w:val="24"/>
          <w:szCs w:val="24"/>
          <w:lang w:val="sq-AL"/>
        </w:rPr>
        <w:t>deri në likuidimet financiare totale.</w:t>
      </w:r>
      <w:r>
        <w:rPr>
          <w:sz w:val="24"/>
          <w:szCs w:val="24"/>
          <w:lang w:val="sq-AL"/>
        </w:rPr>
        <w:t xml:space="preserve"> (Kjo detyr</w:t>
      </w:r>
      <w:r w:rsidR="007C6AEE">
        <w:rPr>
          <w:sz w:val="24"/>
          <w:szCs w:val="24"/>
          <w:lang w:val="sq-AL"/>
        </w:rPr>
        <w:t>ë</w:t>
      </w:r>
      <w:r>
        <w:rPr>
          <w:sz w:val="24"/>
          <w:szCs w:val="24"/>
          <w:lang w:val="sq-AL"/>
        </w:rPr>
        <w:t xml:space="preserve"> do t</w:t>
      </w:r>
      <w:r w:rsidR="007C6AEE">
        <w:rPr>
          <w:sz w:val="24"/>
          <w:szCs w:val="24"/>
          <w:lang w:val="sq-AL"/>
        </w:rPr>
        <w:t>ë</w:t>
      </w:r>
      <w:r>
        <w:rPr>
          <w:sz w:val="24"/>
          <w:szCs w:val="24"/>
          <w:lang w:val="sq-AL"/>
        </w:rPr>
        <w:t xml:space="preserve"> kryhet n</w:t>
      </w:r>
      <w:r w:rsidR="007C6AEE">
        <w:rPr>
          <w:sz w:val="24"/>
          <w:szCs w:val="24"/>
          <w:lang w:val="sq-AL"/>
        </w:rPr>
        <w:t>ë</w:t>
      </w:r>
      <w:r>
        <w:rPr>
          <w:sz w:val="24"/>
          <w:szCs w:val="24"/>
          <w:lang w:val="sq-AL"/>
        </w:rPr>
        <w:t xml:space="preserve"> bashk</w:t>
      </w:r>
      <w:r w:rsidR="007C6AEE">
        <w:rPr>
          <w:sz w:val="24"/>
          <w:szCs w:val="24"/>
          <w:lang w:val="sq-AL"/>
        </w:rPr>
        <w:t>ë</w:t>
      </w:r>
      <w:r>
        <w:rPr>
          <w:sz w:val="24"/>
          <w:szCs w:val="24"/>
          <w:lang w:val="sq-AL"/>
        </w:rPr>
        <w:t>punim me AdZM-t</w:t>
      </w:r>
      <w:r w:rsidR="007C6AEE">
        <w:rPr>
          <w:sz w:val="24"/>
          <w:szCs w:val="24"/>
          <w:lang w:val="sq-AL"/>
        </w:rPr>
        <w:t>ë</w:t>
      </w:r>
      <w:r>
        <w:rPr>
          <w:sz w:val="24"/>
          <w:szCs w:val="24"/>
          <w:lang w:val="sq-AL"/>
        </w:rPr>
        <w:t xml:space="preserve"> dhe Drejtorin</w:t>
      </w:r>
      <w:r w:rsidR="007C6AEE">
        <w:rPr>
          <w:sz w:val="24"/>
          <w:szCs w:val="24"/>
          <w:lang w:val="sq-AL"/>
        </w:rPr>
        <w:t>ë</w:t>
      </w:r>
      <w:r>
        <w:rPr>
          <w:sz w:val="24"/>
          <w:szCs w:val="24"/>
          <w:lang w:val="sq-AL"/>
        </w:rPr>
        <w:t xml:space="preserve"> e Finac</w:t>
      </w:r>
      <w:r w:rsidR="007C6AEE">
        <w:rPr>
          <w:sz w:val="24"/>
          <w:szCs w:val="24"/>
          <w:lang w:val="sq-AL"/>
        </w:rPr>
        <w:t>ë</w:t>
      </w:r>
      <w:r>
        <w:rPr>
          <w:sz w:val="24"/>
          <w:szCs w:val="24"/>
          <w:lang w:val="sq-AL"/>
        </w:rPr>
        <w:t>s).</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6. Hartimi i Draft- Kontratave për veprimtari të lejuara në zonat e mbrojtura duke synuar në vjeljen e grumbullimin e prodhimeve të dyta pyjore brenda zonave të mbrojtura.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7. Hartimin dhe zhvillimin e planeve të mbarështrimit të pyjeve nga specialistët e AdZM-ve, ndjekja e realizimit të tyre dhe përmirë</w:t>
      </w:r>
      <w:r>
        <w:rPr>
          <w:sz w:val="24"/>
          <w:szCs w:val="24"/>
          <w:lang w:val="sq-AL"/>
        </w:rPr>
        <w:t>simi i metod</w:t>
      </w:r>
      <w:r w:rsidRPr="00AF765D">
        <w:rPr>
          <w:sz w:val="24"/>
          <w:szCs w:val="24"/>
          <w:lang w:val="sq-AL"/>
        </w:rPr>
        <w:t>ologjisë.</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8. Hartimin dhe zhvillimin e studimeve për mbarështrimin e kullotave ( për kapacitetin mbajtës, gjendjen floristike dhe elemteëve të infrastrukturës e kzistuese, rekomandime për përmirësimin e tyre)  nga specialistë të AdZM-ve, ndjekja e realizimit të tyre.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lastRenderedPageBreak/>
        <w:t>9. Hartimi i planeve dhe gjetja e metodave për mirëmenaxhimin e zonave turistike, ng</w:t>
      </w:r>
      <w:r>
        <w:rPr>
          <w:sz w:val="24"/>
          <w:szCs w:val="24"/>
          <w:lang w:val="sq-AL"/>
        </w:rPr>
        <w:t>r</w:t>
      </w:r>
      <w:r w:rsidRPr="00AF765D">
        <w:rPr>
          <w:sz w:val="24"/>
          <w:szCs w:val="24"/>
          <w:lang w:val="sq-AL"/>
        </w:rPr>
        <w:t>itja e grupeve</w:t>
      </w:r>
      <w:r>
        <w:rPr>
          <w:sz w:val="24"/>
          <w:szCs w:val="24"/>
          <w:lang w:val="sq-AL"/>
        </w:rPr>
        <w:t xml:space="preserve"> të punës</w:t>
      </w:r>
      <w:r w:rsidRPr="00AF765D">
        <w:rPr>
          <w:sz w:val="24"/>
          <w:szCs w:val="24"/>
          <w:lang w:val="sq-AL"/>
        </w:rPr>
        <w:t xml:space="preserve"> pë</w:t>
      </w:r>
      <w:r>
        <w:rPr>
          <w:sz w:val="24"/>
          <w:szCs w:val="24"/>
          <w:lang w:val="sq-AL"/>
        </w:rPr>
        <w:t>r informimin</w:t>
      </w:r>
      <w:r w:rsidRPr="00AF765D">
        <w:rPr>
          <w:sz w:val="24"/>
          <w:szCs w:val="24"/>
          <w:lang w:val="sq-AL"/>
        </w:rPr>
        <w:t xml:space="preserve"> dhe shoqërimin e turistëve që frekuentojnë këto zona.</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10</w:t>
      </w:r>
      <w:r w:rsidR="00E22E9F" w:rsidRPr="00AF765D">
        <w:rPr>
          <w:sz w:val="24"/>
          <w:szCs w:val="24"/>
          <w:lang w:val="sq-AL"/>
        </w:rPr>
        <w:t>. Studimi dhe përmirësimi i disa planeve të menaxhimit, bazuar në objektivat e reja për zonat e mbrojtura dhënë nga Strategjia Kombëtare dhe PPV-të e bashkive të miratuara.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12. Hartimi i planeve për ndërhyrjet e nevojshme me përmirësim të infras</w:t>
      </w:r>
      <w:r w:rsidR="009072F7">
        <w:rPr>
          <w:sz w:val="24"/>
          <w:szCs w:val="24"/>
          <w:lang w:val="sq-AL"/>
        </w:rPr>
        <w:t>trukturës në zonat e mbrojtura, p</w:t>
      </w:r>
      <w:r w:rsidR="007C6AEE">
        <w:rPr>
          <w:sz w:val="24"/>
          <w:szCs w:val="24"/>
          <w:lang w:val="sq-AL"/>
        </w:rPr>
        <w:t>ë</w:t>
      </w:r>
      <w:r w:rsidR="009072F7">
        <w:rPr>
          <w:sz w:val="24"/>
          <w:szCs w:val="24"/>
          <w:lang w:val="sq-AL"/>
        </w:rPr>
        <w:t>r furnizimin me dru zjarri t</w:t>
      </w:r>
      <w:r w:rsidR="007C6AEE">
        <w:rPr>
          <w:sz w:val="24"/>
          <w:szCs w:val="24"/>
          <w:lang w:val="sq-AL"/>
        </w:rPr>
        <w:t>ë</w:t>
      </w:r>
      <w:r w:rsidR="009072F7">
        <w:rPr>
          <w:sz w:val="24"/>
          <w:szCs w:val="24"/>
          <w:lang w:val="sq-AL"/>
        </w:rPr>
        <w:t xml:space="preserve"> familjeve me banim n</w:t>
      </w:r>
      <w:r w:rsidR="007C6AEE">
        <w:rPr>
          <w:sz w:val="24"/>
          <w:szCs w:val="24"/>
          <w:lang w:val="sq-AL"/>
        </w:rPr>
        <w:t>ë</w:t>
      </w:r>
      <w:r w:rsidR="009072F7">
        <w:rPr>
          <w:sz w:val="24"/>
          <w:szCs w:val="24"/>
          <w:lang w:val="sq-AL"/>
        </w:rPr>
        <w:t xml:space="preserve"> zonat e mbrojtura.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13. Organizimi i punës për gjetjen e burimeve të të</w:t>
      </w:r>
      <w:r w:rsidR="007C6AEE">
        <w:rPr>
          <w:sz w:val="24"/>
          <w:szCs w:val="24"/>
          <w:lang w:val="sq-AL"/>
        </w:rPr>
        <w:t xml:space="preserve"> ardhurave në</w:t>
      </w:r>
      <w:r w:rsidRPr="00AF765D">
        <w:rPr>
          <w:sz w:val="24"/>
          <w:szCs w:val="24"/>
          <w:lang w:val="sq-AL"/>
        </w:rPr>
        <w:t xml:space="preserve"> zonat e mbrojtura për çdo AdZM, si kontrata për kullotat, bimët mjeksore, prodhime të dyta pyjore e jo pyjore, dhënie në përdorim të sipërfaqeve për ushtrim aktivitetesh etj, (sipas specifikave që ka çdo zonë e mbrojtur).</w:t>
      </w:r>
    </w:p>
    <w:p w:rsidR="00AD3D5D" w:rsidRDefault="00AD3D5D"/>
    <w:p w:rsidR="000F67A0" w:rsidRPr="00D541A7" w:rsidRDefault="000F67A0">
      <w:pPr>
        <w:rPr>
          <w:rFonts w:ascii="Times New Roman" w:hAnsi="Times New Roman"/>
        </w:rPr>
      </w:pPr>
      <w:r w:rsidRPr="00D541A7">
        <w:rPr>
          <w:rFonts w:ascii="Times New Roman" w:hAnsi="Times New Roman"/>
        </w:rPr>
        <w:t xml:space="preserve">Sektori </w:t>
      </w:r>
      <w:r w:rsidR="00D541A7">
        <w:rPr>
          <w:rFonts w:ascii="Times New Roman" w:hAnsi="Times New Roman"/>
        </w:rPr>
        <w:t>i</w:t>
      </w:r>
      <w:r w:rsidRPr="00D541A7">
        <w:rPr>
          <w:rFonts w:ascii="Times New Roman" w:hAnsi="Times New Roman"/>
        </w:rPr>
        <w:t xml:space="preserve"> Menaxhimit.</w:t>
      </w:r>
    </w:p>
    <w:sectPr w:rsidR="000F67A0" w:rsidRPr="00D541A7" w:rsidSect="006209CD">
      <w:pgSz w:w="12240" w:h="15840"/>
      <w:pgMar w:top="630" w:right="1170" w:bottom="245" w:left="126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417" w:rsidRDefault="00FD5417" w:rsidP="00172CA9">
      <w:pPr>
        <w:spacing w:after="0" w:line="240" w:lineRule="auto"/>
      </w:pPr>
      <w:r>
        <w:separator/>
      </w:r>
    </w:p>
  </w:endnote>
  <w:endnote w:type="continuationSeparator" w:id="0">
    <w:p w:rsidR="00FD5417" w:rsidRDefault="00FD5417" w:rsidP="0017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417" w:rsidRDefault="00FD5417" w:rsidP="00172CA9">
      <w:pPr>
        <w:spacing w:after="0" w:line="240" w:lineRule="auto"/>
      </w:pPr>
      <w:r>
        <w:separator/>
      </w:r>
    </w:p>
  </w:footnote>
  <w:footnote w:type="continuationSeparator" w:id="0">
    <w:p w:rsidR="00FD5417" w:rsidRDefault="00FD5417" w:rsidP="00172C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06B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8816105"/>
    <w:multiLevelType w:val="hybridMultilevel"/>
    <w:tmpl w:val="14D48A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75620"/>
    <w:multiLevelType w:val="hybridMultilevel"/>
    <w:tmpl w:val="D4EA990A"/>
    <w:lvl w:ilvl="0" w:tplc="5E6CF3C8">
      <w:start w:val="1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7250D35"/>
    <w:multiLevelType w:val="hybridMultilevel"/>
    <w:tmpl w:val="C0CE4960"/>
    <w:lvl w:ilvl="0" w:tplc="B302E5A0">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96ADF"/>
    <w:multiLevelType w:val="hybridMultilevel"/>
    <w:tmpl w:val="D78A4DF2"/>
    <w:lvl w:ilvl="0" w:tplc="D2766E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A9B7310"/>
    <w:multiLevelType w:val="hybridMultilevel"/>
    <w:tmpl w:val="D62E4958"/>
    <w:lvl w:ilvl="0" w:tplc="6AEEA63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BC51293"/>
    <w:multiLevelType w:val="hybridMultilevel"/>
    <w:tmpl w:val="A3A0C49E"/>
    <w:lvl w:ilvl="0" w:tplc="5B8C7114">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1DC8319B"/>
    <w:multiLevelType w:val="hybridMultilevel"/>
    <w:tmpl w:val="A5FA1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00470B"/>
    <w:multiLevelType w:val="hybridMultilevel"/>
    <w:tmpl w:val="097A06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E40455"/>
    <w:multiLevelType w:val="hybridMultilevel"/>
    <w:tmpl w:val="B3C4D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10D7208"/>
    <w:multiLevelType w:val="hybridMultilevel"/>
    <w:tmpl w:val="B2ACFB02"/>
    <w:lvl w:ilvl="0" w:tplc="C4AA2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F69709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64F7368E"/>
    <w:multiLevelType w:val="hybridMultilevel"/>
    <w:tmpl w:val="37EA81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EA04D6"/>
    <w:multiLevelType w:val="hybridMultilevel"/>
    <w:tmpl w:val="089EEEBC"/>
    <w:lvl w:ilvl="0" w:tplc="ECC029A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35CFA"/>
    <w:multiLevelType w:val="hybridMultilevel"/>
    <w:tmpl w:val="CE505CDE"/>
    <w:lvl w:ilvl="0" w:tplc="7098F146">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714E0674"/>
    <w:multiLevelType w:val="hybridMultilevel"/>
    <w:tmpl w:val="6816AD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1"/>
  </w:num>
  <w:num w:numId="4">
    <w:abstractNumId w:val="12"/>
  </w:num>
  <w:num w:numId="5">
    <w:abstractNumId w:val="3"/>
  </w:num>
  <w:num w:numId="6">
    <w:abstractNumId w:val="6"/>
  </w:num>
  <w:num w:numId="7">
    <w:abstractNumId w:val="1"/>
  </w:num>
  <w:num w:numId="8">
    <w:abstractNumId w:val="8"/>
  </w:num>
  <w:num w:numId="9">
    <w:abstractNumId w:val="10"/>
  </w:num>
  <w:num w:numId="10">
    <w:abstractNumId w:val="4"/>
  </w:num>
  <w:num w:numId="11">
    <w:abstractNumId w:val="9"/>
  </w:num>
  <w:num w:numId="12">
    <w:abstractNumId w:val="15"/>
  </w:num>
  <w:num w:numId="13">
    <w:abstractNumId w:val="7"/>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E9F"/>
    <w:rsid w:val="000043ED"/>
    <w:rsid w:val="000269C7"/>
    <w:rsid w:val="00036C91"/>
    <w:rsid w:val="00041723"/>
    <w:rsid w:val="00044492"/>
    <w:rsid w:val="000449D9"/>
    <w:rsid w:val="00057988"/>
    <w:rsid w:val="00060CAC"/>
    <w:rsid w:val="0006366D"/>
    <w:rsid w:val="0006416D"/>
    <w:rsid w:val="00075B14"/>
    <w:rsid w:val="0009493A"/>
    <w:rsid w:val="000A2759"/>
    <w:rsid w:val="000A571B"/>
    <w:rsid w:val="000B347F"/>
    <w:rsid w:val="000C254A"/>
    <w:rsid w:val="000C6F2F"/>
    <w:rsid w:val="000F67A0"/>
    <w:rsid w:val="00105D9D"/>
    <w:rsid w:val="001446FE"/>
    <w:rsid w:val="00151339"/>
    <w:rsid w:val="001627E0"/>
    <w:rsid w:val="00165503"/>
    <w:rsid w:val="0016581B"/>
    <w:rsid w:val="0017134D"/>
    <w:rsid w:val="001713A7"/>
    <w:rsid w:val="00172CA9"/>
    <w:rsid w:val="00173EB9"/>
    <w:rsid w:val="001749DA"/>
    <w:rsid w:val="00181B11"/>
    <w:rsid w:val="0018315D"/>
    <w:rsid w:val="001A6FE5"/>
    <w:rsid w:val="001B22D2"/>
    <w:rsid w:val="001B4EC6"/>
    <w:rsid w:val="001B7456"/>
    <w:rsid w:val="001D332D"/>
    <w:rsid w:val="001D48BC"/>
    <w:rsid w:val="001E303D"/>
    <w:rsid w:val="001F1C44"/>
    <w:rsid w:val="001F3EFA"/>
    <w:rsid w:val="001F75A2"/>
    <w:rsid w:val="00203414"/>
    <w:rsid w:val="0021702C"/>
    <w:rsid w:val="002212AD"/>
    <w:rsid w:val="002374B7"/>
    <w:rsid w:val="002434A1"/>
    <w:rsid w:val="00250C5E"/>
    <w:rsid w:val="002557E4"/>
    <w:rsid w:val="00263BFB"/>
    <w:rsid w:val="002723E0"/>
    <w:rsid w:val="002773D5"/>
    <w:rsid w:val="00295D8D"/>
    <w:rsid w:val="002A1072"/>
    <w:rsid w:val="002A4726"/>
    <w:rsid w:val="002C35DB"/>
    <w:rsid w:val="002D148D"/>
    <w:rsid w:val="002D1836"/>
    <w:rsid w:val="002D3FAE"/>
    <w:rsid w:val="002F41FD"/>
    <w:rsid w:val="002F4C46"/>
    <w:rsid w:val="003175B6"/>
    <w:rsid w:val="003259FF"/>
    <w:rsid w:val="00325B21"/>
    <w:rsid w:val="0033028A"/>
    <w:rsid w:val="00357309"/>
    <w:rsid w:val="00370F92"/>
    <w:rsid w:val="003808A8"/>
    <w:rsid w:val="00382C3A"/>
    <w:rsid w:val="0038730E"/>
    <w:rsid w:val="003913CB"/>
    <w:rsid w:val="003A3AF5"/>
    <w:rsid w:val="004026FD"/>
    <w:rsid w:val="00402FB1"/>
    <w:rsid w:val="00403C80"/>
    <w:rsid w:val="00404F4C"/>
    <w:rsid w:val="00412E75"/>
    <w:rsid w:val="004155C7"/>
    <w:rsid w:val="00417063"/>
    <w:rsid w:val="00417C5B"/>
    <w:rsid w:val="004235BB"/>
    <w:rsid w:val="0043414D"/>
    <w:rsid w:val="00437AB9"/>
    <w:rsid w:val="00447BC3"/>
    <w:rsid w:val="00452D14"/>
    <w:rsid w:val="00466F19"/>
    <w:rsid w:val="004676AD"/>
    <w:rsid w:val="00473AA3"/>
    <w:rsid w:val="00477C4E"/>
    <w:rsid w:val="00487EC1"/>
    <w:rsid w:val="00495E2C"/>
    <w:rsid w:val="004961A3"/>
    <w:rsid w:val="004A6F83"/>
    <w:rsid w:val="004C281E"/>
    <w:rsid w:val="004D19EB"/>
    <w:rsid w:val="004E0A41"/>
    <w:rsid w:val="004E0D92"/>
    <w:rsid w:val="004E1D68"/>
    <w:rsid w:val="004F4C26"/>
    <w:rsid w:val="004F79CB"/>
    <w:rsid w:val="00526B6D"/>
    <w:rsid w:val="00535D43"/>
    <w:rsid w:val="00536E66"/>
    <w:rsid w:val="005418ED"/>
    <w:rsid w:val="00552FA3"/>
    <w:rsid w:val="00565E3E"/>
    <w:rsid w:val="005774CC"/>
    <w:rsid w:val="00582FCE"/>
    <w:rsid w:val="00584D0B"/>
    <w:rsid w:val="00592586"/>
    <w:rsid w:val="005A2A86"/>
    <w:rsid w:val="005A4331"/>
    <w:rsid w:val="005B3285"/>
    <w:rsid w:val="005E5CAD"/>
    <w:rsid w:val="005F0C92"/>
    <w:rsid w:val="006009C4"/>
    <w:rsid w:val="00607DD9"/>
    <w:rsid w:val="00616E47"/>
    <w:rsid w:val="006209CD"/>
    <w:rsid w:val="00636BCA"/>
    <w:rsid w:val="0063744A"/>
    <w:rsid w:val="00644CC7"/>
    <w:rsid w:val="00646746"/>
    <w:rsid w:val="006477CC"/>
    <w:rsid w:val="00664DB9"/>
    <w:rsid w:val="0067201D"/>
    <w:rsid w:val="00693E0F"/>
    <w:rsid w:val="00696A43"/>
    <w:rsid w:val="006A45DE"/>
    <w:rsid w:val="006B6B8B"/>
    <w:rsid w:val="006B7872"/>
    <w:rsid w:val="006C58B1"/>
    <w:rsid w:val="006E384F"/>
    <w:rsid w:val="006E6130"/>
    <w:rsid w:val="00700114"/>
    <w:rsid w:val="007335A8"/>
    <w:rsid w:val="0073533C"/>
    <w:rsid w:val="00742796"/>
    <w:rsid w:val="007504C6"/>
    <w:rsid w:val="007614C9"/>
    <w:rsid w:val="00776EDA"/>
    <w:rsid w:val="007805C7"/>
    <w:rsid w:val="00785B11"/>
    <w:rsid w:val="00794007"/>
    <w:rsid w:val="007A4820"/>
    <w:rsid w:val="007B358D"/>
    <w:rsid w:val="007C17BA"/>
    <w:rsid w:val="007C1DF6"/>
    <w:rsid w:val="007C3E34"/>
    <w:rsid w:val="007C6AEE"/>
    <w:rsid w:val="007D26A0"/>
    <w:rsid w:val="007E3F05"/>
    <w:rsid w:val="007F494E"/>
    <w:rsid w:val="00802CA5"/>
    <w:rsid w:val="0080567F"/>
    <w:rsid w:val="00805AD7"/>
    <w:rsid w:val="00817EE1"/>
    <w:rsid w:val="0082099D"/>
    <w:rsid w:val="00826552"/>
    <w:rsid w:val="008458B1"/>
    <w:rsid w:val="00860467"/>
    <w:rsid w:val="00862787"/>
    <w:rsid w:val="008638AC"/>
    <w:rsid w:val="00870E5F"/>
    <w:rsid w:val="008739C2"/>
    <w:rsid w:val="00893507"/>
    <w:rsid w:val="008B051B"/>
    <w:rsid w:val="008B1BE7"/>
    <w:rsid w:val="008C3C76"/>
    <w:rsid w:val="008E76A1"/>
    <w:rsid w:val="008F26CF"/>
    <w:rsid w:val="008F5691"/>
    <w:rsid w:val="0090626A"/>
    <w:rsid w:val="009072F7"/>
    <w:rsid w:val="00910B76"/>
    <w:rsid w:val="00913F41"/>
    <w:rsid w:val="009220C1"/>
    <w:rsid w:val="009323F6"/>
    <w:rsid w:val="009372E6"/>
    <w:rsid w:val="00947AE1"/>
    <w:rsid w:val="00953488"/>
    <w:rsid w:val="009566ED"/>
    <w:rsid w:val="009578AF"/>
    <w:rsid w:val="00965DC6"/>
    <w:rsid w:val="00971AE7"/>
    <w:rsid w:val="00973DB5"/>
    <w:rsid w:val="00974A96"/>
    <w:rsid w:val="009835DB"/>
    <w:rsid w:val="0098489B"/>
    <w:rsid w:val="00986DA7"/>
    <w:rsid w:val="009A39C3"/>
    <w:rsid w:val="009E2D4C"/>
    <w:rsid w:val="009F12AB"/>
    <w:rsid w:val="00A0183C"/>
    <w:rsid w:val="00A025DC"/>
    <w:rsid w:val="00A0787B"/>
    <w:rsid w:val="00A1449B"/>
    <w:rsid w:val="00A15A10"/>
    <w:rsid w:val="00A42C1E"/>
    <w:rsid w:val="00A90E27"/>
    <w:rsid w:val="00A9753D"/>
    <w:rsid w:val="00AA5C5B"/>
    <w:rsid w:val="00AC77FA"/>
    <w:rsid w:val="00AD0E8E"/>
    <w:rsid w:val="00AD3D5D"/>
    <w:rsid w:val="00B16D7B"/>
    <w:rsid w:val="00B211E5"/>
    <w:rsid w:val="00B4652D"/>
    <w:rsid w:val="00B46D1B"/>
    <w:rsid w:val="00B66C3D"/>
    <w:rsid w:val="00B7705C"/>
    <w:rsid w:val="00B933CA"/>
    <w:rsid w:val="00BA7C42"/>
    <w:rsid w:val="00BB030A"/>
    <w:rsid w:val="00BB3DF7"/>
    <w:rsid w:val="00BD3F06"/>
    <w:rsid w:val="00BE4140"/>
    <w:rsid w:val="00BE4492"/>
    <w:rsid w:val="00BF1323"/>
    <w:rsid w:val="00BF6CB8"/>
    <w:rsid w:val="00C0005C"/>
    <w:rsid w:val="00C15F73"/>
    <w:rsid w:val="00C21075"/>
    <w:rsid w:val="00C4608A"/>
    <w:rsid w:val="00C47FDC"/>
    <w:rsid w:val="00C565F3"/>
    <w:rsid w:val="00C61DB2"/>
    <w:rsid w:val="00C664C5"/>
    <w:rsid w:val="00C74ED5"/>
    <w:rsid w:val="00C9146A"/>
    <w:rsid w:val="00C96D02"/>
    <w:rsid w:val="00CB23D5"/>
    <w:rsid w:val="00CC4494"/>
    <w:rsid w:val="00CD00B2"/>
    <w:rsid w:val="00CE070A"/>
    <w:rsid w:val="00CE49D6"/>
    <w:rsid w:val="00D0491D"/>
    <w:rsid w:val="00D10CA2"/>
    <w:rsid w:val="00D1703B"/>
    <w:rsid w:val="00D26318"/>
    <w:rsid w:val="00D30267"/>
    <w:rsid w:val="00D42D8A"/>
    <w:rsid w:val="00D541A7"/>
    <w:rsid w:val="00D64552"/>
    <w:rsid w:val="00D71A14"/>
    <w:rsid w:val="00D749F3"/>
    <w:rsid w:val="00D8474E"/>
    <w:rsid w:val="00D86E4F"/>
    <w:rsid w:val="00D9703A"/>
    <w:rsid w:val="00DA117E"/>
    <w:rsid w:val="00DA16AB"/>
    <w:rsid w:val="00DA576B"/>
    <w:rsid w:val="00DA6D80"/>
    <w:rsid w:val="00DE0E55"/>
    <w:rsid w:val="00DE5D9E"/>
    <w:rsid w:val="00DE7988"/>
    <w:rsid w:val="00DF100A"/>
    <w:rsid w:val="00DF23CE"/>
    <w:rsid w:val="00E0305A"/>
    <w:rsid w:val="00E12CA4"/>
    <w:rsid w:val="00E13A56"/>
    <w:rsid w:val="00E13E4B"/>
    <w:rsid w:val="00E20E12"/>
    <w:rsid w:val="00E22E9F"/>
    <w:rsid w:val="00E2489C"/>
    <w:rsid w:val="00E26496"/>
    <w:rsid w:val="00E36163"/>
    <w:rsid w:val="00E43B6B"/>
    <w:rsid w:val="00E63679"/>
    <w:rsid w:val="00E66E4D"/>
    <w:rsid w:val="00E71991"/>
    <w:rsid w:val="00E74C51"/>
    <w:rsid w:val="00E9060A"/>
    <w:rsid w:val="00EB0BFB"/>
    <w:rsid w:val="00EC2A4C"/>
    <w:rsid w:val="00EE663C"/>
    <w:rsid w:val="00EF30B7"/>
    <w:rsid w:val="00F03EAA"/>
    <w:rsid w:val="00F075CC"/>
    <w:rsid w:val="00F11F41"/>
    <w:rsid w:val="00F16537"/>
    <w:rsid w:val="00F166FC"/>
    <w:rsid w:val="00F17A17"/>
    <w:rsid w:val="00F23719"/>
    <w:rsid w:val="00F30590"/>
    <w:rsid w:val="00F35DD7"/>
    <w:rsid w:val="00F64A33"/>
    <w:rsid w:val="00F7371A"/>
    <w:rsid w:val="00F80E20"/>
    <w:rsid w:val="00F82D15"/>
    <w:rsid w:val="00F931A0"/>
    <w:rsid w:val="00FA2579"/>
    <w:rsid w:val="00FA7051"/>
    <w:rsid w:val="00FC547F"/>
    <w:rsid w:val="00FD1EE5"/>
    <w:rsid w:val="00FD5417"/>
    <w:rsid w:val="00FF0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0B2640-7224-43CB-B412-386B796F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E9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22E9F"/>
    <w:pPr>
      <w:spacing w:after="120" w:line="240" w:lineRule="auto"/>
    </w:pPr>
    <w:rPr>
      <w:rFonts w:ascii="Garamond" w:eastAsia="Times New Roman" w:hAnsi="Garamond"/>
      <w:szCs w:val="20"/>
    </w:rPr>
  </w:style>
  <w:style w:type="character" w:customStyle="1" w:styleId="BodyTextChar">
    <w:name w:val="Body Text Char"/>
    <w:basedOn w:val="DefaultParagraphFont"/>
    <w:link w:val="BodyText"/>
    <w:uiPriority w:val="99"/>
    <w:rsid w:val="00E22E9F"/>
    <w:rPr>
      <w:rFonts w:ascii="Garamond" w:eastAsia="Times New Roman" w:hAnsi="Garamond" w:cs="Times New Roman"/>
      <w:szCs w:val="20"/>
    </w:rPr>
  </w:style>
  <w:style w:type="character" w:customStyle="1" w:styleId="MessageHeaderLabel">
    <w:name w:val="Message Header Label"/>
    <w:uiPriority w:val="99"/>
    <w:rsid w:val="00E22E9F"/>
    <w:rPr>
      <w:b/>
      <w:bCs w:val="0"/>
      <w:sz w:val="18"/>
    </w:rPr>
  </w:style>
  <w:style w:type="paragraph" w:styleId="ListParagraph">
    <w:name w:val="List Paragraph"/>
    <w:aliases w:val="Annex"/>
    <w:basedOn w:val="Normal"/>
    <w:uiPriority w:val="34"/>
    <w:qFormat/>
    <w:rsid w:val="00E22E9F"/>
    <w:pPr>
      <w:spacing w:after="0" w:line="240" w:lineRule="auto"/>
      <w:ind w:left="720"/>
    </w:pPr>
    <w:rPr>
      <w:rFonts w:ascii="Times New Roman" w:eastAsia="Times New Roman" w:hAnsi="Times New Roman"/>
      <w:sz w:val="20"/>
      <w:szCs w:val="20"/>
      <w:lang w:val="en-GB"/>
    </w:rPr>
  </w:style>
  <w:style w:type="paragraph" w:styleId="NoSpacing">
    <w:name w:val="No Spacing"/>
    <w:uiPriority w:val="1"/>
    <w:qFormat/>
    <w:rsid w:val="00E22E9F"/>
    <w:pPr>
      <w:spacing w:after="0" w:line="240" w:lineRule="auto"/>
    </w:pPr>
    <w:rPr>
      <w:rFonts w:ascii="Calibri" w:eastAsia="MS Mincho" w:hAnsi="Calibri" w:cs="Times New Roman"/>
    </w:rPr>
  </w:style>
  <w:style w:type="table" w:styleId="TableGrid">
    <w:name w:val="Table Grid"/>
    <w:basedOn w:val="TableNormal"/>
    <w:uiPriority w:val="39"/>
    <w:rsid w:val="00E7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72CA9"/>
    <w:rPr>
      <w:b/>
      <w:bCs/>
    </w:rPr>
  </w:style>
  <w:style w:type="paragraph" w:styleId="Header">
    <w:name w:val="header"/>
    <w:basedOn w:val="Normal"/>
    <w:link w:val="HeaderChar"/>
    <w:uiPriority w:val="99"/>
    <w:unhideWhenUsed/>
    <w:rsid w:val="0017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CA9"/>
    <w:rPr>
      <w:rFonts w:ascii="Calibri" w:eastAsia="Calibri" w:hAnsi="Calibri" w:cs="Times New Roman"/>
    </w:rPr>
  </w:style>
  <w:style w:type="paragraph" w:styleId="Footer">
    <w:name w:val="footer"/>
    <w:basedOn w:val="Normal"/>
    <w:link w:val="FooterChar"/>
    <w:uiPriority w:val="99"/>
    <w:unhideWhenUsed/>
    <w:rsid w:val="0017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CA9"/>
    <w:rPr>
      <w:rFonts w:ascii="Calibri" w:eastAsia="Calibri" w:hAnsi="Calibri" w:cs="Times New Roman"/>
    </w:rPr>
  </w:style>
  <w:style w:type="paragraph" w:styleId="BalloonText">
    <w:name w:val="Balloon Text"/>
    <w:basedOn w:val="Normal"/>
    <w:link w:val="BalloonTextChar"/>
    <w:uiPriority w:val="99"/>
    <w:semiHidden/>
    <w:unhideWhenUsed/>
    <w:rsid w:val="006A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5D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09543">
      <w:bodyDiv w:val="1"/>
      <w:marLeft w:val="0"/>
      <w:marRight w:val="0"/>
      <w:marTop w:val="0"/>
      <w:marBottom w:val="0"/>
      <w:divBdr>
        <w:top w:val="none" w:sz="0" w:space="0" w:color="auto"/>
        <w:left w:val="none" w:sz="0" w:space="0" w:color="auto"/>
        <w:bottom w:val="none" w:sz="0" w:space="0" w:color="auto"/>
        <w:right w:val="none" w:sz="0" w:space="0" w:color="auto"/>
      </w:divBdr>
    </w:div>
    <w:div w:id="1115757457">
      <w:bodyDiv w:val="1"/>
      <w:marLeft w:val="0"/>
      <w:marRight w:val="0"/>
      <w:marTop w:val="0"/>
      <w:marBottom w:val="0"/>
      <w:divBdr>
        <w:top w:val="none" w:sz="0" w:space="0" w:color="auto"/>
        <w:left w:val="none" w:sz="0" w:space="0" w:color="auto"/>
        <w:bottom w:val="none" w:sz="0" w:space="0" w:color="auto"/>
        <w:right w:val="none" w:sz="0" w:space="0" w:color="auto"/>
      </w:divBdr>
    </w:div>
    <w:div w:id="21106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Numri</a:t>
            </a:r>
            <a:r>
              <a:rPr lang="en-US" sz="1200" baseline="0">
                <a:latin typeface="Times New Roman" panose="02020603050405020304" pitchFamily="18" charset="0"/>
                <a:cs typeface="Times New Roman" panose="02020603050405020304" pitchFamily="18" charset="0"/>
              </a:rPr>
              <a:t> i k</a:t>
            </a:r>
            <a:r>
              <a:rPr lang="en-US" sz="1200">
                <a:latin typeface="Times New Roman" panose="02020603050405020304" pitchFamily="18" charset="0"/>
                <a:cs typeface="Times New Roman" panose="02020603050405020304" pitchFamily="18" charset="0"/>
              </a:rPr>
              <a:t>ontratave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a:latin typeface="Times New Roman" panose="02020603050405020304" pitchFamily="18" charset="0"/>
                <a:cs typeface="Times New Roman" panose="02020603050405020304" pitchFamily="18" charset="0"/>
              </a:rPr>
              <a:t> lidhura sipas viteve 2017 - 2018</a:t>
            </a:r>
          </a:p>
        </c:rich>
      </c:tx>
      <c:layout>
        <c:manualLayout>
          <c:xMode val="edge"/>
          <c:yMode val="edge"/>
          <c:x val="0.168205927384077"/>
          <c:y val="2.3809523809523808E-2"/>
        </c:manualLayout>
      </c:layout>
      <c:overlay val="0"/>
      <c:spPr>
        <a:noFill/>
        <a:ln>
          <a:noFill/>
        </a:ln>
        <a:effectLst/>
      </c:spPr>
      <c:txPr>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Nr. Kontrata 2017</c:v>
                </c:pt>
              </c:strCache>
            </c:strRef>
          </c:tx>
          <c:spPr>
            <a:solidFill>
              <a:schemeClr val="accent1"/>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Sheet1!$B$2:$B$8</c:f>
              <c:numCache>
                <c:formatCode>General</c:formatCode>
                <c:ptCount val="7"/>
                <c:pt idx="0">
                  <c:v>27</c:v>
                </c:pt>
                <c:pt idx="1">
                  <c:v>3</c:v>
                </c:pt>
                <c:pt idx="2">
                  <c:v>23</c:v>
                </c:pt>
                <c:pt idx="3">
                  <c:v>35</c:v>
                </c:pt>
                <c:pt idx="4">
                  <c:v>18</c:v>
                </c:pt>
                <c:pt idx="5">
                  <c:v>29</c:v>
                </c:pt>
                <c:pt idx="6">
                  <c:v>56</c:v>
                </c:pt>
              </c:numCache>
            </c:numRef>
          </c:val>
        </c:ser>
        <c:ser>
          <c:idx val="1"/>
          <c:order val="1"/>
          <c:tx>
            <c:strRef>
              <c:f>Sheet1!$C$1</c:f>
              <c:strCache>
                <c:ptCount val="1"/>
                <c:pt idx="0">
                  <c:v>Nr. Kontrata 2018</c:v>
                </c:pt>
              </c:strCache>
            </c:strRef>
          </c:tx>
          <c:spPr>
            <a:solidFill>
              <a:schemeClr val="accent2"/>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Sheet1!$C$2:$C$8</c:f>
              <c:numCache>
                <c:formatCode>General</c:formatCode>
                <c:ptCount val="7"/>
                <c:pt idx="0">
                  <c:v>20</c:v>
                </c:pt>
                <c:pt idx="1">
                  <c:v>7</c:v>
                </c:pt>
                <c:pt idx="2">
                  <c:v>20</c:v>
                </c:pt>
                <c:pt idx="3">
                  <c:v>37</c:v>
                </c:pt>
                <c:pt idx="4">
                  <c:v>24</c:v>
                </c:pt>
                <c:pt idx="5">
                  <c:v>31</c:v>
                </c:pt>
                <c:pt idx="6">
                  <c:v>57</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Sheet1!$D$2:$D$8</c:f>
              <c:numCache>
                <c:formatCode>General</c:formatCode>
                <c:ptCount val="7"/>
              </c:numCache>
            </c:numRef>
          </c:val>
        </c:ser>
        <c:ser>
          <c:idx val="3"/>
          <c:order val="3"/>
          <c:tx>
            <c:strRef>
              <c:f>Sheet1!$E$1</c:f>
              <c:strCache>
                <c:ptCount val="1"/>
                <c:pt idx="0">
                  <c:v>Column2</c:v>
                </c:pt>
              </c:strCache>
            </c:strRef>
          </c:tx>
          <c:spPr>
            <a:solidFill>
              <a:schemeClr val="accent4"/>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Sheet1!$E$2:$E$8</c:f>
              <c:numCache>
                <c:formatCode>General</c:formatCode>
                <c:ptCount val="7"/>
              </c:numCache>
            </c:numRef>
          </c:val>
        </c:ser>
        <c:dLbls>
          <c:showLegendKey val="0"/>
          <c:showVal val="0"/>
          <c:showCatName val="0"/>
          <c:showSerName val="0"/>
          <c:showPercent val="0"/>
          <c:showBubbleSize val="0"/>
        </c:dLbls>
        <c:gapWidth val="219"/>
        <c:overlap val="-27"/>
        <c:axId val="367399056"/>
        <c:axId val="362595472"/>
      </c:barChart>
      <c:catAx>
        <c:axId val="367399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595472"/>
        <c:crosses val="autoZero"/>
        <c:auto val="1"/>
        <c:lblAlgn val="ctr"/>
        <c:lblOffset val="100"/>
        <c:noMultiLvlLbl val="0"/>
      </c:catAx>
      <c:valAx>
        <c:axId val="362595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7399056"/>
        <c:crosses val="autoZero"/>
        <c:crossBetween val="between"/>
      </c:valAx>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Siperfaqet kullosore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baseline="0">
                <a:latin typeface="Times New Roman" panose="02020603050405020304" pitchFamily="18" charset="0"/>
                <a:cs typeface="Times New Roman" panose="02020603050405020304" pitchFamily="18" charset="0"/>
              </a:rPr>
              <a:t> kontraktuara sipas viteve 2017 - 2018</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Sheet1!$B$1</c:f>
              <c:strCache>
                <c:ptCount val="1"/>
                <c:pt idx="0">
                  <c:v>Siperfaqe 2017</c:v>
                </c:pt>
              </c:strCache>
            </c:strRef>
          </c:tx>
          <c:spPr>
            <a:solidFill>
              <a:schemeClr val="accent1"/>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Sheet1!$B$2:$B$8</c:f>
              <c:numCache>
                <c:formatCode>General</c:formatCode>
                <c:ptCount val="7"/>
                <c:pt idx="0">
                  <c:v>1421</c:v>
                </c:pt>
                <c:pt idx="1">
                  <c:v>92</c:v>
                </c:pt>
                <c:pt idx="2">
                  <c:v>502</c:v>
                </c:pt>
                <c:pt idx="3">
                  <c:v>3058</c:v>
                </c:pt>
                <c:pt idx="4">
                  <c:v>2364</c:v>
                </c:pt>
                <c:pt idx="5">
                  <c:v>3868</c:v>
                </c:pt>
                <c:pt idx="6">
                  <c:v>2197</c:v>
                </c:pt>
              </c:numCache>
            </c:numRef>
          </c:val>
        </c:ser>
        <c:ser>
          <c:idx val="1"/>
          <c:order val="1"/>
          <c:tx>
            <c:strRef>
              <c:f>Sheet1!$C$1</c:f>
              <c:strCache>
                <c:ptCount val="1"/>
                <c:pt idx="0">
                  <c:v>Siperfaqe 2018</c:v>
                </c:pt>
              </c:strCache>
            </c:strRef>
          </c:tx>
          <c:spPr>
            <a:solidFill>
              <a:schemeClr val="accent2"/>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Sheet1!$C$2:$C$8</c:f>
              <c:numCache>
                <c:formatCode>General</c:formatCode>
                <c:ptCount val="7"/>
                <c:pt idx="0">
                  <c:v>1292.2</c:v>
                </c:pt>
                <c:pt idx="1">
                  <c:v>162.1</c:v>
                </c:pt>
                <c:pt idx="2">
                  <c:v>462.21</c:v>
                </c:pt>
                <c:pt idx="3">
                  <c:v>4161</c:v>
                </c:pt>
                <c:pt idx="4">
                  <c:v>2414</c:v>
                </c:pt>
                <c:pt idx="5">
                  <c:v>940.75</c:v>
                </c:pt>
                <c:pt idx="6">
                  <c:v>1675.5</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Sheet1!$D$2:$D$8</c:f>
              <c:numCache>
                <c:formatCode>General</c:formatCode>
                <c:ptCount val="7"/>
              </c:numCache>
            </c:numRef>
          </c:val>
        </c:ser>
        <c:dLbls>
          <c:showLegendKey val="0"/>
          <c:showVal val="0"/>
          <c:showCatName val="0"/>
          <c:showSerName val="0"/>
          <c:showPercent val="0"/>
          <c:showBubbleSize val="0"/>
        </c:dLbls>
        <c:gapWidth val="219"/>
        <c:overlap val="-27"/>
        <c:axId val="357264272"/>
        <c:axId val="357263712"/>
      </c:barChart>
      <c:catAx>
        <c:axId val="357264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263712"/>
        <c:crosses val="autoZero"/>
        <c:auto val="1"/>
        <c:lblAlgn val="ctr"/>
        <c:lblOffset val="100"/>
        <c:noMultiLvlLbl val="0"/>
      </c:catAx>
      <c:valAx>
        <c:axId val="357263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26427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Krahasimi</a:t>
            </a:r>
            <a:r>
              <a:rPr lang="en-US" sz="1200" baseline="0">
                <a:latin typeface="Times New Roman" panose="02020603050405020304" pitchFamily="18" charset="0"/>
                <a:cs typeface="Times New Roman" panose="02020603050405020304" pitchFamily="18" charset="0"/>
              </a:rPr>
              <a:t> midis viteve 2017 - 2018</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Sheet1!$B$2:$B$10</c:f>
              <c:numCache>
                <c:formatCode>General</c:formatCode>
                <c:ptCount val="9"/>
                <c:pt idx="0">
                  <c:v>9</c:v>
                </c:pt>
                <c:pt idx="1">
                  <c:v>3</c:v>
                </c:pt>
                <c:pt idx="2">
                  <c:v>1</c:v>
                </c:pt>
                <c:pt idx="3">
                  <c:v>2</c:v>
                </c:pt>
                <c:pt idx="4">
                  <c:v>1</c:v>
                </c:pt>
                <c:pt idx="5">
                  <c:v>2</c:v>
                </c:pt>
                <c:pt idx="6">
                  <c:v>1</c:v>
                </c:pt>
                <c:pt idx="7">
                  <c:v>1</c:v>
                </c:pt>
                <c:pt idx="8">
                  <c:v>1</c:v>
                </c:pt>
              </c:numCache>
            </c:numRef>
          </c:val>
        </c:ser>
        <c:ser>
          <c:idx val="1"/>
          <c:order val="1"/>
          <c:tx>
            <c:strRef>
              <c:f>Sheet1!$C$1</c:f>
              <c:strCache>
                <c:ptCount val="1"/>
                <c:pt idx="0">
                  <c:v>2018</c:v>
                </c:pt>
              </c:strCache>
            </c:strRef>
          </c:tx>
          <c:spPr>
            <a:solidFill>
              <a:schemeClr val="accent2"/>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Sheet1!$C$2:$C$10</c:f>
              <c:numCache>
                <c:formatCode>General</c:formatCode>
                <c:ptCount val="9"/>
                <c:pt idx="0">
                  <c:v>3</c:v>
                </c:pt>
                <c:pt idx="1">
                  <c:v>6</c:v>
                </c:pt>
                <c:pt idx="2">
                  <c:v>1</c:v>
                </c:pt>
                <c:pt idx="3">
                  <c:v>3</c:v>
                </c:pt>
                <c:pt idx="4">
                  <c:v>0</c:v>
                </c:pt>
                <c:pt idx="5">
                  <c:v>1</c:v>
                </c:pt>
                <c:pt idx="6">
                  <c:v>1</c:v>
                </c:pt>
                <c:pt idx="7">
                  <c:v>0</c:v>
                </c:pt>
                <c:pt idx="8">
                  <c:v>1</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Sheet1!$D$2:$D$10</c:f>
              <c:numCache>
                <c:formatCode>General</c:formatCode>
                <c:ptCount val="9"/>
              </c:numCache>
            </c:numRef>
          </c:val>
        </c:ser>
        <c:dLbls>
          <c:showLegendKey val="0"/>
          <c:showVal val="0"/>
          <c:showCatName val="0"/>
          <c:showSerName val="0"/>
          <c:showPercent val="0"/>
          <c:showBubbleSize val="0"/>
        </c:dLbls>
        <c:gapWidth val="219"/>
        <c:overlap val="-27"/>
        <c:axId val="138795376"/>
        <c:axId val="138795936"/>
      </c:barChart>
      <c:catAx>
        <c:axId val="13879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795936"/>
        <c:crosses val="autoZero"/>
        <c:auto val="1"/>
        <c:lblAlgn val="ctr"/>
        <c:lblOffset val="100"/>
        <c:noMultiLvlLbl val="0"/>
      </c:catAx>
      <c:valAx>
        <c:axId val="138795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79537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P</a:t>
            </a:r>
            <a:r>
              <a:rPr lang="en-US" sz="1800" b="1" i="0" u="none" strike="noStrike" kern="1200" baseline="0">
                <a:solidFill>
                  <a:sysClr val="windowText" lastClr="000000">
                    <a:lumMod val="75000"/>
                    <a:lumOff val="25000"/>
                  </a:sysClr>
                </a:solidFill>
                <a:latin typeface="+mn-lt"/>
                <a:ea typeface="+mn-ea"/>
                <a:cs typeface="+mn-cs"/>
              </a:rPr>
              <a:t>ë</a:t>
            </a:r>
            <a:r>
              <a:rPr lang="en-US"/>
              <a:t>r vitin 2018</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2018</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Sheet1!$A$2:$A$8</c:f>
              <c:strCache>
                <c:ptCount val="7"/>
                <c:pt idx="0">
                  <c:v>Akt. Minerare</c:v>
                </c:pt>
                <c:pt idx="1">
                  <c:v>HEC-e</c:v>
                </c:pt>
                <c:pt idx="2">
                  <c:v>Resort, turizem</c:v>
                </c:pt>
                <c:pt idx="3">
                  <c:v>Rruge, rikons</c:v>
                </c:pt>
                <c:pt idx="4">
                  <c:v>Stabilimente uji</c:v>
                </c:pt>
                <c:pt idx="5">
                  <c:v>Komplekse blektor</c:v>
                </c:pt>
                <c:pt idx="6">
                  <c:v>Antena, pika transmetimi</c:v>
                </c:pt>
              </c:strCache>
            </c:strRef>
          </c:cat>
          <c:val>
            <c:numRef>
              <c:f>Sheet1!$B$2:$B$8</c:f>
              <c:numCache>
                <c:formatCode>General</c:formatCode>
                <c:ptCount val="7"/>
                <c:pt idx="0">
                  <c:v>32</c:v>
                </c:pt>
                <c:pt idx="1">
                  <c:v>62</c:v>
                </c:pt>
                <c:pt idx="2">
                  <c:v>43</c:v>
                </c:pt>
                <c:pt idx="3">
                  <c:v>7</c:v>
                </c:pt>
                <c:pt idx="4">
                  <c:v>1</c:v>
                </c:pt>
                <c:pt idx="5">
                  <c:v>18</c:v>
                </c:pt>
                <c:pt idx="6">
                  <c:v>11</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a:t>
            </a:r>
            <a:r>
              <a:rPr lang="en-US" sz="1200" baseline="0">
                <a:latin typeface="Times New Roman" panose="02020603050405020304" pitchFamily="18" charset="0"/>
                <a:cs typeface="Times New Roman" panose="02020603050405020304" pitchFamily="18" charset="0"/>
              </a:rPr>
              <a:t>i midis viteve 2017 - 2018</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Sheet1!$B$2:$B$8</c:f>
              <c:numCache>
                <c:formatCode>General</c:formatCode>
                <c:ptCount val="7"/>
                <c:pt idx="0">
                  <c:v>23</c:v>
                </c:pt>
                <c:pt idx="1">
                  <c:v>37</c:v>
                </c:pt>
                <c:pt idx="2">
                  <c:v>20</c:v>
                </c:pt>
                <c:pt idx="3">
                  <c:v>20</c:v>
                </c:pt>
                <c:pt idx="4">
                  <c:v>18</c:v>
                </c:pt>
                <c:pt idx="5">
                  <c:v>6</c:v>
                </c:pt>
                <c:pt idx="6">
                  <c:v>9</c:v>
                </c:pt>
              </c:numCache>
            </c:numRef>
          </c:val>
        </c:ser>
        <c:ser>
          <c:idx val="1"/>
          <c:order val="1"/>
          <c:tx>
            <c:strRef>
              <c:f>Sheet1!$C$1</c:f>
              <c:strCache>
                <c:ptCount val="1"/>
                <c:pt idx="0">
                  <c:v>2018</c:v>
                </c:pt>
              </c:strCache>
            </c:strRef>
          </c:tx>
          <c:spPr>
            <a:solidFill>
              <a:schemeClr val="accent2"/>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Sheet1!$C$2:$C$8</c:f>
              <c:numCache>
                <c:formatCode>General</c:formatCode>
                <c:ptCount val="7"/>
                <c:pt idx="0">
                  <c:v>32</c:v>
                </c:pt>
                <c:pt idx="1">
                  <c:v>62</c:v>
                </c:pt>
                <c:pt idx="2">
                  <c:v>43</c:v>
                </c:pt>
                <c:pt idx="3">
                  <c:v>7</c:v>
                </c:pt>
                <c:pt idx="4">
                  <c:v>18</c:v>
                </c:pt>
                <c:pt idx="5">
                  <c:v>1</c:v>
                </c:pt>
                <c:pt idx="6">
                  <c:v>11</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Sheet1!$D$2:$D$8</c:f>
              <c:numCache>
                <c:formatCode>General</c:formatCode>
                <c:ptCount val="7"/>
              </c:numCache>
            </c:numRef>
          </c:val>
        </c:ser>
        <c:dLbls>
          <c:showLegendKey val="0"/>
          <c:showVal val="0"/>
          <c:showCatName val="0"/>
          <c:showSerName val="0"/>
          <c:showPercent val="0"/>
          <c:showBubbleSize val="0"/>
        </c:dLbls>
        <c:gapWidth val="219"/>
        <c:overlap val="-27"/>
        <c:axId val="444176000"/>
        <c:axId val="444176560"/>
      </c:barChart>
      <c:catAx>
        <c:axId val="444176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44176560"/>
        <c:crosses val="autoZero"/>
        <c:auto val="1"/>
        <c:lblAlgn val="ctr"/>
        <c:lblOffset val="100"/>
        <c:noMultiLvlLbl val="0"/>
      </c:catAx>
      <c:valAx>
        <c:axId val="444176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176000"/>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2018</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2018</c:v>
                </c:pt>
              </c:strCache>
            </c:strRef>
          </c:tx>
          <c:dPt>
            <c:idx val="0"/>
            <c:bubble3D val="0"/>
            <c:spPr>
              <a:solidFill>
                <a:schemeClr val="accent1"/>
              </a:solidFill>
              <a:ln>
                <a:noFill/>
              </a:ln>
              <a:effectLst>
                <a:outerShdw blurRad="254000" sx="102000" sy="102000" algn="ctr" rotWithShape="0">
                  <a:prstClr val="black">
                    <a:alpha val="20000"/>
                  </a:prstClr>
                </a:outerShdw>
              </a:effectLst>
              <a:sp3d/>
            </c:spPr>
          </c:dPt>
          <c:dPt>
            <c:idx val="1"/>
            <c:bubble3D val="0"/>
            <c:spPr>
              <a:solidFill>
                <a:schemeClr val="accent2"/>
              </a:solidFill>
              <a:ln>
                <a:noFill/>
              </a:ln>
              <a:effectLst>
                <a:outerShdw blurRad="254000" sx="102000" sy="102000" algn="ctr" rotWithShape="0">
                  <a:prstClr val="black">
                    <a:alpha val="20000"/>
                  </a:prstClr>
                </a:outerShdw>
              </a:effectLst>
              <a:sp3d/>
            </c:spPr>
          </c:dPt>
          <c:dPt>
            <c:idx val="2"/>
            <c:bubble3D val="0"/>
            <c:spPr>
              <a:solidFill>
                <a:schemeClr val="accent3"/>
              </a:solidFill>
              <a:ln>
                <a:noFill/>
              </a:ln>
              <a:effectLst>
                <a:outerShdw blurRad="254000" sx="102000" sy="102000" algn="ctr" rotWithShape="0">
                  <a:prstClr val="black">
                    <a:alpha val="20000"/>
                  </a:prstClr>
                </a:outerShdw>
              </a:effectLst>
              <a:sp3d/>
            </c:spPr>
          </c:dPt>
          <c:dPt>
            <c:idx val="3"/>
            <c:bubble3D val="0"/>
            <c:spPr>
              <a:solidFill>
                <a:schemeClr val="accent4"/>
              </a:solidFill>
              <a:ln>
                <a:noFill/>
              </a:ln>
              <a:effectLst>
                <a:outerShdw blurRad="254000" sx="102000" sy="102000" algn="ctr" rotWithShape="0">
                  <a:prstClr val="black">
                    <a:alpha val="20000"/>
                  </a:prstClr>
                </a:outerShdw>
              </a:effectLst>
              <a:sp3d/>
            </c:spPr>
          </c:dPt>
          <c:dPt>
            <c:idx val="4"/>
            <c:bubble3D val="0"/>
            <c:spPr>
              <a:solidFill>
                <a:schemeClr val="accent5"/>
              </a:solidFill>
              <a:ln>
                <a:noFill/>
              </a:ln>
              <a:effectLst>
                <a:outerShdw blurRad="254000" sx="102000" sy="102000" algn="ctr" rotWithShape="0">
                  <a:prstClr val="black">
                    <a:alpha val="20000"/>
                  </a:prstClr>
                </a:outerShdw>
              </a:effectLst>
              <a:sp3d/>
            </c:spPr>
          </c:dPt>
          <c:dPt>
            <c:idx val="5"/>
            <c:bubble3D val="0"/>
            <c:spPr>
              <a:solidFill>
                <a:schemeClr val="accent6"/>
              </a:solidFill>
              <a:ln>
                <a:noFill/>
              </a:ln>
              <a:effectLst>
                <a:outerShdw blurRad="254000" sx="102000" sy="102000" algn="ctr" rotWithShape="0">
                  <a:prstClr val="black">
                    <a:alpha val="20000"/>
                  </a:prstClr>
                </a:outerShdw>
              </a:effectLst>
              <a:sp3d/>
            </c:spPr>
          </c:dPt>
          <c:dPt>
            <c:idx val="6"/>
            <c:bubble3D val="0"/>
            <c:spPr>
              <a:solidFill>
                <a:schemeClr val="accent1">
                  <a:lumMod val="60000"/>
                </a:schemeClr>
              </a:solidFill>
              <a:ln>
                <a:noFill/>
              </a:ln>
              <a:effectLst>
                <a:outerShdw blurRad="254000" sx="102000" sy="102000" algn="ctr" rotWithShape="0">
                  <a:prstClr val="black">
                    <a:alpha val="20000"/>
                  </a:prstClr>
                </a:outerShdw>
              </a:effectLst>
              <a:sp3d/>
            </c:spPr>
          </c:dPt>
          <c:dPt>
            <c:idx val="7"/>
            <c:bubble3D val="0"/>
            <c:spPr>
              <a:solidFill>
                <a:schemeClr val="accent2">
                  <a:lumMod val="60000"/>
                </a:schemeClr>
              </a:solidFill>
              <a:ln>
                <a:noFill/>
              </a:ln>
              <a:effectLst>
                <a:outerShdw blurRad="254000" sx="102000" sy="102000" algn="ctr" rotWithShape="0">
                  <a:prstClr val="black">
                    <a:alpha val="20000"/>
                  </a:prstClr>
                </a:outerShdw>
              </a:effectLst>
              <a:sp3d/>
            </c:spPr>
          </c:dPt>
          <c:dPt>
            <c:idx val="8"/>
            <c:bubble3D val="0"/>
            <c:spPr>
              <a:solidFill>
                <a:schemeClr val="accent3">
                  <a:lumMod val="60000"/>
                </a:schemeClr>
              </a:solidFill>
              <a:ln>
                <a:noFill/>
              </a:ln>
              <a:effectLst>
                <a:outerShdw blurRad="254000" sx="102000" sy="102000" algn="ctr" rotWithShape="0">
                  <a:prstClr val="black">
                    <a:alpha val="20000"/>
                  </a:prstClr>
                </a:outerShdw>
              </a:effectLst>
              <a:sp3d/>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Sheet1!$A$2:$A$10</c:f>
              <c:strCache>
                <c:ptCount val="9"/>
                <c:pt idx="0">
                  <c:v>Aktivitete minerare</c:v>
                </c:pt>
                <c:pt idx="1">
                  <c:v>Ndertim HEC, bar-restorante, komplekse turizmi</c:v>
                </c:pt>
                <c:pt idx="2">
                  <c:v>Ndertime resortesh, bar-restorantesh</c:v>
                </c:pt>
                <c:pt idx="3">
                  <c:v>Ndertime segmente ruges, rikonstruksione</c:v>
                </c:pt>
                <c:pt idx="4">
                  <c:v>Ndertim komplekse blegtorale</c:v>
                </c:pt>
                <c:pt idx="5">
                  <c:v>Ndertim fabrike uji, venie impiantesh</c:v>
                </c:pt>
                <c:pt idx="6">
                  <c:v>Vendosje antenash</c:v>
                </c:pt>
                <c:pt idx="7">
                  <c:v>Bashkpunime nderinstitucionale</c:v>
                </c:pt>
                <c:pt idx="8">
                  <c:v>Te ndryshme</c:v>
                </c:pt>
              </c:strCache>
            </c:strRef>
          </c:cat>
          <c:val>
            <c:numRef>
              <c:f>Sheet1!$B$2:$B$10</c:f>
              <c:numCache>
                <c:formatCode>General</c:formatCode>
                <c:ptCount val="9"/>
                <c:pt idx="0">
                  <c:v>5</c:v>
                </c:pt>
                <c:pt idx="1">
                  <c:v>64</c:v>
                </c:pt>
                <c:pt idx="2">
                  <c:v>15</c:v>
                </c:pt>
                <c:pt idx="3">
                  <c:v>5</c:v>
                </c:pt>
                <c:pt idx="4">
                  <c:v>0</c:v>
                </c:pt>
                <c:pt idx="5">
                  <c:v>3</c:v>
                </c:pt>
                <c:pt idx="6">
                  <c:v>5</c:v>
                </c:pt>
                <c:pt idx="7">
                  <c:v>345</c:v>
                </c:pt>
                <c:pt idx="8">
                  <c:v>65</c:v>
                </c:pt>
              </c:numCache>
            </c:numRef>
          </c:val>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Sheet1!$B$2:$B$10</c:f>
              <c:numCache>
                <c:formatCode>General</c:formatCode>
                <c:ptCount val="9"/>
                <c:pt idx="0">
                  <c:v>8</c:v>
                </c:pt>
                <c:pt idx="1">
                  <c:v>17</c:v>
                </c:pt>
                <c:pt idx="2">
                  <c:v>26</c:v>
                </c:pt>
                <c:pt idx="3">
                  <c:v>16</c:v>
                </c:pt>
                <c:pt idx="4">
                  <c:v>23</c:v>
                </c:pt>
                <c:pt idx="5">
                  <c:v>4</c:v>
                </c:pt>
                <c:pt idx="6">
                  <c:v>9</c:v>
                </c:pt>
                <c:pt idx="7">
                  <c:v>42</c:v>
                </c:pt>
                <c:pt idx="8">
                  <c:v>36</c:v>
                </c:pt>
              </c:numCache>
            </c:numRef>
          </c:val>
        </c:ser>
        <c:ser>
          <c:idx val="1"/>
          <c:order val="1"/>
          <c:tx>
            <c:strRef>
              <c:f>Sheet1!$C$1</c:f>
              <c:strCache>
                <c:ptCount val="1"/>
                <c:pt idx="0">
                  <c:v>2018</c:v>
                </c:pt>
              </c:strCache>
            </c:strRef>
          </c:tx>
          <c:spPr>
            <a:solidFill>
              <a:schemeClr val="accent2"/>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Sheet1!$C$2:$C$10</c:f>
              <c:numCache>
                <c:formatCode>General</c:formatCode>
                <c:ptCount val="9"/>
                <c:pt idx="0">
                  <c:v>5</c:v>
                </c:pt>
                <c:pt idx="1">
                  <c:v>64</c:v>
                </c:pt>
                <c:pt idx="2">
                  <c:v>15</c:v>
                </c:pt>
                <c:pt idx="3">
                  <c:v>5</c:v>
                </c:pt>
                <c:pt idx="4">
                  <c:v>0</c:v>
                </c:pt>
                <c:pt idx="5">
                  <c:v>3</c:v>
                </c:pt>
                <c:pt idx="6">
                  <c:v>5</c:v>
                </c:pt>
                <c:pt idx="7">
                  <c:v>345</c:v>
                </c:pt>
                <c:pt idx="8">
                  <c:v>65</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Sheet1!$D$2:$D$10</c:f>
              <c:numCache>
                <c:formatCode>General</c:formatCode>
                <c:ptCount val="9"/>
              </c:numCache>
            </c:numRef>
          </c:val>
        </c:ser>
        <c:dLbls>
          <c:showLegendKey val="0"/>
          <c:showVal val="0"/>
          <c:showCatName val="0"/>
          <c:showSerName val="0"/>
          <c:showPercent val="0"/>
          <c:showBubbleSize val="0"/>
        </c:dLbls>
        <c:gapWidth val="219"/>
        <c:overlap val="-27"/>
        <c:axId val="444181600"/>
        <c:axId val="444182160"/>
      </c:barChart>
      <c:catAx>
        <c:axId val="44418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182160"/>
        <c:crosses val="autoZero"/>
        <c:auto val="1"/>
        <c:lblAlgn val="ctr"/>
        <c:lblOffset val="100"/>
        <c:noMultiLvlLbl val="0"/>
      </c:catAx>
      <c:valAx>
        <c:axId val="444182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181600"/>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Grafiku</a:t>
            </a:r>
            <a:r>
              <a:rPr lang="en-US" baseline="0"/>
              <a:t> 1</a:t>
            </a:r>
            <a:r>
              <a:rPr lang="en-US"/>
              <a:t>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Rezervë Natyrore Strikte</c:v>
                </c:pt>
                <c:pt idx="1">
                  <c:v>Park Kombëtar</c:v>
                </c:pt>
                <c:pt idx="2">
                  <c:v>Monument Natyre</c:v>
                </c:pt>
                <c:pt idx="3">
                  <c:v>Rezervat Natyror i Menaxhuar /Park Natyror</c:v>
                </c:pt>
                <c:pt idx="4">
                  <c:v>Peisazh i Mbrojtur</c:v>
                </c:pt>
                <c:pt idx="5">
                  <c:v>Te tjere</c:v>
                </c:pt>
              </c:strCache>
            </c:strRef>
          </c:cat>
          <c:val>
            <c:numRef>
              <c:f>Sheet1!$B$2:$B$7</c:f>
              <c:numCache>
                <c:formatCode>General</c:formatCode>
                <c:ptCount val="6"/>
                <c:pt idx="0">
                  <c:v>19070</c:v>
                </c:pt>
                <c:pt idx="1">
                  <c:v>1526435</c:v>
                </c:pt>
                <c:pt idx="2">
                  <c:v>568567</c:v>
                </c:pt>
                <c:pt idx="3">
                  <c:v>583672</c:v>
                </c:pt>
                <c:pt idx="4">
                  <c:v>873229</c:v>
                </c:pt>
                <c:pt idx="5">
                  <c:v>15600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2017</c:v>
                </c:pt>
              </c:strCache>
            </c:strRef>
          </c:tx>
          <c:spPr>
            <a:solidFill>
              <a:schemeClr val="accent1"/>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Sheet1!$B$2:$B$7</c:f>
              <c:numCache>
                <c:formatCode>General</c:formatCode>
                <c:ptCount val="6"/>
                <c:pt idx="0">
                  <c:v>4750</c:v>
                </c:pt>
                <c:pt idx="1">
                  <c:v>1256447</c:v>
                </c:pt>
                <c:pt idx="2">
                  <c:v>276691</c:v>
                </c:pt>
                <c:pt idx="3">
                  <c:v>194287</c:v>
                </c:pt>
                <c:pt idx="4">
                  <c:v>988506</c:v>
                </c:pt>
                <c:pt idx="5">
                  <c:v>2063</c:v>
                </c:pt>
              </c:numCache>
            </c:numRef>
          </c:val>
        </c:ser>
        <c:ser>
          <c:idx val="1"/>
          <c:order val="1"/>
          <c:tx>
            <c:strRef>
              <c:f>Sheet1!$C$1</c:f>
              <c:strCache>
                <c:ptCount val="1"/>
                <c:pt idx="0">
                  <c:v>2018</c:v>
                </c:pt>
              </c:strCache>
            </c:strRef>
          </c:tx>
          <c:spPr>
            <a:solidFill>
              <a:schemeClr val="accent2"/>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Sheet1!$C$2:$C$7</c:f>
              <c:numCache>
                <c:formatCode>General</c:formatCode>
                <c:ptCount val="6"/>
                <c:pt idx="0">
                  <c:v>19070</c:v>
                </c:pt>
                <c:pt idx="1">
                  <c:v>1526435</c:v>
                </c:pt>
                <c:pt idx="2">
                  <c:v>568567</c:v>
                </c:pt>
                <c:pt idx="3">
                  <c:v>583672</c:v>
                </c:pt>
                <c:pt idx="4">
                  <c:v>873229</c:v>
                </c:pt>
                <c:pt idx="5">
                  <c:v>15600</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Sheet1!$D$2:$D$7</c:f>
              <c:numCache>
                <c:formatCode>General</c:formatCode>
                <c:ptCount val="6"/>
              </c:numCache>
            </c:numRef>
          </c:val>
        </c:ser>
        <c:dLbls>
          <c:showLegendKey val="0"/>
          <c:showVal val="0"/>
          <c:showCatName val="0"/>
          <c:showSerName val="0"/>
          <c:showPercent val="0"/>
          <c:showBubbleSize val="0"/>
        </c:dLbls>
        <c:gapWidth val="219"/>
        <c:overlap val="-27"/>
        <c:axId val="449646480"/>
        <c:axId val="449647040"/>
      </c:barChart>
      <c:catAx>
        <c:axId val="449646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9647040"/>
        <c:crosses val="autoZero"/>
        <c:auto val="1"/>
        <c:lblAlgn val="ctr"/>
        <c:lblOffset val="100"/>
        <c:noMultiLvlLbl val="0"/>
      </c:catAx>
      <c:valAx>
        <c:axId val="449647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9646480"/>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595FC-7A37-4E72-A0A0-495E9A51E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2379</TotalTime>
  <Pages>28</Pages>
  <Words>8066</Words>
  <Characters>45977</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2018-02-01T09:30:00Z</cp:lastPrinted>
  <dcterms:created xsi:type="dcterms:W3CDTF">2018-01-16T09:11:00Z</dcterms:created>
  <dcterms:modified xsi:type="dcterms:W3CDTF">2019-07-05T10:03:00Z</dcterms:modified>
</cp:coreProperties>
</file>