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6B0D6" w14:textId="2C1C2C69" w:rsidR="00DB692E" w:rsidRPr="00B70A69" w:rsidRDefault="00DB692E" w:rsidP="00BE035E">
      <w:pPr>
        <w:pStyle w:val="paragraph"/>
        <w:spacing w:before="0" w:beforeAutospacing="0" w:after="0" w:afterAutospacing="0"/>
        <w:ind w:right="15"/>
        <w:jc w:val="center"/>
        <w:textAlignment w:val="baseline"/>
        <w:rPr>
          <w:rFonts w:asciiTheme="minorHAnsi" w:hAnsiTheme="minorHAnsi" w:cstheme="minorHAnsi"/>
          <w:sz w:val="18"/>
          <w:szCs w:val="18"/>
        </w:rPr>
      </w:pPr>
      <w:r w:rsidRPr="00B70A69">
        <w:rPr>
          <w:rStyle w:val="normaltextrun"/>
          <w:rFonts w:asciiTheme="minorHAnsi" w:hAnsiTheme="minorHAnsi" w:cstheme="minorHAnsi"/>
          <w:b/>
          <w:bCs/>
          <w:color w:val="3366FF"/>
          <w:sz w:val="22"/>
          <w:szCs w:val="22"/>
          <w:lang w:val="en-GB"/>
        </w:rPr>
        <w:t xml:space="preserve">Programi </w:t>
      </w:r>
      <w:r w:rsidR="00E605FD">
        <w:rPr>
          <w:rStyle w:val="normaltextrun"/>
          <w:rFonts w:asciiTheme="minorHAnsi" w:hAnsiTheme="minorHAnsi" w:cstheme="minorHAnsi"/>
          <w:b/>
          <w:bCs/>
          <w:color w:val="3366FF"/>
          <w:sz w:val="22"/>
          <w:szCs w:val="22"/>
          <w:lang w:val="en-GB"/>
        </w:rPr>
        <w:t>i</w:t>
      </w:r>
      <w:r w:rsidRPr="00B70A69">
        <w:rPr>
          <w:rStyle w:val="normaltextrun"/>
          <w:rFonts w:asciiTheme="minorHAnsi" w:hAnsiTheme="minorHAnsi" w:cstheme="minorHAnsi"/>
          <w:b/>
          <w:bCs/>
          <w:color w:val="3366FF"/>
          <w:sz w:val="22"/>
          <w:szCs w:val="22"/>
          <w:lang w:val="en-GB"/>
        </w:rPr>
        <w:t xml:space="preserve"> Zhvillimi</w:t>
      </w:r>
      <w:r w:rsidR="00E40F3D" w:rsidRPr="00B70A69">
        <w:rPr>
          <w:rStyle w:val="normaltextrun"/>
          <w:rFonts w:asciiTheme="minorHAnsi" w:hAnsiTheme="minorHAnsi" w:cstheme="minorHAnsi"/>
          <w:b/>
          <w:bCs/>
          <w:color w:val="3366FF"/>
          <w:sz w:val="22"/>
          <w:szCs w:val="22"/>
          <w:lang w:val="en-GB"/>
        </w:rPr>
        <w:t>t</w:t>
      </w:r>
      <w:r w:rsidRPr="00B70A69">
        <w:rPr>
          <w:rStyle w:val="normaltextrun"/>
          <w:rFonts w:asciiTheme="minorHAnsi" w:hAnsiTheme="minorHAnsi" w:cstheme="minorHAnsi"/>
          <w:b/>
          <w:bCs/>
          <w:color w:val="3366FF"/>
          <w:sz w:val="22"/>
          <w:szCs w:val="22"/>
          <w:lang w:val="en-GB"/>
        </w:rPr>
        <w:t xml:space="preserve"> </w:t>
      </w:r>
      <w:r w:rsidR="00E605FD">
        <w:rPr>
          <w:rStyle w:val="normaltextrun"/>
          <w:rFonts w:asciiTheme="minorHAnsi" w:hAnsiTheme="minorHAnsi" w:cstheme="minorHAnsi"/>
          <w:b/>
          <w:bCs/>
          <w:color w:val="3366FF"/>
          <w:sz w:val="22"/>
          <w:szCs w:val="22"/>
          <w:lang w:val="en-GB"/>
        </w:rPr>
        <w:t>i</w:t>
      </w:r>
      <w:r w:rsidRPr="00B70A69">
        <w:rPr>
          <w:rStyle w:val="normaltextrun"/>
          <w:rFonts w:asciiTheme="minorHAnsi" w:hAnsiTheme="minorHAnsi" w:cstheme="minorHAnsi"/>
          <w:b/>
          <w:bCs/>
          <w:color w:val="3366FF"/>
          <w:sz w:val="22"/>
          <w:szCs w:val="22"/>
          <w:lang w:val="en-GB"/>
        </w:rPr>
        <w:t xml:space="preserve"> Kombeve të Bashkuara</w:t>
      </w:r>
    </w:p>
    <w:p w14:paraId="54173487" w14:textId="77777777" w:rsidR="00184143" w:rsidRPr="00B70A69" w:rsidRDefault="00184143" w:rsidP="00BE035E">
      <w:pPr>
        <w:pStyle w:val="Subtitle"/>
        <w:jc w:val="right"/>
        <w:rPr>
          <w:rFonts w:asciiTheme="minorHAnsi" w:eastAsia="Times New Roman" w:hAnsiTheme="minorHAnsi" w:cstheme="minorHAnsi"/>
          <w:lang w:val="en-IE"/>
        </w:rPr>
      </w:pPr>
      <w:r w:rsidRPr="00B70A69">
        <w:rPr>
          <w:rFonts w:asciiTheme="minorHAnsi" w:eastAsia="Times New Roman" w:hAnsiTheme="minorHAnsi" w:cstheme="minorHAnsi"/>
          <w:noProof/>
        </w:rPr>
        <w:drawing>
          <wp:inline distT="0" distB="0" distL="0" distR="0" wp14:anchorId="01EDCD0A" wp14:editId="1ADFB51A">
            <wp:extent cx="809635" cy="18288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P%20logo%20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35" cy="1828800"/>
                    </a:xfrm>
                    <a:prstGeom prst="rect">
                      <a:avLst/>
                    </a:prstGeom>
                  </pic:spPr>
                </pic:pic>
              </a:graphicData>
            </a:graphic>
          </wp:inline>
        </w:drawing>
      </w:r>
    </w:p>
    <w:p w14:paraId="5F84365A" w14:textId="5198C4AA" w:rsidR="00DB692E" w:rsidRPr="00B70A69" w:rsidRDefault="00DB692E" w:rsidP="00BE035E">
      <w:pPr>
        <w:pStyle w:val="Subtitle"/>
        <w:jc w:val="center"/>
        <w:rPr>
          <w:rFonts w:asciiTheme="minorHAnsi" w:hAnsiTheme="minorHAnsi" w:cstheme="minorHAnsi"/>
        </w:rPr>
      </w:pPr>
      <w:r w:rsidRPr="00B70A69">
        <w:rPr>
          <w:rFonts w:asciiTheme="minorHAnsi" w:hAnsiTheme="minorHAnsi" w:cstheme="minorHAnsi"/>
        </w:rPr>
        <w:t>P</w:t>
      </w:r>
      <w:r w:rsidR="003E4960" w:rsidRPr="00B70A69">
        <w:rPr>
          <w:rFonts w:asciiTheme="minorHAnsi" w:hAnsiTheme="minorHAnsi" w:cstheme="minorHAnsi"/>
        </w:rPr>
        <w:t>ë</w:t>
      </w:r>
      <w:r w:rsidRPr="00B70A69">
        <w:rPr>
          <w:rFonts w:asciiTheme="minorHAnsi" w:hAnsiTheme="minorHAnsi" w:cstheme="minorHAnsi"/>
        </w:rPr>
        <w:t>rmir</w:t>
      </w:r>
      <w:r w:rsidR="003E4960" w:rsidRPr="00B70A69">
        <w:rPr>
          <w:rFonts w:asciiTheme="minorHAnsi" w:hAnsiTheme="minorHAnsi" w:cstheme="minorHAnsi"/>
        </w:rPr>
        <w:t>ë</w:t>
      </w:r>
      <w:r w:rsidRPr="00B70A69">
        <w:rPr>
          <w:rFonts w:asciiTheme="minorHAnsi" w:hAnsiTheme="minorHAnsi" w:cstheme="minorHAnsi"/>
        </w:rPr>
        <w:t>simi i Q</w:t>
      </w:r>
      <w:r w:rsidR="003E4960" w:rsidRPr="00B70A69">
        <w:rPr>
          <w:rFonts w:asciiTheme="minorHAnsi" w:hAnsiTheme="minorHAnsi" w:cstheme="minorHAnsi"/>
        </w:rPr>
        <w:t>ë</w:t>
      </w:r>
      <w:r w:rsidRPr="00B70A69">
        <w:rPr>
          <w:rFonts w:asciiTheme="minorHAnsi" w:hAnsiTheme="minorHAnsi" w:cstheme="minorHAnsi"/>
        </w:rPr>
        <w:t>ndrueshm</w:t>
      </w:r>
      <w:r w:rsidR="003E4960" w:rsidRPr="00B70A69">
        <w:rPr>
          <w:rFonts w:asciiTheme="minorHAnsi" w:hAnsiTheme="minorHAnsi" w:cstheme="minorHAnsi"/>
        </w:rPr>
        <w:t>ë</w:t>
      </w:r>
      <w:r w:rsidRPr="00B70A69">
        <w:rPr>
          <w:rFonts w:asciiTheme="minorHAnsi" w:hAnsiTheme="minorHAnsi" w:cstheme="minorHAnsi"/>
        </w:rPr>
        <w:t>ris</w:t>
      </w:r>
      <w:r w:rsidR="003E4960" w:rsidRPr="00B70A69">
        <w:rPr>
          <w:rFonts w:asciiTheme="minorHAnsi" w:hAnsiTheme="minorHAnsi" w:cstheme="minorHAnsi"/>
        </w:rPr>
        <w:t>ë</w:t>
      </w:r>
      <w:r w:rsidRPr="00B70A69">
        <w:rPr>
          <w:rFonts w:asciiTheme="minorHAnsi" w:hAnsiTheme="minorHAnsi" w:cstheme="minorHAnsi"/>
        </w:rPr>
        <w:t xml:space="preserve"> Financiare </w:t>
      </w:r>
      <w:r w:rsidR="00C750B4" w:rsidRPr="00B70A69">
        <w:rPr>
          <w:rFonts w:asciiTheme="minorHAnsi" w:hAnsiTheme="minorHAnsi" w:cstheme="minorHAnsi"/>
        </w:rPr>
        <w:t>të</w:t>
      </w:r>
      <w:r w:rsidRPr="00B70A69">
        <w:rPr>
          <w:rFonts w:asciiTheme="minorHAnsi" w:hAnsiTheme="minorHAnsi" w:cstheme="minorHAnsi"/>
        </w:rPr>
        <w:t xml:space="preserve"> Sistemit t</w:t>
      </w:r>
      <w:r w:rsidR="003E4960" w:rsidRPr="00B70A69">
        <w:rPr>
          <w:rFonts w:asciiTheme="minorHAnsi" w:hAnsiTheme="minorHAnsi" w:cstheme="minorHAnsi"/>
        </w:rPr>
        <w:t>ë</w:t>
      </w:r>
      <w:r w:rsidRPr="00B70A69">
        <w:rPr>
          <w:rFonts w:asciiTheme="minorHAnsi" w:hAnsiTheme="minorHAnsi" w:cstheme="minorHAnsi"/>
        </w:rPr>
        <w:t xml:space="preserve"> Zonave t</w:t>
      </w:r>
      <w:r w:rsidR="003E4960" w:rsidRPr="00B70A69">
        <w:rPr>
          <w:rFonts w:asciiTheme="minorHAnsi" w:hAnsiTheme="minorHAnsi" w:cstheme="minorHAnsi"/>
        </w:rPr>
        <w:t>ë</w:t>
      </w:r>
      <w:r w:rsidRPr="00B70A69">
        <w:rPr>
          <w:rFonts w:asciiTheme="minorHAnsi" w:hAnsiTheme="minorHAnsi" w:cstheme="minorHAnsi"/>
        </w:rPr>
        <w:t xml:space="preserve"> Mbrojtura n</w:t>
      </w:r>
      <w:r w:rsidR="003E4960" w:rsidRPr="00B70A69">
        <w:rPr>
          <w:rFonts w:asciiTheme="minorHAnsi" w:hAnsiTheme="minorHAnsi" w:cstheme="minorHAnsi"/>
        </w:rPr>
        <w:t>ë</w:t>
      </w:r>
      <w:r w:rsidRPr="00B70A69">
        <w:rPr>
          <w:rFonts w:asciiTheme="minorHAnsi" w:hAnsiTheme="minorHAnsi" w:cstheme="minorHAnsi"/>
        </w:rPr>
        <w:t xml:space="preserve"> Shqip</w:t>
      </w:r>
      <w:r w:rsidR="003E4960" w:rsidRPr="00B70A69">
        <w:rPr>
          <w:rFonts w:asciiTheme="minorHAnsi" w:hAnsiTheme="minorHAnsi" w:cstheme="minorHAnsi"/>
        </w:rPr>
        <w:t>ë</w:t>
      </w:r>
      <w:r w:rsidRPr="00B70A69">
        <w:rPr>
          <w:rFonts w:asciiTheme="minorHAnsi" w:hAnsiTheme="minorHAnsi" w:cstheme="minorHAnsi"/>
        </w:rPr>
        <w:t>ri</w:t>
      </w:r>
    </w:p>
    <w:p w14:paraId="52CF6762" w14:textId="77777777" w:rsidR="00137409" w:rsidRPr="00B70A69" w:rsidRDefault="00137409" w:rsidP="00DB06C9">
      <w:pPr>
        <w:pStyle w:val="Title"/>
        <w:jc w:val="both"/>
        <w:rPr>
          <w:rFonts w:asciiTheme="minorHAnsi" w:hAnsiTheme="minorHAnsi" w:cstheme="minorHAnsi"/>
        </w:rPr>
      </w:pPr>
    </w:p>
    <w:p w14:paraId="0B2B98A0" w14:textId="77777777" w:rsidR="00AD5A2F" w:rsidRPr="00B70A69" w:rsidRDefault="00AD5A2F" w:rsidP="00DB06C9">
      <w:pPr>
        <w:jc w:val="both"/>
        <w:rPr>
          <w:rFonts w:cstheme="minorHAnsi"/>
        </w:rPr>
      </w:pPr>
    </w:p>
    <w:p w14:paraId="228AF364" w14:textId="2372CF3F" w:rsidR="00E40FC6" w:rsidRPr="00B70A69" w:rsidRDefault="00DB692E" w:rsidP="006F26A9">
      <w:pPr>
        <w:pStyle w:val="Title"/>
        <w:rPr>
          <w:rFonts w:asciiTheme="minorHAnsi" w:hAnsiTheme="minorHAnsi" w:cstheme="minorHAnsi"/>
        </w:rPr>
      </w:pPr>
      <w:r w:rsidRPr="00B70A69">
        <w:rPr>
          <w:rFonts w:asciiTheme="minorHAnsi" w:hAnsiTheme="minorHAnsi" w:cstheme="minorHAnsi"/>
        </w:rPr>
        <w:t>UDHËZUES PËR PROJEKTIMIN</w:t>
      </w:r>
      <w:r w:rsidR="00E605FD">
        <w:rPr>
          <w:rFonts w:asciiTheme="minorHAnsi" w:hAnsiTheme="minorHAnsi" w:cstheme="minorHAnsi"/>
        </w:rPr>
        <w:t xml:space="preserve">, NDERTIMIN DHE </w:t>
      </w:r>
      <w:r w:rsidR="00E605FD" w:rsidRPr="00B70A69">
        <w:rPr>
          <w:rFonts w:asciiTheme="minorHAnsi" w:hAnsiTheme="minorHAnsi" w:cstheme="minorHAnsi"/>
        </w:rPr>
        <w:t>MIRËMBAJTJE</w:t>
      </w:r>
      <w:r w:rsidR="00E605FD">
        <w:rPr>
          <w:rFonts w:asciiTheme="minorHAnsi" w:hAnsiTheme="minorHAnsi" w:cstheme="minorHAnsi"/>
        </w:rPr>
        <w:t>N E SHTIGJEVE P</w:t>
      </w:r>
      <w:r w:rsidR="00E605FD" w:rsidRPr="00B70A69">
        <w:rPr>
          <w:rFonts w:asciiTheme="minorHAnsi" w:hAnsiTheme="minorHAnsi" w:cstheme="minorHAnsi"/>
        </w:rPr>
        <w:t>Ë</w:t>
      </w:r>
      <w:r w:rsidR="00E605FD">
        <w:rPr>
          <w:rFonts w:asciiTheme="minorHAnsi" w:hAnsiTheme="minorHAnsi" w:cstheme="minorHAnsi"/>
        </w:rPr>
        <w:t>R VIZITOR</w:t>
      </w:r>
      <w:r w:rsidR="00E605FD" w:rsidRPr="00B70A69">
        <w:rPr>
          <w:rFonts w:asciiTheme="minorHAnsi" w:hAnsiTheme="minorHAnsi" w:cstheme="minorHAnsi"/>
        </w:rPr>
        <w:t>Ë</w:t>
      </w:r>
      <w:r w:rsidR="00E605FD">
        <w:rPr>
          <w:rFonts w:asciiTheme="minorHAnsi" w:hAnsiTheme="minorHAnsi" w:cstheme="minorHAnsi"/>
        </w:rPr>
        <w:t>T DHE STRUKTURAT NDIHM</w:t>
      </w:r>
      <w:r w:rsidR="00E605FD" w:rsidRPr="00B70A69">
        <w:rPr>
          <w:rFonts w:asciiTheme="minorHAnsi" w:hAnsiTheme="minorHAnsi" w:cstheme="minorHAnsi"/>
        </w:rPr>
        <w:t>Ë</w:t>
      </w:r>
      <w:r w:rsidR="00E605FD">
        <w:rPr>
          <w:rFonts w:asciiTheme="minorHAnsi" w:hAnsiTheme="minorHAnsi" w:cstheme="minorHAnsi"/>
        </w:rPr>
        <w:t>SE</w:t>
      </w:r>
    </w:p>
    <w:p w14:paraId="47A7FED2" w14:textId="77777777" w:rsidR="006756EE" w:rsidRPr="00B70A69" w:rsidRDefault="006756EE" w:rsidP="00DB06C9">
      <w:pPr>
        <w:pStyle w:val="PlainText"/>
        <w:jc w:val="both"/>
        <w:rPr>
          <w:rFonts w:asciiTheme="minorHAnsi" w:hAnsiTheme="minorHAnsi" w:cstheme="minorHAnsi"/>
          <w:sz w:val="22"/>
          <w:szCs w:val="22"/>
        </w:rPr>
      </w:pPr>
    </w:p>
    <w:p w14:paraId="12E7A0AC" w14:textId="77777777" w:rsidR="00137409" w:rsidRPr="00B70A69" w:rsidRDefault="00137409" w:rsidP="00DB06C9">
      <w:pPr>
        <w:pStyle w:val="PlainText"/>
        <w:jc w:val="both"/>
        <w:rPr>
          <w:rFonts w:asciiTheme="minorHAnsi" w:hAnsiTheme="minorHAnsi" w:cstheme="minorHAnsi"/>
          <w:sz w:val="22"/>
          <w:szCs w:val="22"/>
        </w:rPr>
      </w:pPr>
    </w:p>
    <w:p w14:paraId="5B0BACEA" w14:textId="77777777" w:rsidR="00137409" w:rsidRPr="00B70A69" w:rsidRDefault="00137409" w:rsidP="00BE035E">
      <w:pPr>
        <w:pStyle w:val="PlainText"/>
        <w:jc w:val="right"/>
        <w:rPr>
          <w:rFonts w:asciiTheme="minorHAnsi" w:hAnsiTheme="minorHAnsi" w:cstheme="minorHAnsi"/>
          <w:sz w:val="22"/>
          <w:szCs w:val="22"/>
        </w:rPr>
      </w:pPr>
      <w:r w:rsidRPr="00B70A69">
        <w:rPr>
          <w:rFonts w:asciiTheme="minorHAnsi" w:hAnsiTheme="minorHAnsi" w:cstheme="minorHAnsi"/>
          <w:sz w:val="22"/>
          <w:szCs w:val="22"/>
        </w:rPr>
        <w:t>DRAFT</w:t>
      </w:r>
    </w:p>
    <w:p w14:paraId="69F58351" w14:textId="77777777" w:rsidR="00137409" w:rsidRPr="00B70A69" w:rsidRDefault="00137409" w:rsidP="00DB06C9">
      <w:pPr>
        <w:pStyle w:val="PlainText"/>
        <w:jc w:val="both"/>
        <w:rPr>
          <w:rFonts w:asciiTheme="minorHAnsi" w:hAnsiTheme="minorHAnsi" w:cstheme="minorHAnsi"/>
          <w:sz w:val="22"/>
          <w:szCs w:val="22"/>
        </w:rPr>
      </w:pPr>
    </w:p>
    <w:p w14:paraId="0ABBB35D" w14:textId="77777777" w:rsidR="00137409" w:rsidRPr="00B70A69" w:rsidRDefault="00137409" w:rsidP="00DB06C9">
      <w:pPr>
        <w:pStyle w:val="PlainText"/>
        <w:jc w:val="both"/>
        <w:rPr>
          <w:rFonts w:asciiTheme="minorHAnsi" w:hAnsiTheme="minorHAnsi" w:cstheme="minorHAnsi"/>
          <w:sz w:val="22"/>
          <w:szCs w:val="22"/>
        </w:rPr>
      </w:pPr>
    </w:p>
    <w:p w14:paraId="546E4513" w14:textId="77777777" w:rsidR="00AD5A2F" w:rsidRPr="00B70A69" w:rsidRDefault="00AD5A2F" w:rsidP="00DB06C9">
      <w:pPr>
        <w:pStyle w:val="PlainText"/>
        <w:jc w:val="both"/>
        <w:rPr>
          <w:rFonts w:asciiTheme="minorHAnsi" w:hAnsiTheme="minorHAnsi" w:cstheme="minorHAnsi"/>
          <w:sz w:val="22"/>
          <w:szCs w:val="22"/>
        </w:rPr>
      </w:pPr>
    </w:p>
    <w:p w14:paraId="255CD86C" w14:textId="33A2ABE6" w:rsidR="00137409" w:rsidRPr="00B70A69" w:rsidRDefault="00E605FD" w:rsidP="00DB06C9">
      <w:pPr>
        <w:pStyle w:val="PlainText"/>
        <w:jc w:val="both"/>
        <w:rPr>
          <w:rFonts w:asciiTheme="minorHAnsi" w:hAnsiTheme="minorHAnsi" w:cstheme="minorHAnsi"/>
          <w:sz w:val="22"/>
          <w:szCs w:val="22"/>
        </w:rPr>
      </w:pPr>
      <w:r>
        <w:rPr>
          <w:rFonts w:asciiTheme="minorHAnsi" w:hAnsiTheme="minorHAnsi" w:cstheme="minorHAnsi"/>
          <w:sz w:val="22"/>
          <w:szCs w:val="22"/>
        </w:rPr>
        <w:t xml:space="preserve">përgatitur </w:t>
      </w:r>
      <w:r w:rsidR="00DB692E" w:rsidRPr="00B70A69">
        <w:rPr>
          <w:rFonts w:asciiTheme="minorHAnsi" w:hAnsiTheme="minorHAnsi" w:cstheme="minorHAnsi"/>
          <w:sz w:val="22"/>
          <w:szCs w:val="22"/>
        </w:rPr>
        <w:t>nga</w:t>
      </w:r>
      <w:r w:rsidR="00137409" w:rsidRPr="00B70A69">
        <w:rPr>
          <w:rFonts w:asciiTheme="minorHAnsi" w:hAnsiTheme="minorHAnsi" w:cstheme="minorHAnsi"/>
          <w:sz w:val="22"/>
          <w:szCs w:val="22"/>
        </w:rPr>
        <w:t>:</w:t>
      </w:r>
    </w:p>
    <w:p w14:paraId="50030C6E" w14:textId="77777777" w:rsidR="003E4960" w:rsidRPr="00B70A69" w:rsidRDefault="003E4960" w:rsidP="00DB06C9">
      <w:pPr>
        <w:pStyle w:val="PlainText"/>
        <w:jc w:val="both"/>
        <w:rPr>
          <w:rFonts w:asciiTheme="minorHAnsi" w:hAnsiTheme="minorHAnsi" w:cstheme="minorHAnsi"/>
          <w:sz w:val="22"/>
          <w:szCs w:val="22"/>
        </w:rPr>
      </w:pPr>
    </w:p>
    <w:p w14:paraId="75E77E00" w14:textId="2000C62F" w:rsidR="00137409" w:rsidRPr="00B70A69" w:rsidRDefault="00137409"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Genti Kromidha</w:t>
      </w:r>
    </w:p>
    <w:p w14:paraId="58BFB3F7" w14:textId="77777777" w:rsidR="003E4960" w:rsidRPr="00B70A69" w:rsidRDefault="003E4960" w:rsidP="00DB06C9">
      <w:pPr>
        <w:pStyle w:val="PlainText"/>
        <w:jc w:val="both"/>
        <w:rPr>
          <w:rFonts w:asciiTheme="minorHAnsi" w:hAnsiTheme="minorHAnsi" w:cstheme="minorHAnsi"/>
          <w:sz w:val="22"/>
          <w:szCs w:val="22"/>
        </w:rPr>
      </w:pPr>
    </w:p>
    <w:p w14:paraId="55C9F659" w14:textId="710C7B5B" w:rsidR="00137409" w:rsidRPr="00B70A69" w:rsidRDefault="00E605FD" w:rsidP="00DB06C9">
      <w:pPr>
        <w:spacing w:after="0" w:line="240" w:lineRule="auto"/>
        <w:jc w:val="both"/>
        <w:textAlignment w:val="baseline"/>
        <w:rPr>
          <w:rFonts w:eastAsia="Times New Roman" w:cstheme="minorHAnsi"/>
          <w:sz w:val="18"/>
          <w:szCs w:val="18"/>
        </w:rPr>
      </w:pPr>
      <w:r>
        <w:rPr>
          <w:rFonts w:eastAsia="Times New Roman" w:cstheme="minorHAnsi"/>
          <w:lang w:val="en-IE"/>
        </w:rPr>
        <w:t>Ekspert</w:t>
      </w:r>
      <w:r w:rsidR="003933D4" w:rsidRPr="00B70A69">
        <w:rPr>
          <w:rFonts w:eastAsia="Times New Roman" w:cstheme="minorHAnsi"/>
          <w:lang w:val="en-IE"/>
        </w:rPr>
        <w:t xml:space="preserve"> Kombëtar për Zhvillimin e Standardeve të Unifikuara të </w:t>
      </w:r>
      <w:r>
        <w:rPr>
          <w:rFonts w:eastAsia="Times New Roman" w:cstheme="minorHAnsi"/>
          <w:lang w:val="en-IE"/>
        </w:rPr>
        <w:t>shtigjeve për ecje</w:t>
      </w:r>
      <w:r w:rsidR="003933D4" w:rsidRPr="00B70A69">
        <w:rPr>
          <w:rFonts w:eastAsia="Times New Roman" w:cstheme="minorHAnsi"/>
          <w:lang w:val="en-IE"/>
        </w:rPr>
        <w:t xml:space="preserve"> në Natyrë dhe Rregulloreve Përkatëse</w:t>
      </w:r>
    </w:p>
    <w:p w14:paraId="3FFCA087" w14:textId="77777777" w:rsidR="00137409" w:rsidRPr="00B70A69" w:rsidRDefault="00137409" w:rsidP="00DB06C9">
      <w:pPr>
        <w:pStyle w:val="PlainText"/>
        <w:jc w:val="both"/>
        <w:rPr>
          <w:rFonts w:asciiTheme="minorHAnsi" w:hAnsiTheme="minorHAnsi" w:cstheme="minorHAnsi"/>
          <w:sz w:val="22"/>
          <w:szCs w:val="22"/>
        </w:rPr>
      </w:pPr>
    </w:p>
    <w:p w14:paraId="59A73FF8" w14:textId="77777777" w:rsidR="00AD5A2F" w:rsidRPr="00B70A69" w:rsidRDefault="00AD5A2F" w:rsidP="00DB06C9">
      <w:pPr>
        <w:pStyle w:val="PlainText"/>
        <w:jc w:val="both"/>
        <w:rPr>
          <w:rFonts w:asciiTheme="minorHAnsi" w:hAnsiTheme="minorHAnsi" w:cstheme="minorHAnsi"/>
          <w:sz w:val="22"/>
          <w:szCs w:val="22"/>
        </w:rPr>
      </w:pPr>
    </w:p>
    <w:p w14:paraId="58E0778D" w14:textId="77777777" w:rsidR="00AD5A2F" w:rsidRPr="00B70A69" w:rsidRDefault="00AD5A2F" w:rsidP="00DB06C9">
      <w:pPr>
        <w:pStyle w:val="PlainText"/>
        <w:jc w:val="both"/>
        <w:rPr>
          <w:rFonts w:asciiTheme="minorHAnsi" w:hAnsiTheme="minorHAnsi" w:cstheme="minorHAnsi"/>
          <w:sz w:val="22"/>
          <w:szCs w:val="22"/>
        </w:rPr>
      </w:pPr>
    </w:p>
    <w:p w14:paraId="3657542F" w14:textId="6DA5EA55" w:rsidR="00137409" w:rsidRPr="00B70A69" w:rsidRDefault="00295B4D" w:rsidP="00BE035E">
      <w:pPr>
        <w:pStyle w:val="PlainText"/>
        <w:jc w:val="center"/>
        <w:rPr>
          <w:rStyle w:val="IntenseEmphasis"/>
          <w:rFonts w:asciiTheme="minorHAnsi" w:hAnsiTheme="minorHAnsi" w:cstheme="minorHAnsi"/>
          <w:sz w:val="28"/>
          <w:szCs w:val="28"/>
        </w:rPr>
      </w:pPr>
      <w:r w:rsidRPr="00B70A69">
        <w:rPr>
          <w:rStyle w:val="IntenseEmphasis"/>
          <w:rFonts w:asciiTheme="minorHAnsi" w:hAnsiTheme="minorHAnsi" w:cstheme="minorHAnsi"/>
          <w:sz w:val="28"/>
          <w:szCs w:val="28"/>
        </w:rPr>
        <w:t>Dhjetor</w:t>
      </w:r>
      <w:r w:rsidR="00137409" w:rsidRPr="00B70A69">
        <w:rPr>
          <w:rStyle w:val="IntenseEmphasis"/>
          <w:rFonts w:asciiTheme="minorHAnsi" w:hAnsiTheme="minorHAnsi" w:cstheme="minorHAnsi"/>
          <w:sz w:val="28"/>
          <w:szCs w:val="28"/>
        </w:rPr>
        <w:t xml:space="preserve"> 2019</w:t>
      </w:r>
    </w:p>
    <w:p w14:paraId="4F45617F" w14:textId="77777777" w:rsidR="00FD6CC1" w:rsidRPr="00B70A69" w:rsidRDefault="00FD6CC1" w:rsidP="00DB06C9">
      <w:pPr>
        <w:jc w:val="both"/>
        <w:rPr>
          <w:rFonts w:cstheme="minorHAnsi"/>
        </w:rPr>
      </w:pPr>
      <w:r w:rsidRPr="00B70A69">
        <w:rPr>
          <w:rFonts w:cstheme="minorHAnsi"/>
        </w:rPr>
        <w:br w:type="page"/>
      </w:r>
    </w:p>
    <w:p w14:paraId="33BA177C" w14:textId="4009E9E0" w:rsidR="00A1232E" w:rsidRPr="00B70A69" w:rsidRDefault="00295B4D" w:rsidP="00DB06C9">
      <w:pPr>
        <w:pStyle w:val="Title"/>
        <w:jc w:val="both"/>
        <w:rPr>
          <w:rFonts w:asciiTheme="minorHAnsi" w:hAnsiTheme="minorHAnsi" w:cstheme="minorHAnsi"/>
        </w:rPr>
      </w:pPr>
      <w:r w:rsidRPr="00B70A69">
        <w:rPr>
          <w:rFonts w:asciiTheme="minorHAnsi" w:hAnsiTheme="minorHAnsi" w:cstheme="minorHAnsi"/>
        </w:rPr>
        <w:lastRenderedPageBreak/>
        <w:t>Tabela e përmbajtjes</w:t>
      </w:r>
    </w:p>
    <w:p w14:paraId="2C5517E8" w14:textId="77777777" w:rsidR="006F26A9" w:rsidRDefault="00E46B28">
      <w:pPr>
        <w:pStyle w:val="TOC1"/>
        <w:tabs>
          <w:tab w:val="left" w:pos="332"/>
        </w:tabs>
        <w:rPr>
          <w:rFonts w:eastAsiaTheme="minorEastAsia" w:cstheme="minorBidi"/>
          <w:b w:val="0"/>
          <w:bCs w:val="0"/>
          <w:caps w:val="0"/>
          <w:noProof/>
          <w:u w:val="none"/>
        </w:rPr>
      </w:pPr>
      <w:r w:rsidRPr="00B70A69">
        <w:fldChar w:fldCharType="begin"/>
      </w:r>
      <w:r w:rsidR="00FD6CC1" w:rsidRPr="00B70A69">
        <w:instrText xml:space="preserve"> TOC \o "1-3" \h \z \u </w:instrText>
      </w:r>
      <w:r w:rsidRPr="00B70A69">
        <w:fldChar w:fldCharType="separate"/>
      </w:r>
      <w:hyperlink w:anchor="_Toc35465842" w:history="1">
        <w:r w:rsidR="006F26A9" w:rsidRPr="00F01128">
          <w:rPr>
            <w:rStyle w:val="Hyperlink"/>
            <w:noProof/>
          </w:rPr>
          <w:t>1</w:t>
        </w:r>
        <w:r w:rsidR="006F26A9">
          <w:rPr>
            <w:rFonts w:eastAsiaTheme="minorEastAsia" w:cstheme="minorBidi"/>
            <w:b w:val="0"/>
            <w:bCs w:val="0"/>
            <w:caps w:val="0"/>
            <w:noProof/>
            <w:u w:val="none"/>
          </w:rPr>
          <w:tab/>
        </w:r>
        <w:r w:rsidR="006F26A9" w:rsidRPr="00F01128">
          <w:rPr>
            <w:rStyle w:val="Hyperlink"/>
            <w:noProof/>
          </w:rPr>
          <w:t>PARATHËNIE</w:t>
        </w:r>
        <w:r w:rsidR="006F26A9">
          <w:rPr>
            <w:noProof/>
            <w:webHidden/>
          </w:rPr>
          <w:tab/>
        </w:r>
        <w:r w:rsidR="006F26A9">
          <w:rPr>
            <w:noProof/>
            <w:webHidden/>
          </w:rPr>
          <w:fldChar w:fldCharType="begin"/>
        </w:r>
        <w:r w:rsidR="006F26A9">
          <w:rPr>
            <w:noProof/>
            <w:webHidden/>
          </w:rPr>
          <w:instrText xml:space="preserve"> PAGEREF _Toc35465842 \h </w:instrText>
        </w:r>
        <w:r w:rsidR="006F26A9">
          <w:rPr>
            <w:noProof/>
            <w:webHidden/>
          </w:rPr>
        </w:r>
        <w:r w:rsidR="006F26A9">
          <w:rPr>
            <w:noProof/>
            <w:webHidden/>
          </w:rPr>
          <w:fldChar w:fldCharType="separate"/>
        </w:r>
        <w:r w:rsidR="006F26A9">
          <w:rPr>
            <w:noProof/>
            <w:webHidden/>
          </w:rPr>
          <w:t>4</w:t>
        </w:r>
        <w:r w:rsidR="006F26A9">
          <w:rPr>
            <w:noProof/>
            <w:webHidden/>
          </w:rPr>
          <w:fldChar w:fldCharType="end"/>
        </w:r>
      </w:hyperlink>
    </w:p>
    <w:p w14:paraId="5782E39D" w14:textId="77777777" w:rsidR="006F26A9" w:rsidRDefault="002A13F7">
      <w:pPr>
        <w:pStyle w:val="TOC1"/>
        <w:tabs>
          <w:tab w:val="left" w:pos="332"/>
        </w:tabs>
        <w:rPr>
          <w:rFonts w:eastAsiaTheme="minorEastAsia" w:cstheme="minorBidi"/>
          <w:b w:val="0"/>
          <w:bCs w:val="0"/>
          <w:caps w:val="0"/>
          <w:noProof/>
          <w:u w:val="none"/>
        </w:rPr>
      </w:pPr>
      <w:hyperlink w:anchor="_Toc35465843" w:history="1">
        <w:r w:rsidR="006F26A9" w:rsidRPr="00F01128">
          <w:rPr>
            <w:rStyle w:val="Hyperlink"/>
            <w:noProof/>
          </w:rPr>
          <w:t>2</w:t>
        </w:r>
        <w:r w:rsidR="006F26A9">
          <w:rPr>
            <w:rFonts w:eastAsiaTheme="minorEastAsia" w:cstheme="minorBidi"/>
            <w:b w:val="0"/>
            <w:bCs w:val="0"/>
            <w:caps w:val="0"/>
            <w:noProof/>
            <w:u w:val="none"/>
          </w:rPr>
          <w:tab/>
        </w:r>
        <w:r w:rsidR="006F26A9" w:rsidRPr="00F01128">
          <w:rPr>
            <w:rStyle w:val="Hyperlink"/>
            <w:noProof/>
          </w:rPr>
          <w:t>HYRJE</w:t>
        </w:r>
        <w:r w:rsidR="006F26A9">
          <w:rPr>
            <w:noProof/>
            <w:webHidden/>
          </w:rPr>
          <w:tab/>
        </w:r>
        <w:r w:rsidR="006F26A9">
          <w:rPr>
            <w:noProof/>
            <w:webHidden/>
          </w:rPr>
          <w:fldChar w:fldCharType="begin"/>
        </w:r>
        <w:r w:rsidR="006F26A9">
          <w:rPr>
            <w:noProof/>
            <w:webHidden/>
          </w:rPr>
          <w:instrText xml:space="preserve"> PAGEREF _Toc35465843 \h </w:instrText>
        </w:r>
        <w:r w:rsidR="006F26A9">
          <w:rPr>
            <w:noProof/>
            <w:webHidden/>
          </w:rPr>
        </w:r>
        <w:r w:rsidR="006F26A9">
          <w:rPr>
            <w:noProof/>
            <w:webHidden/>
          </w:rPr>
          <w:fldChar w:fldCharType="separate"/>
        </w:r>
        <w:r w:rsidR="006F26A9">
          <w:rPr>
            <w:noProof/>
            <w:webHidden/>
          </w:rPr>
          <w:t>5</w:t>
        </w:r>
        <w:r w:rsidR="006F26A9">
          <w:rPr>
            <w:noProof/>
            <w:webHidden/>
          </w:rPr>
          <w:fldChar w:fldCharType="end"/>
        </w:r>
      </w:hyperlink>
    </w:p>
    <w:p w14:paraId="5362F10D" w14:textId="77777777" w:rsidR="006F26A9" w:rsidRDefault="002A13F7">
      <w:pPr>
        <w:pStyle w:val="TOC1"/>
        <w:tabs>
          <w:tab w:val="left" w:pos="332"/>
        </w:tabs>
        <w:rPr>
          <w:rFonts w:eastAsiaTheme="minorEastAsia" w:cstheme="minorBidi"/>
          <w:b w:val="0"/>
          <w:bCs w:val="0"/>
          <w:caps w:val="0"/>
          <w:noProof/>
          <w:u w:val="none"/>
        </w:rPr>
      </w:pPr>
      <w:hyperlink w:anchor="_Toc35465844" w:history="1">
        <w:r w:rsidR="006F26A9" w:rsidRPr="00F01128">
          <w:rPr>
            <w:rStyle w:val="Hyperlink"/>
            <w:noProof/>
          </w:rPr>
          <w:t>3</w:t>
        </w:r>
        <w:r w:rsidR="006F26A9">
          <w:rPr>
            <w:rFonts w:eastAsiaTheme="minorEastAsia" w:cstheme="minorBidi"/>
            <w:b w:val="0"/>
            <w:bCs w:val="0"/>
            <w:caps w:val="0"/>
            <w:noProof/>
            <w:u w:val="none"/>
          </w:rPr>
          <w:tab/>
        </w:r>
        <w:r w:rsidR="006F26A9" w:rsidRPr="00F01128">
          <w:rPr>
            <w:rStyle w:val="Hyperlink"/>
            <w:noProof/>
          </w:rPr>
          <w:t>KLASIFIKIMI i SHTIGJEVE</w:t>
        </w:r>
        <w:r w:rsidR="006F26A9">
          <w:rPr>
            <w:noProof/>
            <w:webHidden/>
          </w:rPr>
          <w:tab/>
        </w:r>
        <w:r w:rsidR="006F26A9">
          <w:rPr>
            <w:noProof/>
            <w:webHidden/>
          </w:rPr>
          <w:fldChar w:fldCharType="begin"/>
        </w:r>
        <w:r w:rsidR="006F26A9">
          <w:rPr>
            <w:noProof/>
            <w:webHidden/>
          </w:rPr>
          <w:instrText xml:space="preserve"> PAGEREF _Toc35465844 \h </w:instrText>
        </w:r>
        <w:r w:rsidR="006F26A9">
          <w:rPr>
            <w:noProof/>
            <w:webHidden/>
          </w:rPr>
        </w:r>
        <w:r w:rsidR="006F26A9">
          <w:rPr>
            <w:noProof/>
            <w:webHidden/>
          </w:rPr>
          <w:fldChar w:fldCharType="separate"/>
        </w:r>
        <w:r w:rsidR="006F26A9">
          <w:rPr>
            <w:noProof/>
            <w:webHidden/>
          </w:rPr>
          <w:t>6</w:t>
        </w:r>
        <w:r w:rsidR="006F26A9">
          <w:rPr>
            <w:noProof/>
            <w:webHidden/>
          </w:rPr>
          <w:fldChar w:fldCharType="end"/>
        </w:r>
      </w:hyperlink>
    </w:p>
    <w:p w14:paraId="15C65299" w14:textId="77777777" w:rsidR="006F26A9" w:rsidRDefault="002A13F7">
      <w:pPr>
        <w:pStyle w:val="TOC2"/>
        <w:tabs>
          <w:tab w:val="left" w:pos="502"/>
          <w:tab w:val="right" w:pos="8894"/>
        </w:tabs>
        <w:rPr>
          <w:rFonts w:eastAsiaTheme="minorEastAsia" w:cstheme="minorBidi"/>
          <w:b w:val="0"/>
          <w:bCs w:val="0"/>
          <w:smallCaps w:val="0"/>
          <w:noProof/>
        </w:rPr>
      </w:pPr>
      <w:hyperlink w:anchor="_Toc35465845" w:history="1">
        <w:r w:rsidR="006F26A9" w:rsidRPr="00F01128">
          <w:rPr>
            <w:rStyle w:val="Hyperlink"/>
            <w:noProof/>
            <w:lang w:val="it-IT"/>
          </w:rPr>
          <w:t>3.1</w:t>
        </w:r>
        <w:r w:rsidR="006F26A9">
          <w:rPr>
            <w:rFonts w:eastAsiaTheme="minorEastAsia" w:cstheme="minorBidi"/>
            <w:b w:val="0"/>
            <w:bCs w:val="0"/>
            <w:smallCaps w:val="0"/>
            <w:noProof/>
          </w:rPr>
          <w:tab/>
        </w:r>
        <w:r w:rsidR="006F26A9" w:rsidRPr="00F01128">
          <w:rPr>
            <w:rStyle w:val="Hyperlink"/>
            <w:noProof/>
            <w:lang w:val="it-IT"/>
          </w:rPr>
          <w:t>INVENTARI DHE REGJISTRI I SHTIGJEVE</w:t>
        </w:r>
        <w:r w:rsidR="006F26A9">
          <w:rPr>
            <w:noProof/>
            <w:webHidden/>
          </w:rPr>
          <w:tab/>
        </w:r>
        <w:r w:rsidR="006F26A9">
          <w:rPr>
            <w:noProof/>
            <w:webHidden/>
          </w:rPr>
          <w:fldChar w:fldCharType="begin"/>
        </w:r>
        <w:r w:rsidR="006F26A9">
          <w:rPr>
            <w:noProof/>
            <w:webHidden/>
          </w:rPr>
          <w:instrText xml:space="preserve"> PAGEREF _Toc35465845 \h </w:instrText>
        </w:r>
        <w:r w:rsidR="006F26A9">
          <w:rPr>
            <w:noProof/>
            <w:webHidden/>
          </w:rPr>
        </w:r>
        <w:r w:rsidR="006F26A9">
          <w:rPr>
            <w:noProof/>
            <w:webHidden/>
          </w:rPr>
          <w:fldChar w:fldCharType="separate"/>
        </w:r>
        <w:r w:rsidR="006F26A9">
          <w:rPr>
            <w:noProof/>
            <w:webHidden/>
          </w:rPr>
          <w:t>6</w:t>
        </w:r>
        <w:r w:rsidR="006F26A9">
          <w:rPr>
            <w:noProof/>
            <w:webHidden/>
          </w:rPr>
          <w:fldChar w:fldCharType="end"/>
        </w:r>
      </w:hyperlink>
    </w:p>
    <w:p w14:paraId="745B6702" w14:textId="77777777" w:rsidR="006F26A9" w:rsidRDefault="002A13F7">
      <w:pPr>
        <w:pStyle w:val="TOC1"/>
        <w:tabs>
          <w:tab w:val="left" w:pos="332"/>
        </w:tabs>
        <w:rPr>
          <w:rFonts w:eastAsiaTheme="minorEastAsia" w:cstheme="minorBidi"/>
          <w:b w:val="0"/>
          <w:bCs w:val="0"/>
          <w:caps w:val="0"/>
          <w:noProof/>
          <w:u w:val="none"/>
        </w:rPr>
      </w:pPr>
      <w:hyperlink w:anchor="_Toc35465846" w:history="1">
        <w:r w:rsidR="006F26A9" w:rsidRPr="00F01128">
          <w:rPr>
            <w:rStyle w:val="Hyperlink"/>
            <w:noProof/>
          </w:rPr>
          <w:t>4</w:t>
        </w:r>
        <w:r w:rsidR="006F26A9">
          <w:rPr>
            <w:rFonts w:eastAsiaTheme="minorEastAsia" w:cstheme="minorBidi"/>
            <w:b w:val="0"/>
            <w:bCs w:val="0"/>
            <w:caps w:val="0"/>
            <w:noProof/>
            <w:u w:val="none"/>
          </w:rPr>
          <w:tab/>
        </w:r>
        <w:r w:rsidR="006F26A9" w:rsidRPr="00F01128">
          <w:rPr>
            <w:rStyle w:val="Hyperlink"/>
            <w:noProof/>
          </w:rPr>
          <w:t>PLANIFIKIMI THEMELOR</w:t>
        </w:r>
        <w:r w:rsidR="006F26A9">
          <w:rPr>
            <w:noProof/>
            <w:webHidden/>
          </w:rPr>
          <w:tab/>
        </w:r>
        <w:r w:rsidR="006F26A9">
          <w:rPr>
            <w:noProof/>
            <w:webHidden/>
          </w:rPr>
          <w:fldChar w:fldCharType="begin"/>
        </w:r>
        <w:r w:rsidR="006F26A9">
          <w:rPr>
            <w:noProof/>
            <w:webHidden/>
          </w:rPr>
          <w:instrText xml:space="preserve"> PAGEREF _Toc35465846 \h </w:instrText>
        </w:r>
        <w:r w:rsidR="006F26A9">
          <w:rPr>
            <w:noProof/>
            <w:webHidden/>
          </w:rPr>
        </w:r>
        <w:r w:rsidR="006F26A9">
          <w:rPr>
            <w:noProof/>
            <w:webHidden/>
          </w:rPr>
          <w:fldChar w:fldCharType="separate"/>
        </w:r>
        <w:r w:rsidR="006F26A9">
          <w:rPr>
            <w:noProof/>
            <w:webHidden/>
          </w:rPr>
          <w:t>7</w:t>
        </w:r>
        <w:r w:rsidR="006F26A9">
          <w:rPr>
            <w:noProof/>
            <w:webHidden/>
          </w:rPr>
          <w:fldChar w:fldCharType="end"/>
        </w:r>
      </w:hyperlink>
    </w:p>
    <w:p w14:paraId="718BB71A" w14:textId="77777777" w:rsidR="006F26A9" w:rsidRDefault="002A13F7">
      <w:pPr>
        <w:pStyle w:val="TOC1"/>
        <w:tabs>
          <w:tab w:val="left" w:pos="332"/>
        </w:tabs>
        <w:rPr>
          <w:rFonts w:eastAsiaTheme="minorEastAsia" w:cstheme="minorBidi"/>
          <w:b w:val="0"/>
          <w:bCs w:val="0"/>
          <w:caps w:val="0"/>
          <w:noProof/>
          <w:u w:val="none"/>
        </w:rPr>
      </w:pPr>
      <w:hyperlink w:anchor="_Toc35465847" w:history="1">
        <w:r w:rsidR="006F26A9" w:rsidRPr="00F01128">
          <w:rPr>
            <w:rStyle w:val="Hyperlink"/>
            <w:noProof/>
          </w:rPr>
          <w:t>5</w:t>
        </w:r>
        <w:r w:rsidR="006F26A9">
          <w:rPr>
            <w:rFonts w:eastAsiaTheme="minorEastAsia" w:cstheme="minorBidi"/>
            <w:b w:val="0"/>
            <w:bCs w:val="0"/>
            <w:caps w:val="0"/>
            <w:noProof/>
            <w:u w:val="none"/>
          </w:rPr>
          <w:tab/>
        </w:r>
        <w:r w:rsidR="006F26A9" w:rsidRPr="00F01128">
          <w:rPr>
            <w:rStyle w:val="Hyperlink"/>
            <w:noProof/>
          </w:rPr>
          <w:t>KONSIDERATA PËR PROJEKTIMIN</w:t>
        </w:r>
        <w:r w:rsidR="006F26A9">
          <w:rPr>
            <w:noProof/>
            <w:webHidden/>
          </w:rPr>
          <w:tab/>
        </w:r>
        <w:r w:rsidR="006F26A9">
          <w:rPr>
            <w:noProof/>
            <w:webHidden/>
          </w:rPr>
          <w:fldChar w:fldCharType="begin"/>
        </w:r>
        <w:r w:rsidR="006F26A9">
          <w:rPr>
            <w:noProof/>
            <w:webHidden/>
          </w:rPr>
          <w:instrText xml:space="preserve"> PAGEREF _Toc35465847 \h </w:instrText>
        </w:r>
        <w:r w:rsidR="006F26A9">
          <w:rPr>
            <w:noProof/>
            <w:webHidden/>
          </w:rPr>
        </w:r>
        <w:r w:rsidR="006F26A9">
          <w:rPr>
            <w:noProof/>
            <w:webHidden/>
          </w:rPr>
          <w:fldChar w:fldCharType="separate"/>
        </w:r>
        <w:r w:rsidR="006F26A9">
          <w:rPr>
            <w:noProof/>
            <w:webHidden/>
          </w:rPr>
          <w:t>8</w:t>
        </w:r>
        <w:r w:rsidR="006F26A9">
          <w:rPr>
            <w:noProof/>
            <w:webHidden/>
          </w:rPr>
          <w:fldChar w:fldCharType="end"/>
        </w:r>
      </w:hyperlink>
    </w:p>
    <w:p w14:paraId="17FC588F" w14:textId="77777777" w:rsidR="006F26A9" w:rsidRDefault="002A13F7">
      <w:pPr>
        <w:pStyle w:val="TOC2"/>
        <w:tabs>
          <w:tab w:val="left" w:pos="502"/>
          <w:tab w:val="right" w:pos="8894"/>
        </w:tabs>
        <w:rPr>
          <w:rFonts w:eastAsiaTheme="minorEastAsia" w:cstheme="minorBidi"/>
          <w:b w:val="0"/>
          <w:bCs w:val="0"/>
          <w:smallCaps w:val="0"/>
          <w:noProof/>
        </w:rPr>
      </w:pPr>
      <w:hyperlink w:anchor="_Toc35465848" w:history="1">
        <w:r w:rsidR="006F26A9" w:rsidRPr="00F01128">
          <w:rPr>
            <w:rStyle w:val="Hyperlink"/>
            <w:noProof/>
          </w:rPr>
          <w:t>5.1</w:t>
        </w:r>
        <w:r w:rsidR="006F26A9">
          <w:rPr>
            <w:rFonts w:eastAsiaTheme="minorEastAsia" w:cstheme="minorBidi"/>
            <w:b w:val="0"/>
            <w:bCs w:val="0"/>
            <w:smallCaps w:val="0"/>
            <w:noProof/>
          </w:rPr>
          <w:tab/>
        </w:r>
        <w:r w:rsidR="006F26A9" w:rsidRPr="00F01128">
          <w:rPr>
            <w:rStyle w:val="Hyperlink"/>
            <w:noProof/>
          </w:rPr>
          <w:t>KONSIDERATA PËR PLANIFIKIMIN MJEDISOR</w:t>
        </w:r>
        <w:r w:rsidR="006F26A9">
          <w:rPr>
            <w:noProof/>
            <w:webHidden/>
          </w:rPr>
          <w:tab/>
        </w:r>
        <w:r w:rsidR="006F26A9">
          <w:rPr>
            <w:noProof/>
            <w:webHidden/>
          </w:rPr>
          <w:fldChar w:fldCharType="begin"/>
        </w:r>
        <w:r w:rsidR="006F26A9">
          <w:rPr>
            <w:noProof/>
            <w:webHidden/>
          </w:rPr>
          <w:instrText xml:space="preserve"> PAGEREF _Toc35465848 \h </w:instrText>
        </w:r>
        <w:r w:rsidR="006F26A9">
          <w:rPr>
            <w:noProof/>
            <w:webHidden/>
          </w:rPr>
        </w:r>
        <w:r w:rsidR="006F26A9">
          <w:rPr>
            <w:noProof/>
            <w:webHidden/>
          </w:rPr>
          <w:fldChar w:fldCharType="separate"/>
        </w:r>
        <w:r w:rsidR="006F26A9">
          <w:rPr>
            <w:noProof/>
            <w:webHidden/>
          </w:rPr>
          <w:t>8</w:t>
        </w:r>
        <w:r w:rsidR="006F26A9">
          <w:rPr>
            <w:noProof/>
            <w:webHidden/>
          </w:rPr>
          <w:fldChar w:fldCharType="end"/>
        </w:r>
      </w:hyperlink>
    </w:p>
    <w:p w14:paraId="46DE2005" w14:textId="77777777" w:rsidR="006F26A9" w:rsidRDefault="002A13F7">
      <w:pPr>
        <w:pStyle w:val="TOC3"/>
        <w:tabs>
          <w:tab w:val="left" w:pos="666"/>
          <w:tab w:val="right" w:pos="8894"/>
        </w:tabs>
        <w:rPr>
          <w:rFonts w:eastAsiaTheme="minorEastAsia" w:cstheme="minorBidi"/>
          <w:smallCaps w:val="0"/>
          <w:noProof/>
        </w:rPr>
      </w:pPr>
      <w:hyperlink w:anchor="_Toc35465849" w:history="1">
        <w:r w:rsidR="006F26A9" w:rsidRPr="00F01128">
          <w:rPr>
            <w:rStyle w:val="Hyperlink"/>
            <w:noProof/>
          </w:rPr>
          <w:t>5.1.1</w:t>
        </w:r>
        <w:r w:rsidR="006F26A9">
          <w:rPr>
            <w:rFonts w:eastAsiaTheme="minorEastAsia" w:cstheme="minorBidi"/>
            <w:smallCaps w:val="0"/>
            <w:noProof/>
          </w:rPr>
          <w:tab/>
        </w:r>
        <w:r w:rsidR="006F26A9" w:rsidRPr="00F01128">
          <w:rPr>
            <w:rStyle w:val="Hyperlink"/>
            <w:noProof/>
          </w:rPr>
          <w:t>TOKA</w:t>
        </w:r>
        <w:r w:rsidR="006F26A9">
          <w:rPr>
            <w:noProof/>
            <w:webHidden/>
          </w:rPr>
          <w:tab/>
        </w:r>
        <w:r w:rsidR="006F26A9">
          <w:rPr>
            <w:noProof/>
            <w:webHidden/>
          </w:rPr>
          <w:fldChar w:fldCharType="begin"/>
        </w:r>
        <w:r w:rsidR="006F26A9">
          <w:rPr>
            <w:noProof/>
            <w:webHidden/>
          </w:rPr>
          <w:instrText xml:space="preserve"> PAGEREF _Toc35465849 \h </w:instrText>
        </w:r>
        <w:r w:rsidR="006F26A9">
          <w:rPr>
            <w:noProof/>
            <w:webHidden/>
          </w:rPr>
        </w:r>
        <w:r w:rsidR="006F26A9">
          <w:rPr>
            <w:noProof/>
            <w:webHidden/>
          </w:rPr>
          <w:fldChar w:fldCharType="separate"/>
        </w:r>
        <w:r w:rsidR="006F26A9">
          <w:rPr>
            <w:noProof/>
            <w:webHidden/>
          </w:rPr>
          <w:t>9</w:t>
        </w:r>
        <w:r w:rsidR="006F26A9">
          <w:rPr>
            <w:noProof/>
            <w:webHidden/>
          </w:rPr>
          <w:fldChar w:fldCharType="end"/>
        </w:r>
      </w:hyperlink>
    </w:p>
    <w:p w14:paraId="527F30E3" w14:textId="77777777" w:rsidR="006F26A9" w:rsidRDefault="002A13F7">
      <w:pPr>
        <w:pStyle w:val="TOC3"/>
        <w:tabs>
          <w:tab w:val="left" w:pos="666"/>
          <w:tab w:val="right" w:pos="8894"/>
        </w:tabs>
        <w:rPr>
          <w:rFonts w:eastAsiaTheme="minorEastAsia" w:cstheme="minorBidi"/>
          <w:smallCaps w:val="0"/>
          <w:noProof/>
        </w:rPr>
      </w:pPr>
      <w:hyperlink w:anchor="_Toc35465850" w:history="1">
        <w:r w:rsidR="006F26A9" w:rsidRPr="00F01128">
          <w:rPr>
            <w:rStyle w:val="Hyperlink"/>
            <w:noProof/>
          </w:rPr>
          <w:t>5.1.2</w:t>
        </w:r>
        <w:r w:rsidR="006F26A9">
          <w:rPr>
            <w:rFonts w:eastAsiaTheme="minorEastAsia" w:cstheme="minorBidi"/>
            <w:smallCaps w:val="0"/>
            <w:noProof/>
          </w:rPr>
          <w:tab/>
        </w:r>
        <w:r w:rsidR="006F26A9" w:rsidRPr="00F01128">
          <w:rPr>
            <w:rStyle w:val="Hyperlink"/>
            <w:noProof/>
          </w:rPr>
          <w:t>ZONAT E LAGËSHTA (LIGATINAT)</w:t>
        </w:r>
        <w:r w:rsidR="006F26A9">
          <w:rPr>
            <w:noProof/>
            <w:webHidden/>
          </w:rPr>
          <w:tab/>
        </w:r>
        <w:r w:rsidR="006F26A9">
          <w:rPr>
            <w:noProof/>
            <w:webHidden/>
          </w:rPr>
          <w:fldChar w:fldCharType="begin"/>
        </w:r>
        <w:r w:rsidR="006F26A9">
          <w:rPr>
            <w:noProof/>
            <w:webHidden/>
          </w:rPr>
          <w:instrText xml:space="preserve"> PAGEREF _Toc35465850 \h </w:instrText>
        </w:r>
        <w:r w:rsidR="006F26A9">
          <w:rPr>
            <w:noProof/>
            <w:webHidden/>
          </w:rPr>
        </w:r>
        <w:r w:rsidR="006F26A9">
          <w:rPr>
            <w:noProof/>
            <w:webHidden/>
          </w:rPr>
          <w:fldChar w:fldCharType="separate"/>
        </w:r>
        <w:r w:rsidR="006F26A9">
          <w:rPr>
            <w:noProof/>
            <w:webHidden/>
          </w:rPr>
          <w:t>9</w:t>
        </w:r>
        <w:r w:rsidR="006F26A9">
          <w:rPr>
            <w:noProof/>
            <w:webHidden/>
          </w:rPr>
          <w:fldChar w:fldCharType="end"/>
        </w:r>
      </w:hyperlink>
    </w:p>
    <w:p w14:paraId="748362D5" w14:textId="77777777" w:rsidR="006F26A9" w:rsidRDefault="002A13F7">
      <w:pPr>
        <w:pStyle w:val="TOC3"/>
        <w:tabs>
          <w:tab w:val="left" w:pos="666"/>
          <w:tab w:val="right" w:pos="8894"/>
        </w:tabs>
        <w:rPr>
          <w:rFonts w:eastAsiaTheme="minorEastAsia" w:cstheme="minorBidi"/>
          <w:smallCaps w:val="0"/>
          <w:noProof/>
        </w:rPr>
      </w:pPr>
      <w:hyperlink w:anchor="_Toc35465851" w:history="1">
        <w:r w:rsidR="006F26A9" w:rsidRPr="00F01128">
          <w:rPr>
            <w:rStyle w:val="Hyperlink"/>
            <w:noProof/>
          </w:rPr>
          <w:t>5.1.3</w:t>
        </w:r>
        <w:r w:rsidR="006F26A9">
          <w:rPr>
            <w:rFonts w:eastAsiaTheme="minorEastAsia" w:cstheme="minorBidi"/>
            <w:smallCaps w:val="0"/>
            <w:noProof/>
          </w:rPr>
          <w:tab/>
        </w:r>
        <w:r w:rsidR="006F26A9" w:rsidRPr="00F01128">
          <w:rPr>
            <w:rStyle w:val="Hyperlink"/>
            <w:noProof/>
          </w:rPr>
          <w:t>VENDNDODHJA E SHPATEVE</w:t>
        </w:r>
        <w:r w:rsidR="006F26A9">
          <w:rPr>
            <w:noProof/>
            <w:webHidden/>
          </w:rPr>
          <w:tab/>
        </w:r>
        <w:r w:rsidR="006F26A9">
          <w:rPr>
            <w:noProof/>
            <w:webHidden/>
          </w:rPr>
          <w:fldChar w:fldCharType="begin"/>
        </w:r>
        <w:r w:rsidR="006F26A9">
          <w:rPr>
            <w:noProof/>
            <w:webHidden/>
          </w:rPr>
          <w:instrText xml:space="preserve"> PAGEREF _Toc35465851 \h </w:instrText>
        </w:r>
        <w:r w:rsidR="006F26A9">
          <w:rPr>
            <w:noProof/>
            <w:webHidden/>
          </w:rPr>
        </w:r>
        <w:r w:rsidR="006F26A9">
          <w:rPr>
            <w:noProof/>
            <w:webHidden/>
          </w:rPr>
          <w:fldChar w:fldCharType="separate"/>
        </w:r>
        <w:r w:rsidR="006F26A9">
          <w:rPr>
            <w:noProof/>
            <w:webHidden/>
          </w:rPr>
          <w:t>9</w:t>
        </w:r>
        <w:r w:rsidR="006F26A9">
          <w:rPr>
            <w:noProof/>
            <w:webHidden/>
          </w:rPr>
          <w:fldChar w:fldCharType="end"/>
        </w:r>
      </w:hyperlink>
    </w:p>
    <w:p w14:paraId="6F737492" w14:textId="77777777" w:rsidR="006F26A9" w:rsidRDefault="002A13F7">
      <w:pPr>
        <w:pStyle w:val="TOC3"/>
        <w:tabs>
          <w:tab w:val="left" w:pos="666"/>
          <w:tab w:val="right" w:pos="8894"/>
        </w:tabs>
        <w:rPr>
          <w:rFonts w:eastAsiaTheme="minorEastAsia" w:cstheme="minorBidi"/>
          <w:smallCaps w:val="0"/>
          <w:noProof/>
        </w:rPr>
      </w:pPr>
      <w:hyperlink w:anchor="_Toc35465852" w:history="1">
        <w:r w:rsidR="006F26A9" w:rsidRPr="00F01128">
          <w:rPr>
            <w:rStyle w:val="Hyperlink"/>
            <w:noProof/>
          </w:rPr>
          <w:t>5.1.4</w:t>
        </w:r>
        <w:r w:rsidR="006F26A9">
          <w:rPr>
            <w:rFonts w:eastAsiaTheme="minorEastAsia" w:cstheme="minorBidi"/>
            <w:smallCaps w:val="0"/>
            <w:noProof/>
          </w:rPr>
          <w:tab/>
        </w:r>
        <w:r w:rsidR="006F26A9" w:rsidRPr="00F01128">
          <w:rPr>
            <w:rStyle w:val="Hyperlink"/>
            <w:noProof/>
          </w:rPr>
          <w:t>DEGËZIMET E SHTIGJEVE</w:t>
        </w:r>
        <w:r w:rsidR="006F26A9">
          <w:rPr>
            <w:noProof/>
            <w:webHidden/>
          </w:rPr>
          <w:tab/>
        </w:r>
        <w:r w:rsidR="006F26A9">
          <w:rPr>
            <w:noProof/>
            <w:webHidden/>
          </w:rPr>
          <w:fldChar w:fldCharType="begin"/>
        </w:r>
        <w:r w:rsidR="006F26A9">
          <w:rPr>
            <w:noProof/>
            <w:webHidden/>
          </w:rPr>
          <w:instrText xml:space="preserve"> PAGEREF _Toc35465852 \h </w:instrText>
        </w:r>
        <w:r w:rsidR="006F26A9">
          <w:rPr>
            <w:noProof/>
            <w:webHidden/>
          </w:rPr>
        </w:r>
        <w:r w:rsidR="006F26A9">
          <w:rPr>
            <w:noProof/>
            <w:webHidden/>
          </w:rPr>
          <w:fldChar w:fldCharType="separate"/>
        </w:r>
        <w:r w:rsidR="006F26A9">
          <w:rPr>
            <w:noProof/>
            <w:webHidden/>
          </w:rPr>
          <w:t>11</w:t>
        </w:r>
        <w:r w:rsidR="006F26A9">
          <w:rPr>
            <w:noProof/>
            <w:webHidden/>
          </w:rPr>
          <w:fldChar w:fldCharType="end"/>
        </w:r>
      </w:hyperlink>
    </w:p>
    <w:p w14:paraId="3B4BF429" w14:textId="77777777" w:rsidR="006F26A9" w:rsidRDefault="002A13F7">
      <w:pPr>
        <w:pStyle w:val="TOC1"/>
        <w:tabs>
          <w:tab w:val="left" w:pos="332"/>
        </w:tabs>
        <w:rPr>
          <w:rFonts w:eastAsiaTheme="minorEastAsia" w:cstheme="minorBidi"/>
          <w:b w:val="0"/>
          <w:bCs w:val="0"/>
          <w:caps w:val="0"/>
          <w:noProof/>
          <w:u w:val="none"/>
        </w:rPr>
      </w:pPr>
      <w:hyperlink w:anchor="_Toc35465853" w:history="1">
        <w:r w:rsidR="006F26A9" w:rsidRPr="00F01128">
          <w:rPr>
            <w:rStyle w:val="Hyperlink"/>
            <w:noProof/>
          </w:rPr>
          <w:t>6</w:t>
        </w:r>
        <w:r w:rsidR="006F26A9">
          <w:rPr>
            <w:rFonts w:eastAsiaTheme="minorEastAsia" w:cstheme="minorBidi"/>
            <w:b w:val="0"/>
            <w:bCs w:val="0"/>
            <w:caps w:val="0"/>
            <w:noProof/>
            <w:u w:val="none"/>
          </w:rPr>
          <w:tab/>
        </w:r>
        <w:r w:rsidR="006F26A9" w:rsidRPr="00F01128">
          <w:rPr>
            <w:rStyle w:val="Hyperlink"/>
            <w:noProof/>
          </w:rPr>
          <w:t>STANDARDE PËR NDËRTIMIN E SHTIGJEVE</w:t>
        </w:r>
        <w:r w:rsidR="006F26A9">
          <w:rPr>
            <w:noProof/>
            <w:webHidden/>
          </w:rPr>
          <w:tab/>
        </w:r>
        <w:r w:rsidR="006F26A9">
          <w:rPr>
            <w:noProof/>
            <w:webHidden/>
          </w:rPr>
          <w:fldChar w:fldCharType="begin"/>
        </w:r>
        <w:r w:rsidR="006F26A9">
          <w:rPr>
            <w:noProof/>
            <w:webHidden/>
          </w:rPr>
          <w:instrText xml:space="preserve"> PAGEREF _Toc35465853 \h </w:instrText>
        </w:r>
        <w:r w:rsidR="006F26A9">
          <w:rPr>
            <w:noProof/>
            <w:webHidden/>
          </w:rPr>
        </w:r>
        <w:r w:rsidR="006F26A9">
          <w:rPr>
            <w:noProof/>
            <w:webHidden/>
          </w:rPr>
          <w:fldChar w:fldCharType="separate"/>
        </w:r>
        <w:r w:rsidR="006F26A9">
          <w:rPr>
            <w:noProof/>
            <w:webHidden/>
          </w:rPr>
          <w:t>12</w:t>
        </w:r>
        <w:r w:rsidR="006F26A9">
          <w:rPr>
            <w:noProof/>
            <w:webHidden/>
          </w:rPr>
          <w:fldChar w:fldCharType="end"/>
        </w:r>
      </w:hyperlink>
    </w:p>
    <w:p w14:paraId="6BE28AC1" w14:textId="77777777" w:rsidR="006F26A9" w:rsidRDefault="002A13F7">
      <w:pPr>
        <w:pStyle w:val="TOC2"/>
        <w:tabs>
          <w:tab w:val="left" w:pos="502"/>
          <w:tab w:val="right" w:pos="8894"/>
        </w:tabs>
        <w:rPr>
          <w:rFonts w:eastAsiaTheme="minorEastAsia" w:cstheme="minorBidi"/>
          <w:b w:val="0"/>
          <w:bCs w:val="0"/>
          <w:smallCaps w:val="0"/>
          <w:noProof/>
        </w:rPr>
      </w:pPr>
      <w:hyperlink w:anchor="_Toc35465854" w:history="1">
        <w:r w:rsidR="006F26A9" w:rsidRPr="00F01128">
          <w:rPr>
            <w:rStyle w:val="Hyperlink"/>
            <w:noProof/>
          </w:rPr>
          <w:t>6.1</w:t>
        </w:r>
        <w:r w:rsidR="006F26A9">
          <w:rPr>
            <w:rFonts w:eastAsiaTheme="minorEastAsia" w:cstheme="minorBidi"/>
            <w:b w:val="0"/>
            <w:bCs w:val="0"/>
            <w:smallCaps w:val="0"/>
            <w:noProof/>
          </w:rPr>
          <w:tab/>
        </w:r>
        <w:r w:rsidR="006F26A9" w:rsidRPr="00F01128">
          <w:rPr>
            <w:rStyle w:val="Hyperlink"/>
            <w:noProof/>
          </w:rPr>
          <w:t>GJËRËSIA E SHTEGUT</w:t>
        </w:r>
        <w:r w:rsidR="006F26A9">
          <w:rPr>
            <w:noProof/>
            <w:webHidden/>
          </w:rPr>
          <w:tab/>
        </w:r>
        <w:r w:rsidR="006F26A9">
          <w:rPr>
            <w:noProof/>
            <w:webHidden/>
          </w:rPr>
          <w:fldChar w:fldCharType="begin"/>
        </w:r>
        <w:r w:rsidR="006F26A9">
          <w:rPr>
            <w:noProof/>
            <w:webHidden/>
          </w:rPr>
          <w:instrText xml:space="preserve"> PAGEREF _Toc35465854 \h </w:instrText>
        </w:r>
        <w:r w:rsidR="006F26A9">
          <w:rPr>
            <w:noProof/>
            <w:webHidden/>
          </w:rPr>
        </w:r>
        <w:r w:rsidR="006F26A9">
          <w:rPr>
            <w:noProof/>
            <w:webHidden/>
          </w:rPr>
          <w:fldChar w:fldCharType="separate"/>
        </w:r>
        <w:r w:rsidR="006F26A9">
          <w:rPr>
            <w:noProof/>
            <w:webHidden/>
          </w:rPr>
          <w:t>12</w:t>
        </w:r>
        <w:r w:rsidR="006F26A9">
          <w:rPr>
            <w:noProof/>
            <w:webHidden/>
          </w:rPr>
          <w:fldChar w:fldCharType="end"/>
        </w:r>
      </w:hyperlink>
    </w:p>
    <w:p w14:paraId="6CF2015A" w14:textId="77777777" w:rsidR="006F26A9" w:rsidRDefault="002A13F7">
      <w:pPr>
        <w:pStyle w:val="TOC2"/>
        <w:tabs>
          <w:tab w:val="left" w:pos="502"/>
          <w:tab w:val="right" w:pos="8894"/>
        </w:tabs>
        <w:rPr>
          <w:rFonts w:eastAsiaTheme="minorEastAsia" w:cstheme="minorBidi"/>
          <w:b w:val="0"/>
          <w:bCs w:val="0"/>
          <w:smallCaps w:val="0"/>
          <w:noProof/>
        </w:rPr>
      </w:pPr>
      <w:hyperlink w:anchor="_Toc35465855" w:history="1">
        <w:r w:rsidR="006F26A9" w:rsidRPr="00F01128">
          <w:rPr>
            <w:rStyle w:val="Hyperlink"/>
            <w:noProof/>
          </w:rPr>
          <w:t>6.2</w:t>
        </w:r>
        <w:r w:rsidR="006F26A9">
          <w:rPr>
            <w:rFonts w:eastAsiaTheme="minorEastAsia" w:cstheme="minorBidi"/>
            <w:b w:val="0"/>
            <w:bCs w:val="0"/>
            <w:smallCaps w:val="0"/>
            <w:noProof/>
          </w:rPr>
          <w:tab/>
        </w:r>
        <w:r w:rsidR="006F26A9" w:rsidRPr="00F01128">
          <w:rPr>
            <w:rStyle w:val="Hyperlink"/>
            <w:noProof/>
          </w:rPr>
          <w:t>HAPËSIRA E LIRË</w:t>
        </w:r>
        <w:r w:rsidR="006F26A9">
          <w:rPr>
            <w:noProof/>
            <w:webHidden/>
          </w:rPr>
          <w:tab/>
        </w:r>
        <w:r w:rsidR="006F26A9">
          <w:rPr>
            <w:noProof/>
            <w:webHidden/>
          </w:rPr>
          <w:fldChar w:fldCharType="begin"/>
        </w:r>
        <w:r w:rsidR="006F26A9">
          <w:rPr>
            <w:noProof/>
            <w:webHidden/>
          </w:rPr>
          <w:instrText xml:space="preserve"> PAGEREF _Toc35465855 \h </w:instrText>
        </w:r>
        <w:r w:rsidR="006F26A9">
          <w:rPr>
            <w:noProof/>
            <w:webHidden/>
          </w:rPr>
        </w:r>
        <w:r w:rsidR="006F26A9">
          <w:rPr>
            <w:noProof/>
            <w:webHidden/>
          </w:rPr>
          <w:fldChar w:fldCharType="separate"/>
        </w:r>
        <w:r w:rsidR="006F26A9">
          <w:rPr>
            <w:noProof/>
            <w:webHidden/>
          </w:rPr>
          <w:t>12</w:t>
        </w:r>
        <w:r w:rsidR="006F26A9">
          <w:rPr>
            <w:noProof/>
            <w:webHidden/>
          </w:rPr>
          <w:fldChar w:fldCharType="end"/>
        </w:r>
      </w:hyperlink>
    </w:p>
    <w:p w14:paraId="1B2AC1A0" w14:textId="77777777" w:rsidR="006F26A9" w:rsidRDefault="002A13F7">
      <w:pPr>
        <w:pStyle w:val="TOC2"/>
        <w:tabs>
          <w:tab w:val="left" w:pos="502"/>
          <w:tab w:val="right" w:pos="8894"/>
        </w:tabs>
        <w:rPr>
          <w:rFonts w:eastAsiaTheme="minorEastAsia" w:cstheme="minorBidi"/>
          <w:b w:val="0"/>
          <w:bCs w:val="0"/>
          <w:smallCaps w:val="0"/>
          <w:noProof/>
        </w:rPr>
      </w:pPr>
      <w:hyperlink w:anchor="_Toc35465856" w:history="1">
        <w:r w:rsidR="006F26A9" w:rsidRPr="00F01128">
          <w:rPr>
            <w:rStyle w:val="Hyperlink"/>
            <w:noProof/>
          </w:rPr>
          <w:t>6.3</w:t>
        </w:r>
        <w:r w:rsidR="006F26A9">
          <w:rPr>
            <w:rFonts w:eastAsiaTheme="minorEastAsia" w:cstheme="minorBidi"/>
            <w:b w:val="0"/>
            <w:bCs w:val="0"/>
            <w:smallCaps w:val="0"/>
            <w:noProof/>
          </w:rPr>
          <w:tab/>
        </w:r>
        <w:r w:rsidR="006F26A9" w:rsidRPr="00F01128">
          <w:rPr>
            <w:rStyle w:val="Hyperlink"/>
            <w:noProof/>
          </w:rPr>
          <w:t>LARTËSIA E LIRË</w:t>
        </w:r>
        <w:r w:rsidR="006F26A9">
          <w:rPr>
            <w:noProof/>
            <w:webHidden/>
          </w:rPr>
          <w:tab/>
        </w:r>
        <w:r w:rsidR="006F26A9">
          <w:rPr>
            <w:noProof/>
            <w:webHidden/>
          </w:rPr>
          <w:fldChar w:fldCharType="begin"/>
        </w:r>
        <w:r w:rsidR="006F26A9">
          <w:rPr>
            <w:noProof/>
            <w:webHidden/>
          </w:rPr>
          <w:instrText xml:space="preserve"> PAGEREF _Toc35465856 \h </w:instrText>
        </w:r>
        <w:r w:rsidR="006F26A9">
          <w:rPr>
            <w:noProof/>
            <w:webHidden/>
          </w:rPr>
        </w:r>
        <w:r w:rsidR="006F26A9">
          <w:rPr>
            <w:noProof/>
            <w:webHidden/>
          </w:rPr>
          <w:fldChar w:fldCharType="separate"/>
        </w:r>
        <w:r w:rsidR="006F26A9">
          <w:rPr>
            <w:noProof/>
            <w:webHidden/>
          </w:rPr>
          <w:t>13</w:t>
        </w:r>
        <w:r w:rsidR="006F26A9">
          <w:rPr>
            <w:noProof/>
            <w:webHidden/>
          </w:rPr>
          <w:fldChar w:fldCharType="end"/>
        </w:r>
      </w:hyperlink>
    </w:p>
    <w:p w14:paraId="5252C834" w14:textId="77777777" w:rsidR="006F26A9" w:rsidRDefault="002A13F7">
      <w:pPr>
        <w:pStyle w:val="TOC2"/>
        <w:tabs>
          <w:tab w:val="left" w:pos="502"/>
          <w:tab w:val="right" w:pos="8894"/>
        </w:tabs>
        <w:rPr>
          <w:rFonts w:eastAsiaTheme="minorEastAsia" w:cstheme="minorBidi"/>
          <w:b w:val="0"/>
          <w:bCs w:val="0"/>
          <w:smallCaps w:val="0"/>
          <w:noProof/>
        </w:rPr>
      </w:pPr>
      <w:hyperlink w:anchor="_Toc35465857" w:history="1">
        <w:r w:rsidR="006F26A9" w:rsidRPr="00F01128">
          <w:rPr>
            <w:rStyle w:val="Hyperlink"/>
            <w:noProof/>
          </w:rPr>
          <w:t>6.4</w:t>
        </w:r>
        <w:r w:rsidR="006F26A9">
          <w:rPr>
            <w:rFonts w:eastAsiaTheme="minorEastAsia" w:cstheme="minorBidi"/>
            <w:b w:val="0"/>
            <w:bCs w:val="0"/>
            <w:smallCaps w:val="0"/>
            <w:noProof/>
          </w:rPr>
          <w:tab/>
        </w:r>
        <w:r w:rsidR="006F26A9" w:rsidRPr="00F01128">
          <w:rPr>
            <w:rStyle w:val="Hyperlink"/>
            <w:noProof/>
          </w:rPr>
          <w:t>PJERRËSIA</w:t>
        </w:r>
        <w:r w:rsidR="006F26A9">
          <w:rPr>
            <w:noProof/>
            <w:webHidden/>
          </w:rPr>
          <w:tab/>
        </w:r>
        <w:r w:rsidR="006F26A9">
          <w:rPr>
            <w:noProof/>
            <w:webHidden/>
          </w:rPr>
          <w:fldChar w:fldCharType="begin"/>
        </w:r>
        <w:r w:rsidR="006F26A9">
          <w:rPr>
            <w:noProof/>
            <w:webHidden/>
          </w:rPr>
          <w:instrText xml:space="preserve"> PAGEREF _Toc35465857 \h </w:instrText>
        </w:r>
        <w:r w:rsidR="006F26A9">
          <w:rPr>
            <w:noProof/>
            <w:webHidden/>
          </w:rPr>
        </w:r>
        <w:r w:rsidR="006F26A9">
          <w:rPr>
            <w:noProof/>
            <w:webHidden/>
          </w:rPr>
          <w:fldChar w:fldCharType="separate"/>
        </w:r>
        <w:r w:rsidR="006F26A9">
          <w:rPr>
            <w:noProof/>
            <w:webHidden/>
          </w:rPr>
          <w:t>13</w:t>
        </w:r>
        <w:r w:rsidR="006F26A9">
          <w:rPr>
            <w:noProof/>
            <w:webHidden/>
          </w:rPr>
          <w:fldChar w:fldCharType="end"/>
        </w:r>
      </w:hyperlink>
    </w:p>
    <w:p w14:paraId="4CD74BC1" w14:textId="77777777" w:rsidR="006F26A9" w:rsidRDefault="002A13F7">
      <w:pPr>
        <w:pStyle w:val="TOC2"/>
        <w:tabs>
          <w:tab w:val="left" w:pos="502"/>
          <w:tab w:val="right" w:pos="8894"/>
        </w:tabs>
        <w:rPr>
          <w:rFonts w:eastAsiaTheme="minorEastAsia" w:cstheme="minorBidi"/>
          <w:b w:val="0"/>
          <w:bCs w:val="0"/>
          <w:smallCaps w:val="0"/>
          <w:noProof/>
        </w:rPr>
      </w:pPr>
      <w:hyperlink w:anchor="_Toc35465858" w:history="1">
        <w:r w:rsidR="006F26A9" w:rsidRPr="00F01128">
          <w:rPr>
            <w:rStyle w:val="Hyperlink"/>
            <w:noProof/>
          </w:rPr>
          <w:t>6.5</w:t>
        </w:r>
        <w:r w:rsidR="006F26A9">
          <w:rPr>
            <w:rFonts w:eastAsiaTheme="minorEastAsia" w:cstheme="minorBidi"/>
            <w:b w:val="0"/>
            <w:bCs w:val="0"/>
            <w:smallCaps w:val="0"/>
            <w:noProof/>
          </w:rPr>
          <w:tab/>
        </w:r>
        <w:r w:rsidR="006F26A9" w:rsidRPr="00F01128">
          <w:rPr>
            <w:rStyle w:val="Hyperlink"/>
            <w:noProof/>
          </w:rPr>
          <w:t>SIPËRFAQJA E SHTEGUT</w:t>
        </w:r>
        <w:r w:rsidR="006F26A9">
          <w:rPr>
            <w:noProof/>
            <w:webHidden/>
          </w:rPr>
          <w:tab/>
        </w:r>
        <w:r w:rsidR="006F26A9">
          <w:rPr>
            <w:noProof/>
            <w:webHidden/>
          </w:rPr>
          <w:fldChar w:fldCharType="begin"/>
        </w:r>
        <w:r w:rsidR="006F26A9">
          <w:rPr>
            <w:noProof/>
            <w:webHidden/>
          </w:rPr>
          <w:instrText xml:space="preserve"> PAGEREF _Toc35465858 \h </w:instrText>
        </w:r>
        <w:r w:rsidR="006F26A9">
          <w:rPr>
            <w:noProof/>
            <w:webHidden/>
          </w:rPr>
        </w:r>
        <w:r w:rsidR="006F26A9">
          <w:rPr>
            <w:noProof/>
            <w:webHidden/>
          </w:rPr>
          <w:fldChar w:fldCharType="separate"/>
        </w:r>
        <w:r w:rsidR="006F26A9">
          <w:rPr>
            <w:noProof/>
            <w:webHidden/>
          </w:rPr>
          <w:t>14</w:t>
        </w:r>
        <w:r w:rsidR="006F26A9">
          <w:rPr>
            <w:noProof/>
            <w:webHidden/>
          </w:rPr>
          <w:fldChar w:fldCharType="end"/>
        </w:r>
      </w:hyperlink>
    </w:p>
    <w:p w14:paraId="7A821549" w14:textId="77777777" w:rsidR="006F26A9" w:rsidRDefault="002A13F7">
      <w:pPr>
        <w:pStyle w:val="TOC1"/>
        <w:tabs>
          <w:tab w:val="left" w:pos="332"/>
        </w:tabs>
        <w:rPr>
          <w:rFonts w:eastAsiaTheme="minorEastAsia" w:cstheme="minorBidi"/>
          <w:b w:val="0"/>
          <w:bCs w:val="0"/>
          <w:caps w:val="0"/>
          <w:noProof/>
          <w:u w:val="none"/>
        </w:rPr>
      </w:pPr>
      <w:hyperlink w:anchor="_Toc35465859" w:history="1">
        <w:r w:rsidR="006F26A9" w:rsidRPr="00F01128">
          <w:rPr>
            <w:rStyle w:val="Hyperlink"/>
            <w:noProof/>
          </w:rPr>
          <w:t>7</w:t>
        </w:r>
        <w:r w:rsidR="006F26A9">
          <w:rPr>
            <w:rFonts w:eastAsiaTheme="minorEastAsia" w:cstheme="minorBidi"/>
            <w:b w:val="0"/>
            <w:bCs w:val="0"/>
            <w:caps w:val="0"/>
            <w:noProof/>
            <w:u w:val="none"/>
          </w:rPr>
          <w:tab/>
        </w:r>
        <w:r w:rsidR="006F26A9" w:rsidRPr="00F01128">
          <w:rPr>
            <w:rStyle w:val="Hyperlink"/>
            <w:noProof/>
          </w:rPr>
          <w:t>STRUKTURAT E SHTIGJEVE</w:t>
        </w:r>
        <w:r w:rsidR="006F26A9">
          <w:rPr>
            <w:noProof/>
            <w:webHidden/>
          </w:rPr>
          <w:tab/>
        </w:r>
        <w:r w:rsidR="006F26A9">
          <w:rPr>
            <w:noProof/>
            <w:webHidden/>
          </w:rPr>
          <w:fldChar w:fldCharType="begin"/>
        </w:r>
        <w:r w:rsidR="006F26A9">
          <w:rPr>
            <w:noProof/>
            <w:webHidden/>
          </w:rPr>
          <w:instrText xml:space="preserve"> PAGEREF _Toc35465859 \h </w:instrText>
        </w:r>
        <w:r w:rsidR="006F26A9">
          <w:rPr>
            <w:noProof/>
            <w:webHidden/>
          </w:rPr>
        </w:r>
        <w:r w:rsidR="006F26A9">
          <w:rPr>
            <w:noProof/>
            <w:webHidden/>
          </w:rPr>
          <w:fldChar w:fldCharType="separate"/>
        </w:r>
        <w:r w:rsidR="006F26A9">
          <w:rPr>
            <w:noProof/>
            <w:webHidden/>
          </w:rPr>
          <w:t>15</w:t>
        </w:r>
        <w:r w:rsidR="006F26A9">
          <w:rPr>
            <w:noProof/>
            <w:webHidden/>
          </w:rPr>
          <w:fldChar w:fldCharType="end"/>
        </w:r>
      </w:hyperlink>
    </w:p>
    <w:p w14:paraId="6B777A1E"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0" w:history="1">
        <w:r w:rsidR="006F26A9" w:rsidRPr="00F01128">
          <w:rPr>
            <w:rStyle w:val="Hyperlink"/>
            <w:noProof/>
          </w:rPr>
          <w:t>7.1</w:t>
        </w:r>
        <w:r w:rsidR="006F26A9">
          <w:rPr>
            <w:rFonts w:eastAsiaTheme="minorEastAsia" w:cstheme="minorBidi"/>
            <w:b w:val="0"/>
            <w:bCs w:val="0"/>
            <w:smallCaps w:val="0"/>
            <w:noProof/>
          </w:rPr>
          <w:tab/>
        </w:r>
        <w:r w:rsidR="006F26A9" w:rsidRPr="00F01128">
          <w:rPr>
            <w:rStyle w:val="Hyperlink"/>
            <w:noProof/>
          </w:rPr>
          <w:t>RRUGËT ME DËRRASA</w:t>
        </w:r>
        <w:r w:rsidR="006F26A9">
          <w:rPr>
            <w:noProof/>
            <w:webHidden/>
          </w:rPr>
          <w:tab/>
        </w:r>
        <w:r w:rsidR="006F26A9">
          <w:rPr>
            <w:noProof/>
            <w:webHidden/>
          </w:rPr>
          <w:fldChar w:fldCharType="begin"/>
        </w:r>
        <w:r w:rsidR="006F26A9">
          <w:rPr>
            <w:noProof/>
            <w:webHidden/>
          </w:rPr>
          <w:instrText xml:space="preserve"> PAGEREF _Toc35465860 \h </w:instrText>
        </w:r>
        <w:r w:rsidR="006F26A9">
          <w:rPr>
            <w:noProof/>
            <w:webHidden/>
          </w:rPr>
        </w:r>
        <w:r w:rsidR="006F26A9">
          <w:rPr>
            <w:noProof/>
            <w:webHidden/>
          </w:rPr>
          <w:fldChar w:fldCharType="separate"/>
        </w:r>
        <w:r w:rsidR="006F26A9">
          <w:rPr>
            <w:noProof/>
            <w:webHidden/>
          </w:rPr>
          <w:t>15</w:t>
        </w:r>
        <w:r w:rsidR="006F26A9">
          <w:rPr>
            <w:noProof/>
            <w:webHidden/>
          </w:rPr>
          <w:fldChar w:fldCharType="end"/>
        </w:r>
      </w:hyperlink>
    </w:p>
    <w:p w14:paraId="6194C09D"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1" w:history="1">
        <w:r w:rsidR="006F26A9" w:rsidRPr="00F01128">
          <w:rPr>
            <w:rStyle w:val="Hyperlink"/>
            <w:noProof/>
          </w:rPr>
          <w:t>7.2</w:t>
        </w:r>
        <w:r w:rsidR="006F26A9">
          <w:rPr>
            <w:rFonts w:eastAsiaTheme="minorEastAsia" w:cstheme="minorBidi"/>
            <w:b w:val="0"/>
            <w:bCs w:val="0"/>
            <w:smallCaps w:val="0"/>
            <w:noProof/>
          </w:rPr>
          <w:tab/>
        </w:r>
        <w:r w:rsidR="006F26A9" w:rsidRPr="00F01128">
          <w:rPr>
            <w:rStyle w:val="Hyperlink"/>
            <w:noProof/>
          </w:rPr>
          <w:t>URAT</w:t>
        </w:r>
        <w:r w:rsidR="006F26A9">
          <w:rPr>
            <w:noProof/>
            <w:webHidden/>
          </w:rPr>
          <w:tab/>
        </w:r>
        <w:r w:rsidR="006F26A9">
          <w:rPr>
            <w:noProof/>
            <w:webHidden/>
          </w:rPr>
          <w:fldChar w:fldCharType="begin"/>
        </w:r>
        <w:r w:rsidR="006F26A9">
          <w:rPr>
            <w:noProof/>
            <w:webHidden/>
          </w:rPr>
          <w:instrText xml:space="preserve"> PAGEREF _Toc35465861 \h </w:instrText>
        </w:r>
        <w:r w:rsidR="006F26A9">
          <w:rPr>
            <w:noProof/>
            <w:webHidden/>
          </w:rPr>
        </w:r>
        <w:r w:rsidR="006F26A9">
          <w:rPr>
            <w:noProof/>
            <w:webHidden/>
          </w:rPr>
          <w:fldChar w:fldCharType="separate"/>
        </w:r>
        <w:r w:rsidR="006F26A9">
          <w:rPr>
            <w:noProof/>
            <w:webHidden/>
          </w:rPr>
          <w:t>16</w:t>
        </w:r>
        <w:r w:rsidR="006F26A9">
          <w:rPr>
            <w:noProof/>
            <w:webHidden/>
          </w:rPr>
          <w:fldChar w:fldCharType="end"/>
        </w:r>
      </w:hyperlink>
    </w:p>
    <w:p w14:paraId="22AE40A5"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2" w:history="1">
        <w:r w:rsidR="006F26A9" w:rsidRPr="00F01128">
          <w:rPr>
            <w:rStyle w:val="Hyperlink"/>
            <w:noProof/>
          </w:rPr>
          <w:t>7.3</w:t>
        </w:r>
        <w:r w:rsidR="006F26A9">
          <w:rPr>
            <w:rFonts w:eastAsiaTheme="minorEastAsia" w:cstheme="minorBidi"/>
            <w:b w:val="0"/>
            <w:bCs w:val="0"/>
            <w:smallCaps w:val="0"/>
            <w:noProof/>
          </w:rPr>
          <w:tab/>
        </w:r>
        <w:r w:rsidR="006F26A9" w:rsidRPr="00F01128">
          <w:rPr>
            <w:rStyle w:val="Hyperlink"/>
            <w:noProof/>
          </w:rPr>
          <w:t>TRASETË</w:t>
        </w:r>
        <w:r w:rsidR="006F26A9">
          <w:rPr>
            <w:noProof/>
            <w:webHidden/>
          </w:rPr>
          <w:tab/>
        </w:r>
        <w:r w:rsidR="006F26A9">
          <w:rPr>
            <w:noProof/>
            <w:webHidden/>
          </w:rPr>
          <w:fldChar w:fldCharType="begin"/>
        </w:r>
        <w:r w:rsidR="006F26A9">
          <w:rPr>
            <w:noProof/>
            <w:webHidden/>
          </w:rPr>
          <w:instrText xml:space="preserve"> PAGEREF _Toc35465862 \h </w:instrText>
        </w:r>
        <w:r w:rsidR="006F26A9">
          <w:rPr>
            <w:noProof/>
            <w:webHidden/>
          </w:rPr>
        </w:r>
        <w:r w:rsidR="006F26A9">
          <w:rPr>
            <w:noProof/>
            <w:webHidden/>
          </w:rPr>
          <w:fldChar w:fldCharType="separate"/>
        </w:r>
        <w:r w:rsidR="006F26A9">
          <w:rPr>
            <w:noProof/>
            <w:webHidden/>
          </w:rPr>
          <w:t>18</w:t>
        </w:r>
        <w:r w:rsidR="006F26A9">
          <w:rPr>
            <w:noProof/>
            <w:webHidden/>
          </w:rPr>
          <w:fldChar w:fldCharType="end"/>
        </w:r>
      </w:hyperlink>
    </w:p>
    <w:p w14:paraId="11F2CC37"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3" w:history="1">
        <w:r w:rsidR="006F26A9" w:rsidRPr="00F01128">
          <w:rPr>
            <w:rStyle w:val="Hyperlink"/>
            <w:noProof/>
          </w:rPr>
          <w:t>7.4</w:t>
        </w:r>
        <w:r w:rsidR="006F26A9">
          <w:rPr>
            <w:rFonts w:eastAsiaTheme="minorEastAsia" w:cstheme="minorBidi"/>
            <w:b w:val="0"/>
            <w:bCs w:val="0"/>
            <w:smallCaps w:val="0"/>
            <w:noProof/>
          </w:rPr>
          <w:tab/>
        </w:r>
        <w:r w:rsidR="006F26A9" w:rsidRPr="00F01128">
          <w:rPr>
            <w:rStyle w:val="Hyperlink"/>
            <w:noProof/>
          </w:rPr>
          <w:t>KANALET KULLUESE TRANSVERSALE</w:t>
        </w:r>
        <w:r w:rsidR="006F26A9">
          <w:rPr>
            <w:noProof/>
            <w:webHidden/>
          </w:rPr>
          <w:tab/>
        </w:r>
        <w:r w:rsidR="006F26A9">
          <w:rPr>
            <w:noProof/>
            <w:webHidden/>
          </w:rPr>
          <w:fldChar w:fldCharType="begin"/>
        </w:r>
        <w:r w:rsidR="006F26A9">
          <w:rPr>
            <w:noProof/>
            <w:webHidden/>
          </w:rPr>
          <w:instrText xml:space="preserve"> PAGEREF _Toc35465863 \h </w:instrText>
        </w:r>
        <w:r w:rsidR="006F26A9">
          <w:rPr>
            <w:noProof/>
            <w:webHidden/>
          </w:rPr>
        </w:r>
        <w:r w:rsidR="006F26A9">
          <w:rPr>
            <w:noProof/>
            <w:webHidden/>
          </w:rPr>
          <w:fldChar w:fldCharType="separate"/>
        </w:r>
        <w:r w:rsidR="006F26A9">
          <w:rPr>
            <w:noProof/>
            <w:webHidden/>
          </w:rPr>
          <w:t>19</w:t>
        </w:r>
        <w:r w:rsidR="006F26A9">
          <w:rPr>
            <w:noProof/>
            <w:webHidden/>
          </w:rPr>
          <w:fldChar w:fldCharType="end"/>
        </w:r>
      </w:hyperlink>
    </w:p>
    <w:p w14:paraId="2A911E64"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4" w:history="1">
        <w:r w:rsidR="006F26A9" w:rsidRPr="00F01128">
          <w:rPr>
            <w:rStyle w:val="Hyperlink"/>
            <w:noProof/>
          </w:rPr>
          <w:t>7.5</w:t>
        </w:r>
        <w:r w:rsidR="006F26A9">
          <w:rPr>
            <w:rFonts w:eastAsiaTheme="minorEastAsia" w:cstheme="minorBidi"/>
            <w:b w:val="0"/>
            <w:bCs w:val="0"/>
            <w:smallCaps w:val="0"/>
            <w:noProof/>
          </w:rPr>
          <w:tab/>
        </w:r>
        <w:r w:rsidR="006F26A9" w:rsidRPr="00F01128">
          <w:rPr>
            <w:rStyle w:val="Hyperlink"/>
            <w:noProof/>
          </w:rPr>
          <w:t>TOMBINOT</w:t>
        </w:r>
        <w:r w:rsidR="006F26A9">
          <w:rPr>
            <w:noProof/>
            <w:webHidden/>
          </w:rPr>
          <w:tab/>
        </w:r>
        <w:r w:rsidR="006F26A9">
          <w:rPr>
            <w:noProof/>
            <w:webHidden/>
          </w:rPr>
          <w:fldChar w:fldCharType="begin"/>
        </w:r>
        <w:r w:rsidR="006F26A9">
          <w:rPr>
            <w:noProof/>
            <w:webHidden/>
          </w:rPr>
          <w:instrText xml:space="preserve"> PAGEREF _Toc35465864 \h </w:instrText>
        </w:r>
        <w:r w:rsidR="006F26A9">
          <w:rPr>
            <w:noProof/>
            <w:webHidden/>
          </w:rPr>
        </w:r>
        <w:r w:rsidR="006F26A9">
          <w:rPr>
            <w:noProof/>
            <w:webHidden/>
          </w:rPr>
          <w:fldChar w:fldCharType="separate"/>
        </w:r>
        <w:r w:rsidR="006F26A9">
          <w:rPr>
            <w:noProof/>
            <w:webHidden/>
          </w:rPr>
          <w:t>19</w:t>
        </w:r>
        <w:r w:rsidR="006F26A9">
          <w:rPr>
            <w:noProof/>
            <w:webHidden/>
          </w:rPr>
          <w:fldChar w:fldCharType="end"/>
        </w:r>
      </w:hyperlink>
    </w:p>
    <w:p w14:paraId="1C47B5F3"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5" w:history="1">
        <w:r w:rsidR="006F26A9" w:rsidRPr="00F01128">
          <w:rPr>
            <w:rStyle w:val="Hyperlink"/>
            <w:noProof/>
          </w:rPr>
          <w:t>7.6</w:t>
        </w:r>
        <w:r w:rsidR="006F26A9">
          <w:rPr>
            <w:rFonts w:eastAsiaTheme="minorEastAsia" w:cstheme="minorBidi"/>
            <w:b w:val="0"/>
            <w:bCs w:val="0"/>
            <w:smallCaps w:val="0"/>
            <w:noProof/>
          </w:rPr>
          <w:tab/>
        </w:r>
        <w:r w:rsidR="006F26A9" w:rsidRPr="00F01128">
          <w:rPr>
            <w:rStyle w:val="Hyperlink"/>
            <w:noProof/>
          </w:rPr>
          <w:t>KALIME ME DËRRASA</w:t>
        </w:r>
        <w:r w:rsidR="006F26A9">
          <w:rPr>
            <w:noProof/>
            <w:webHidden/>
          </w:rPr>
          <w:tab/>
        </w:r>
        <w:r w:rsidR="006F26A9">
          <w:rPr>
            <w:noProof/>
            <w:webHidden/>
          </w:rPr>
          <w:fldChar w:fldCharType="begin"/>
        </w:r>
        <w:r w:rsidR="006F26A9">
          <w:rPr>
            <w:noProof/>
            <w:webHidden/>
          </w:rPr>
          <w:instrText xml:space="preserve"> PAGEREF _Toc35465865 \h </w:instrText>
        </w:r>
        <w:r w:rsidR="006F26A9">
          <w:rPr>
            <w:noProof/>
            <w:webHidden/>
          </w:rPr>
        </w:r>
        <w:r w:rsidR="006F26A9">
          <w:rPr>
            <w:noProof/>
            <w:webHidden/>
          </w:rPr>
          <w:fldChar w:fldCharType="separate"/>
        </w:r>
        <w:r w:rsidR="006F26A9">
          <w:rPr>
            <w:noProof/>
            <w:webHidden/>
          </w:rPr>
          <w:t>20</w:t>
        </w:r>
        <w:r w:rsidR="006F26A9">
          <w:rPr>
            <w:noProof/>
            <w:webHidden/>
          </w:rPr>
          <w:fldChar w:fldCharType="end"/>
        </w:r>
      </w:hyperlink>
    </w:p>
    <w:p w14:paraId="061BFA08"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6" w:history="1">
        <w:r w:rsidR="006F26A9" w:rsidRPr="00F01128">
          <w:rPr>
            <w:rStyle w:val="Hyperlink"/>
            <w:noProof/>
          </w:rPr>
          <w:t>7.7</w:t>
        </w:r>
        <w:r w:rsidR="006F26A9">
          <w:rPr>
            <w:rFonts w:eastAsiaTheme="minorEastAsia" w:cstheme="minorBidi"/>
            <w:b w:val="0"/>
            <w:bCs w:val="0"/>
            <w:smallCaps w:val="0"/>
            <w:noProof/>
          </w:rPr>
          <w:tab/>
        </w:r>
        <w:r w:rsidR="006F26A9" w:rsidRPr="00F01128">
          <w:rPr>
            <w:rStyle w:val="Hyperlink"/>
            <w:noProof/>
          </w:rPr>
          <w:t>MURET MBJATËS</w:t>
        </w:r>
        <w:r w:rsidR="006F26A9">
          <w:rPr>
            <w:noProof/>
            <w:webHidden/>
          </w:rPr>
          <w:tab/>
        </w:r>
        <w:r w:rsidR="006F26A9">
          <w:rPr>
            <w:noProof/>
            <w:webHidden/>
          </w:rPr>
          <w:fldChar w:fldCharType="begin"/>
        </w:r>
        <w:r w:rsidR="006F26A9">
          <w:rPr>
            <w:noProof/>
            <w:webHidden/>
          </w:rPr>
          <w:instrText xml:space="preserve"> PAGEREF _Toc35465866 \h </w:instrText>
        </w:r>
        <w:r w:rsidR="006F26A9">
          <w:rPr>
            <w:noProof/>
            <w:webHidden/>
          </w:rPr>
        </w:r>
        <w:r w:rsidR="006F26A9">
          <w:rPr>
            <w:noProof/>
            <w:webHidden/>
          </w:rPr>
          <w:fldChar w:fldCharType="separate"/>
        </w:r>
        <w:r w:rsidR="006F26A9">
          <w:rPr>
            <w:noProof/>
            <w:webHidden/>
          </w:rPr>
          <w:t>21</w:t>
        </w:r>
        <w:r w:rsidR="006F26A9">
          <w:rPr>
            <w:noProof/>
            <w:webHidden/>
          </w:rPr>
          <w:fldChar w:fldCharType="end"/>
        </w:r>
      </w:hyperlink>
    </w:p>
    <w:p w14:paraId="7A53B4B5"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7" w:history="1">
        <w:r w:rsidR="006F26A9" w:rsidRPr="00F01128">
          <w:rPr>
            <w:rStyle w:val="Hyperlink"/>
            <w:noProof/>
          </w:rPr>
          <w:t>7.8</w:t>
        </w:r>
        <w:r w:rsidR="006F26A9">
          <w:rPr>
            <w:rFonts w:eastAsiaTheme="minorEastAsia" w:cstheme="minorBidi"/>
            <w:b w:val="0"/>
            <w:bCs w:val="0"/>
            <w:smallCaps w:val="0"/>
            <w:noProof/>
          </w:rPr>
          <w:tab/>
        </w:r>
        <w:r w:rsidR="006F26A9" w:rsidRPr="00F01128">
          <w:rPr>
            <w:rStyle w:val="Hyperlink"/>
            <w:noProof/>
          </w:rPr>
          <w:t>PLLAKAT PREJ GURI</w:t>
        </w:r>
        <w:r w:rsidR="006F26A9">
          <w:rPr>
            <w:noProof/>
            <w:webHidden/>
          </w:rPr>
          <w:tab/>
        </w:r>
        <w:r w:rsidR="006F26A9">
          <w:rPr>
            <w:noProof/>
            <w:webHidden/>
          </w:rPr>
          <w:fldChar w:fldCharType="begin"/>
        </w:r>
        <w:r w:rsidR="006F26A9">
          <w:rPr>
            <w:noProof/>
            <w:webHidden/>
          </w:rPr>
          <w:instrText xml:space="preserve"> PAGEREF _Toc35465867 \h </w:instrText>
        </w:r>
        <w:r w:rsidR="006F26A9">
          <w:rPr>
            <w:noProof/>
            <w:webHidden/>
          </w:rPr>
        </w:r>
        <w:r w:rsidR="006F26A9">
          <w:rPr>
            <w:noProof/>
            <w:webHidden/>
          </w:rPr>
          <w:fldChar w:fldCharType="separate"/>
        </w:r>
        <w:r w:rsidR="006F26A9">
          <w:rPr>
            <w:noProof/>
            <w:webHidden/>
          </w:rPr>
          <w:t>21</w:t>
        </w:r>
        <w:r w:rsidR="006F26A9">
          <w:rPr>
            <w:noProof/>
            <w:webHidden/>
          </w:rPr>
          <w:fldChar w:fldCharType="end"/>
        </w:r>
      </w:hyperlink>
    </w:p>
    <w:p w14:paraId="78487F9B" w14:textId="77777777" w:rsidR="006F26A9" w:rsidRDefault="002A13F7">
      <w:pPr>
        <w:pStyle w:val="TOC2"/>
        <w:tabs>
          <w:tab w:val="left" w:pos="502"/>
          <w:tab w:val="right" w:pos="8894"/>
        </w:tabs>
        <w:rPr>
          <w:rFonts w:eastAsiaTheme="minorEastAsia" w:cstheme="minorBidi"/>
          <w:b w:val="0"/>
          <w:bCs w:val="0"/>
          <w:smallCaps w:val="0"/>
          <w:noProof/>
        </w:rPr>
      </w:pPr>
      <w:hyperlink w:anchor="_Toc35465868" w:history="1">
        <w:r w:rsidR="006F26A9" w:rsidRPr="00F01128">
          <w:rPr>
            <w:rStyle w:val="Hyperlink"/>
            <w:noProof/>
          </w:rPr>
          <w:t>7.9</w:t>
        </w:r>
        <w:r w:rsidR="006F26A9">
          <w:rPr>
            <w:rFonts w:eastAsiaTheme="minorEastAsia" w:cstheme="minorBidi"/>
            <w:b w:val="0"/>
            <w:bCs w:val="0"/>
            <w:smallCaps w:val="0"/>
            <w:noProof/>
          </w:rPr>
          <w:tab/>
        </w:r>
        <w:r w:rsidR="006F26A9" w:rsidRPr="00F01128">
          <w:rPr>
            <w:rStyle w:val="Hyperlink"/>
            <w:noProof/>
          </w:rPr>
          <w:t>MBIKALIMET</w:t>
        </w:r>
        <w:r w:rsidR="006F26A9">
          <w:rPr>
            <w:noProof/>
            <w:webHidden/>
          </w:rPr>
          <w:tab/>
        </w:r>
        <w:r w:rsidR="006F26A9">
          <w:rPr>
            <w:noProof/>
            <w:webHidden/>
          </w:rPr>
          <w:fldChar w:fldCharType="begin"/>
        </w:r>
        <w:r w:rsidR="006F26A9">
          <w:rPr>
            <w:noProof/>
            <w:webHidden/>
          </w:rPr>
          <w:instrText xml:space="preserve"> PAGEREF _Toc35465868 \h </w:instrText>
        </w:r>
        <w:r w:rsidR="006F26A9">
          <w:rPr>
            <w:noProof/>
            <w:webHidden/>
          </w:rPr>
        </w:r>
        <w:r w:rsidR="006F26A9">
          <w:rPr>
            <w:noProof/>
            <w:webHidden/>
          </w:rPr>
          <w:fldChar w:fldCharType="separate"/>
        </w:r>
        <w:r w:rsidR="006F26A9">
          <w:rPr>
            <w:noProof/>
            <w:webHidden/>
          </w:rPr>
          <w:t>22</w:t>
        </w:r>
        <w:r w:rsidR="006F26A9">
          <w:rPr>
            <w:noProof/>
            <w:webHidden/>
          </w:rPr>
          <w:fldChar w:fldCharType="end"/>
        </w:r>
      </w:hyperlink>
    </w:p>
    <w:p w14:paraId="10546741" w14:textId="77777777" w:rsidR="006F26A9" w:rsidRDefault="002A13F7">
      <w:pPr>
        <w:pStyle w:val="TOC2"/>
        <w:tabs>
          <w:tab w:val="left" w:pos="613"/>
          <w:tab w:val="right" w:pos="8894"/>
        </w:tabs>
        <w:rPr>
          <w:rFonts w:eastAsiaTheme="minorEastAsia" w:cstheme="minorBidi"/>
          <w:b w:val="0"/>
          <w:bCs w:val="0"/>
          <w:smallCaps w:val="0"/>
          <w:noProof/>
        </w:rPr>
      </w:pPr>
      <w:hyperlink w:anchor="_Toc35465869" w:history="1">
        <w:r w:rsidR="006F26A9" w:rsidRPr="00F01128">
          <w:rPr>
            <w:rStyle w:val="Hyperlink"/>
            <w:noProof/>
          </w:rPr>
          <w:t>7.10</w:t>
        </w:r>
        <w:r w:rsidR="006F26A9">
          <w:rPr>
            <w:rFonts w:eastAsiaTheme="minorEastAsia" w:cstheme="minorBidi"/>
            <w:b w:val="0"/>
            <w:bCs w:val="0"/>
            <w:smallCaps w:val="0"/>
            <w:noProof/>
          </w:rPr>
          <w:tab/>
        </w:r>
        <w:r w:rsidR="006F26A9" w:rsidRPr="00F01128">
          <w:rPr>
            <w:rStyle w:val="Hyperlink"/>
            <w:noProof/>
          </w:rPr>
          <w:t>SHKALLËT</w:t>
        </w:r>
        <w:r w:rsidR="006F26A9">
          <w:rPr>
            <w:noProof/>
            <w:webHidden/>
          </w:rPr>
          <w:tab/>
        </w:r>
        <w:r w:rsidR="006F26A9">
          <w:rPr>
            <w:noProof/>
            <w:webHidden/>
          </w:rPr>
          <w:fldChar w:fldCharType="begin"/>
        </w:r>
        <w:r w:rsidR="006F26A9">
          <w:rPr>
            <w:noProof/>
            <w:webHidden/>
          </w:rPr>
          <w:instrText xml:space="preserve"> PAGEREF _Toc35465869 \h </w:instrText>
        </w:r>
        <w:r w:rsidR="006F26A9">
          <w:rPr>
            <w:noProof/>
            <w:webHidden/>
          </w:rPr>
        </w:r>
        <w:r w:rsidR="006F26A9">
          <w:rPr>
            <w:noProof/>
            <w:webHidden/>
          </w:rPr>
          <w:fldChar w:fldCharType="separate"/>
        </w:r>
        <w:r w:rsidR="006F26A9">
          <w:rPr>
            <w:noProof/>
            <w:webHidden/>
          </w:rPr>
          <w:t>22</w:t>
        </w:r>
        <w:r w:rsidR="006F26A9">
          <w:rPr>
            <w:noProof/>
            <w:webHidden/>
          </w:rPr>
          <w:fldChar w:fldCharType="end"/>
        </w:r>
      </w:hyperlink>
    </w:p>
    <w:p w14:paraId="1109EB87" w14:textId="77777777" w:rsidR="006F26A9" w:rsidRDefault="002A13F7">
      <w:pPr>
        <w:pStyle w:val="TOC2"/>
        <w:tabs>
          <w:tab w:val="left" w:pos="613"/>
          <w:tab w:val="right" w:pos="8894"/>
        </w:tabs>
        <w:rPr>
          <w:rFonts w:eastAsiaTheme="minorEastAsia" w:cstheme="minorBidi"/>
          <w:b w:val="0"/>
          <w:bCs w:val="0"/>
          <w:smallCaps w:val="0"/>
          <w:noProof/>
        </w:rPr>
      </w:pPr>
      <w:hyperlink w:anchor="_Toc35465870" w:history="1">
        <w:r w:rsidR="006F26A9" w:rsidRPr="00F01128">
          <w:rPr>
            <w:rStyle w:val="Hyperlink"/>
            <w:noProof/>
          </w:rPr>
          <w:t>7.11</w:t>
        </w:r>
        <w:r w:rsidR="006F26A9">
          <w:rPr>
            <w:rFonts w:eastAsiaTheme="minorEastAsia" w:cstheme="minorBidi"/>
            <w:b w:val="0"/>
            <w:bCs w:val="0"/>
            <w:smallCaps w:val="0"/>
            <w:noProof/>
          </w:rPr>
          <w:tab/>
        </w:r>
        <w:r w:rsidR="006F26A9" w:rsidRPr="00F01128">
          <w:rPr>
            <w:rStyle w:val="Hyperlink"/>
            <w:noProof/>
          </w:rPr>
          <w:t>UJE-KULLUESET</w:t>
        </w:r>
        <w:r w:rsidR="006F26A9">
          <w:rPr>
            <w:noProof/>
            <w:webHidden/>
          </w:rPr>
          <w:tab/>
        </w:r>
        <w:r w:rsidR="006F26A9">
          <w:rPr>
            <w:noProof/>
            <w:webHidden/>
          </w:rPr>
          <w:fldChar w:fldCharType="begin"/>
        </w:r>
        <w:r w:rsidR="006F26A9">
          <w:rPr>
            <w:noProof/>
            <w:webHidden/>
          </w:rPr>
          <w:instrText xml:space="preserve"> PAGEREF _Toc35465870 \h </w:instrText>
        </w:r>
        <w:r w:rsidR="006F26A9">
          <w:rPr>
            <w:noProof/>
            <w:webHidden/>
          </w:rPr>
        </w:r>
        <w:r w:rsidR="006F26A9">
          <w:rPr>
            <w:noProof/>
            <w:webHidden/>
          </w:rPr>
          <w:fldChar w:fldCharType="separate"/>
        </w:r>
        <w:r w:rsidR="006F26A9">
          <w:rPr>
            <w:noProof/>
            <w:webHidden/>
          </w:rPr>
          <w:t>22</w:t>
        </w:r>
        <w:r w:rsidR="006F26A9">
          <w:rPr>
            <w:noProof/>
            <w:webHidden/>
          </w:rPr>
          <w:fldChar w:fldCharType="end"/>
        </w:r>
      </w:hyperlink>
    </w:p>
    <w:p w14:paraId="449D5563" w14:textId="77777777" w:rsidR="006F26A9" w:rsidRDefault="002A13F7">
      <w:pPr>
        <w:pStyle w:val="TOC1"/>
        <w:tabs>
          <w:tab w:val="left" w:pos="332"/>
        </w:tabs>
        <w:rPr>
          <w:rFonts w:eastAsiaTheme="minorEastAsia" w:cstheme="minorBidi"/>
          <w:b w:val="0"/>
          <w:bCs w:val="0"/>
          <w:caps w:val="0"/>
          <w:noProof/>
          <w:u w:val="none"/>
        </w:rPr>
      </w:pPr>
      <w:hyperlink w:anchor="_Toc35465871" w:history="1">
        <w:r w:rsidR="006F26A9" w:rsidRPr="00F01128">
          <w:rPr>
            <w:rStyle w:val="Hyperlink"/>
            <w:noProof/>
          </w:rPr>
          <w:t>8</w:t>
        </w:r>
        <w:r w:rsidR="006F26A9">
          <w:rPr>
            <w:rFonts w:eastAsiaTheme="minorEastAsia" w:cstheme="minorBidi"/>
            <w:b w:val="0"/>
            <w:bCs w:val="0"/>
            <w:caps w:val="0"/>
            <w:noProof/>
            <w:u w:val="none"/>
          </w:rPr>
          <w:tab/>
        </w:r>
        <w:r w:rsidR="006F26A9" w:rsidRPr="00F01128">
          <w:rPr>
            <w:rStyle w:val="Hyperlink"/>
            <w:noProof/>
          </w:rPr>
          <w:t>SINJALIZIMI STANDARD</w:t>
        </w:r>
        <w:r w:rsidR="006F26A9">
          <w:rPr>
            <w:noProof/>
            <w:webHidden/>
          </w:rPr>
          <w:tab/>
        </w:r>
        <w:r w:rsidR="006F26A9">
          <w:rPr>
            <w:noProof/>
            <w:webHidden/>
          </w:rPr>
          <w:fldChar w:fldCharType="begin"/>
        </w:r>
        <w:r w:rsidR="006F26A9">
          <w:rPr>
            <w:noProof/>
            <w:webHidden/>
          </w:rPr>
          <w:instrText xml:space="preserve"> PAGEREF _Toc35465871 \h </w:instrText>
        </w:r>
        <w:r w:rsidR="006F26A9">
          <w:rPr>
            <w:noProof/>
            <w:webHidden/>
          </w:rPr>
        </w:r>
        <w:r w:rsidR="006F26A9">
          <w:rPr>
            <w:noProof/>
            <w:webHidden/>
          </w:rPr>
          <w:fldChar w:fldCharType="separate"/>
        </w:r>
        <w:r w:rsidR="006F26A9">
          <w:rPr>
            <w:noProof/>
            <w:webHidden/>
          </w:rPr>
          <w:t>23</w:t>
        </w:r>
        <w:r w:rsidR="006F26A9">
          <w:rPr>
            <w:noProof/>
            <w:webHidden/>
          </w:rPr>
          <w:fldChar w:fldCharType="end"/>
        </w:r>
      </w:hyperlink>
    </w:p>
    <w:p w14:paraId="62E18B68" w14:textId="77777777" w:rsidR="006F26A9" w:rsidRDefault="002A13F7">
      <w:pPr>
        <w:pStyle w:val="TOC2"/>
        <w:tabs>
          <w:tab w:val="left" w:pos="502"/>
          <w:tab w:val="right" w:pos="8894"/>
        </w:tabs>
        <w:rPr>
          <w:rFonts w:eastAsiaTheme="minorEastAsia" w:cstheme="minorBidi"/>
          <w:b w:val="0"/>
          <w:bCs w:val="0"/>
          <w:smallCaps w:val="0"/>
          <w:noProof/>
        </w:rPr>
      </w:pPr>
      <w:hyperlink w:anchor="_Toc35465872" w:history="1">
        <w:r w:rsidR="006F26A9" w:rsidRPr="00F01128">
          <w:rPr>
            <w:rStyle w:val="Hyperlink"/>
            <w:noProof/>
          </w:rPr>
          <w:t>8.1</w:t>
        </w:r>
        <w:r w:rsidR="006F26A9">
          <w:rPr>
            <w:rFonts w:eastAsiaTheme="minorEastAsia" w:cstheme="minorBidi"/>
            <w:b w:val="0"/>
            <w:bCs w:val="0"/>
            <w:smallCaps w:val="0"/>
            <w:noProof/>
          </w:rPr>
          <w:tab/>
        </w:r>
        <w:r w:rsidR="006F26A9" w:rsidRPr="00F01128">
          <w:rPr>
            <w:rStyle w:val="Hyperlink"/>
            <w:noProof/>
          </w:rPr>
          <w:t>Shenjat Vertikale</w:t>
        </w:r>
        <w:r w:rsidR="006F26A9">
          <w:rPr>
            <w:noProof/>
            <w:webHidden/>
          </w:rPr>
          <w:tab/>
        </w:r>
        <w:r w:rsidR="006F26A9">
          <w:rPr>
            <w:noProof/>
            <w:webHidden/>
          </w:rPr>
          <w:fldChar w:fldCharType="begin"/>
        </w:r>
        <w:r w:rsidR="006F26A9">
          <w:rPr>
            <w:noProof/>
            <w:webHidden/>
          </w:rPr>
          <w:instrText xml:space="preserve"> PAGEREF _Toc35465872 \h </w:instrText>
        </w:r>
        <w:r w:rsidR="006F26A9">
          <w:rPr>
            <w:noProof/>
            <w:webHidden/>
          </w:rPr>
        </w:r>
        <w:r w:rsidR="006F26A9">
          <w:rPr>
            <w:noProof/>
            <w:webHidden/>
          </w:rPr>
          <w:fldChar w:fldCharType="separate"/>
        </w:r>
        <w:r w:rsidR="006F26A9">
          <w:rPr>
            <w:noProof/>
            <w:webHidden/>
          </w:rPr>
          <w:t>24</w:t>
        </w:r>
        <w:r w:rsidR="006F26A9">
          <w:rPr>
            <w:noProof/>
            <w:webHidden/>
          </w:rPr>
          <w:fldChar w:fldCharType="end"/>
        </w:r>
      </w:hyperlink>
    </w:p>
    <w:p w14:paraId="01AE09D3" w14:textId="77777777" w:rsidR="006F26A9" w:rsidRDefault="002A13F7">
      <w:pPr>
        <w:pStyle w:val="TOC3"/>
        <w:tabs>
          <w:tab w:val="left" w:pos="666"/>
          <w:tab w:val="right" w:pos="8894"/>
        </w:tabs>
        <w:rPr>
          <w:rFonts w:eastAsiaTheme="minorEastAsia" w:cstheme="minorBidi"/>
          <w:smallCaps w:val="0"/>
          <w:noProof/>
        </w:rPr>
      </w:pPr>
      <w:hyperlink w:anchor="_Toc35465873" w:history="1">
        <w:r w:rsidR="006F26A9" w:rsidRPr="00F01128">
          <w:rPr>
            <w:rStyle w:val="Hyperlink"/>
            <w:noProof/>
          </w:rPr>
          <w:t>8.1.1</w:t>
        </w:r>
        <w:r w:rsidR="006F26A9">
          <w:rPr>
            <w:rFonts w:eastAsiaTheme="minorEastAsia" w:cstheme="minorBidi"/>
            <w:smallCaps w:val="0"/>
            <w:noProof/>
          </w:rPr>
          <w:tab/>
        </w:r>
        <w:r w:rsidR="006F26A9" w:rsidRPr="00F01128">
          <w:rPr>
            <w:rStyle w:val="Hyperlink"/>
            <w:noProof/>
          </w:rPr>
          <w:t>Shenjat vertikale – Shenjat e drejtimit</w:t>
        </w:r>
        <w:r w:rsidR="006F26A9">
          <w:rPr>
            <w:noProof/>
            <w:webHidden/>
          </w:rPr>
          <w:tab/>
        </w:r>
        <w:r w:rsidR="006F26A9">
          <w:rPr>
            <w:noProof/>
            <w:webHidden/>
          </w:rPr>
          <w:fldChar w:fldCharType="begin"/>
        </w:r>
        <w:r w:rsidR="006F26A9">
          <w:rPr>
            <w:noProof/>
            <w:webHidden/>
          </w:rPr>
          <w:instrText xml:space="preserve"> PAGEREF _Toc35465873 \h </w:instrText>
        </w:r>
        <w:r w:rsidR="006F26A9">
          <w:rPr>
            <w:noProof/>
            <w:webHidden/>
          </w:rPr>
        </w:r>
        <w:r w:rsidR="006F26A9">
          <w:rPr>
            <w:noProof/>
            <w:webHidden/>
          </w:rPr>
          <w:fldChar w:fldCharType="separate"/>
        </w:r>
        <w:r w:rsidR="006F26A9">
          <w:rPr>
            <w:noProof/>
            <w:webHidden/>
          </w:rPr>
          <w:t>25</w:t>
        </w:r>
        <w:r w:rsidR="006F26A9">
          <w:rPr>
            <w:noProof/>
            <w:webHidden/>
          </w:rPr>
          <w:fldChar w:fldCharType="end"/>
        </w:r>
      </w:hyperlink>
    </w:p>
    <w:p w14:paraId="0CBB8C7E" w14:textId="77777777" w:rsidR="006F26A9" w:rsidRDefault="002A13F7">
      <w:pPr>
        <w:pStyle w:val="TOC3"/>
        <w:tabs>
          <w:tab w:val="left" w:pos="666"/>
          <w:tab w:val="right" w:pos="8894"/>
        </w:tabs>
        <w:rPr>
          <w:rFonts w:eastAsiaTheme="minorEastAsia" w:cstheme="minorBidi"/>
          <w:smallCaps w:val="0"/>
          <w:noProof/>
        </w:rPr>
      </w:pPr>
      <w:hyperlink w:anchor="_Toc35465874" w:history="1">
        <w:r w:rsidR="006F26A9" w:rsidRPr="00F01128">
          <w:rPr>
            <w:rStyle w:val="Hyperlink"/>
            <w:noProof/>
          </w:rPr>
          <w:t>8.1.2</w:t>
        </w:r>
        <w:r w:rsidR="006F26A9">
          <w:rPr>
            <w:rFonts w:eastAsiaTheme="minorEastAsia" w:cstheme="minorBidi"/>
            <w:smallCaps w:val="0"/>
            <w:noProof/>
          </w:rPr>
          <w:tab/>
        </w:r>
        <w:r w:rsidR="006F26A9" w:rsidRPr="00F01128">
          <w:rPr>
            <w:rStyle w:val="Hyperlink"/>
            <w:noProof/>
          </w:rPr>
          <w:t>Tabelat e zonës</w:t>
        </w:r>
        <w:r w:rsidR="006F26A9">
          <w:rPr>
            <w:noProof/>
            <w:webHidden/>
          </w:rPr>
          <w:tab/>
        </w:r>
        <w:r w:rsidR="006F26A9">
          <w:rPr>
            <w:noProof/>
            <w:webHidden/>
          </w:rPr>
          <w:fldChar w:fldCharType="begin"/>
        </w:r>
        <w:r w:rsidR="006F26A9">
          <w:rPr>
            <w:noProof/>
            <w:webHidden/>
          </w:rPr>
          <w:instrText xml:space="preserve"> PAGEREF _Toc35465874 \h </w:instrText>
        </w:r>
        <w:r w:rsidR="006F26A9">
          <w:rPr>
            <w:noProof/>
            <w:webHidden/>
          </w:rPr>
        </w:r>
        <w:r w:rsidR="006F26A9">
          <w:rPr>
            <w:noProof/>
            <w:webHidden/>
          </w:rPr>
          <w:fldChar w:fldCharType="separate"/>
        </w:r>
        <w:r w:rsidR="006F26A9">
          <w:rPr>
            <w:noProof/>
            <w:webHidden/>
          </w:rPr>
          <w:t>26</w:t>
        </w:r>
        <w:r w:rsidR="006F26A9">
          <w:rPr>
            <w:noProof/>
            <w:webHidden/>
          </w:rPr>
          <w:fldChar w:fldCharType="end"/>
        </w:r>
      </w:hyperlink>
    </w:p>
    <w:p w14:paraId="12097108" w14:textId="77777777" w:rsidR="006F26A9" w:rsidRDefault="002A13F7">
      <w:pPr>
        <w:pStyle w:val="TOC3"/>
        <w:tabs>
          <w:tab w:val="left" w:pos="666"/>
          <w:tab w:val="right" w:pos="8894"/>
        </w:tabs>
        <w:rPr>
          <w:rFonts w:eastAsiaTheme="minorEastAsia" w:cstheme="minorBidi"/>
          <w:smallCaps w:val="0"/>
          <w:noProof/>
        </w:rPr>
      </w:pPr>
      <w:hyperlink w:anchor="_Toc35465875" w:history="1">
        <w:r w:rsidR="006F26A9" w:rsidRPr="00F01128">
          <w:rPr>
            <w:rStyle w:val="Hyperlink"/>
            <w:noProof/>
          </w:rPr>
          <w:t>8.1.3</w:t>
        </w:r>
        <w:r w:rsidR="006F26A9">
          <w:rPr>
            <w:rFonts w:eastAsiaTheme="minorEastAsia" w:cstheme="minorBidi"/>
            <w:smallCaps w:val="0"/>
            <w:noProof/>
          </w:rPr>
          <w:tab/>
        </w:r>
        <w:r w:rsidR="006F26A9" w:rsidRPr="00F01128">
          <w:rPr>
            <w:rStyle w:val="Hyperlink"/>
            <w:noProof/>
          </w:rPr>
          <w:t>Panelet Informuese – Panelet me format të madh</w:t>
        </w:r>
        <w:r w:rsidR="006F26A9">
          <w:rPr>
            <w:noProof/>
            <w:webHidden/>
          </w:rPr>
          <w:tab/>
        </w:r>
        <w:r w:rsidR="006F26A9">
          <w:rPr>
            <w:noProof/>
            <w:webHidden/>
          </w:rPr>
          <w:fldChar w:fldCharType="begin"/>
        </w:r>
        <w:r w:rsidR="006F26A9">
          <w:rPr>
            <w:noProof/>
            <w:webHidden/>
          </w:rPr>
          <w:instrText xml:space="preserve"> PAGEREF _Toc35465875 \h </w:instrText>
        </w:r>
        <w:r w:rsidR="006F26A9">
          <w:rPr>
            <w:noProof/>
            <w:webHidden/>
          </w:rPr>
        </w:r>
        <w:r w:rsidR="006F26A9">
          <w:rPr>
            <w:noProof/>
            <w:webHidden/>
          </w:rPr>
          <w:fldChar w:fldCharType="separate"/>
        </w:r>
        <w:r w:rsidR="006F26A9">
          <w:rPr>
            <w:noProof/>
            <w:webHidden/>
          </w:rPr>
          <w:t>26</w:t>
        </w:r>
        <w:r w:rsidR="006F26A9">
          <w:rPr>
            <w:noProof/>
            <w:webHidden/>
          </w:rPr>
          <w:fldChar w:fldCharType="end"/>
        </w:r>
      </w:hyperlink>
    </w:p>
    <w:p w14:paraId="0F41ED4F" w14:textId="77777777" w:rsidR="006F26A9" w:rsidRDefault="002A13F7">
      <w:pPr>
        <w:pStyle w:val="TOC3"/>
        <w:tabs>
          <w:tab w:val="left" w:pos="666"/>
          <w:tab w:val="right" w:pos="8894"/>
        </w:tabs>
        <w:rPr>
          <w:rFonts w:eastAsiaTheme="minorEastAsia" w:cstheme="minorBidi"/>
          <w:smallCaps w:val="0"/>
          <w:noProof/>
        </w:rPr>
      </w:pPr>
      <w:hyperlink w:anchor="_Toc35465876" w:history="1">
        <w:r w:rsidR="006F26A9" w:rsidRPr="00F01128">
          <w:rPr>
            <w:rStyle w:val="Hyperlink"/>
            <w:noProof/>
          </w:rPr>
          <w:t>8.1.4</w:t>
        </w:r>
        <w:r w:rsidR="006F26A9">
          <w:rPr>
            <w:rFonts w:eastAsiaTheme="minorEastAsia" w:cstheme="minorBidi"/>
            <w:smallCaps w:val="0"/>
            <w:noProof/>
          </w:rPr>
          <w:tab/>
        </w:r>
        <w:r w:rsidR="006F26A9" w:rsidRPr="00F01128">
          <w:rPr>
            <w:rStyle w:val="Hyperlink"/>
            <w:noProof/>
          </w:rPr>
          <w:t>Panelet e Informacionit – Panele me format të vogël</w:t>
        </w:r>
        <w:r w:rsidR="006F26A9">
          <w:rPr>
            <w:noProof/>
            <w:webHidden/>
          </w:rPr>
          <w:tab/>
        </w:r>
        <w:r w:rsidR="006F26A9">
          <w:rPr>
            <w:noProof/>
            <w:webHidden/>
          </w:rPr>
          <w:fldChar w:fldCharType="begin"/>
        </w:r>
        <w:r w:rsidR="006F26A9">
          <w:rPr>
            <w:noProof/>
            <w:webHidden/>
          </w:rPr>
          <w:instrText xml:space="preserve"> PAGEREF _Toc35465876 \h </w:instrText>
        </w:r>
        <w:r w:rsidR="006F26A9">
          <w:rPr>
            <w:noProof/>
            <w:webHidden/>
          </w:rPr>
        </w:r>
        <w:r w:rsidR="006F26A9">
          <w:rPr>
            <w:noProof/>
            <w:webHidden/>
          </w:rPr>
          <w:fldChar w:fldCharType="separate"/>
        </w:r>
        <w:r w:rsidR="006F26A9">
          <w:rPr>
            <w:noProof/>
            <w:webHidden/>
          </w:rPr>
          <w:t>27</w:t>
        </w:r>
        <w:r w:rsidR="006F26A9">
          <w:rPr>
            <w:noProof/>
            <w:webHidden/>
          </w:rPr>
          <w:fldChar w:fldCharType="end"/>
        </w:r>
      </w:hyperlink>
    </w:p>
    <w:p w14:paraId="6F3996C6" w14:textId="77777777" w:rsidR="006F26A9" w:rsidRDefault="002A13F7">
      <w:pPr>
        <w:pStyle w:val="TOC3"/>
        <w:tabs>
          <w:tab w:val="left" w:pos="666"/>
          <w:tab w:val="right" w:pos="8894"/>
        </w:tabs>
        <w:rPr>
          <w:rFonts w:eastAsiaTheme="minorEastAsia" w:cstheme="minorBidi"/>
          <w:smallCaps w:val="0"/>
          <w:noProof/>
        </w:rPr>
      </w:pPr>
      <w:hyperlink w:anchor="_Toc35465877" w:history="1">
        <w:r w:rsidR="006F26A9" w:rsidRPr="00F01128">
          <w:rPr>
            <w:rStyle w:val="Hyperlink"/>
            <w:noProof/>
          </w:rPr>
          <w:t>8.1.5</w:t>
        </w:r>
        <w:r w:rsidR="006F26A9">
          <w:rPr>
            <w:rFonts w:eastAsiaTheme="minorEastAsia" w:cstheme="minorBidi"/>
            <w:smallCaps w:val="0"/>
            <w:noProof/>
          </w:rPr>
          <w:tab/>
        </w:r>
        <w:r w:rsidR="006F26A9" w:rsidRPr="00F01128">
          <w:rPr>
            <w:rStyle w:val="Hyperlink"/>
            <w:noProof/>
          </w:rPr>
          <w:t>Materiali për shtyllat mbështetëse</w:t>
        </w:r>
        <w:r w:rsidR="006F26A9">
          <w:rPr>
            <w:noProof/>
            <w:webHidden/>
          </w:rPr>
          <w:tab/>
        </w:r>
        <w:r w:rsidR="006F26A9">
          <w:rPr>
            <w:noProof/>
            <w:webHidden/>
          </w:rPr>
          <w:fldChar w:fldCharType="begin"/>
        </w:r>
        <w:r w:rsidR="006F26A9">
          <w:rPr>
            <w:noProof/>
            <w:webHidden/>
          </w:rPr>
          <w:instrText xml:space="preserve"> PAGEREF _Toc35465877 \h </w:instrText>
        </w:r>
        <w:r w:rsidR="006F26A9">
          <w:rPr>
            <w:noProof/>
            <w:webHidden/>
          </w:rPr>
        </w:r>
        <w:r w:rsidR="006F26A9">
          <w:rPr>
            <w:noProof/>
            <w:webHidden/>
          </w:rPr>
          <w:fldChar w:fldCharType="separate"/>
        </w:r>
        <w:r w:rsidR="006F26A9">
          <w:rPr>
            <w:noProof/>
            <w:webHidden/>
          </w:rPr>
          <w:t>28</w:t>
        </w:r>
        <w:r w:rsidR="006F26A9">
          <w:rPr>
            <w:noProof/>
            <w:webHidden/>
          </w:rPr>
          <w:fldChar w:fldCharType="end"/>
        </w:r>
      </w:hyperlink>
    </w:p>
    <w:p w14:paraId="0F5A0C6D" w14:textId="77777777" w:rsidR="006F26A9" w:rsidRDefault="002A13F7">
      <w:pPr>
        <w:pStyle w:val="TOC3"/>
        <w:tabs>
          <w:tab w:val="left" w:pos="666"/>
          <w:tab w:val="right" w:pos="8894"/>
        </w:tabs>
        <w:rPr>
          <w:rFonts w:eastAsiaTheme="minorEastAsia" w:cstheme="minorBidi"/>
          <w:smallCaps w:val="0"/>
          <w:noProof/>
        </w:rPr>
      </w:pPr>
      <w:hyperlink w:anchor="_Toc35465878" w:history="1">
        <w:r w:rsidR="006F26A9" w:rsidRPr="00F01128">
          <w:rPr>
            <w:rStyle w:val="Hyperlink"/>
            <w:noProof/>
          </w:rPr>
          <w:t>8.1.6</w:t>
        </w:r>
        <w:r w:rsidR="006F26A9">
          <w:rPr>
            <w:rFonts w:eastAsiaTheme="minorEastAsia" w:cstheme="minorBidi"/>
            <w:smallCaps w:val="0"/>
            <w:noProof/>
          </w:rPr>
          <w:tab/>
        </w:r>
        <w:r w:rsidR="006F26A9" w:rsidRPr="00F01128">
          <w:rPr>
            <w:rStyle w:val="Hyperlink"/>
            <w:noProof/>
            <w:lang w:val="it-IT"/>
          </w:rPr>
          <w:t xml:space="preserve"> </w:t>
        </w:r>
        <w:r w:rsidR="006F26A9" w:rsidRPr="00F01128">
          <w:rPr>
            <w:rStyle w:val="Hyperlink"/>
            <w:noProof/>
          </w:rPr>
          <w:t>Vendosja e shenjave vertikale</w:t>
        </w:r>
        <w:r w:rsidR="006F26A9">
          <w:rPr>
            <w:noProof/>
            <w:webHidden/>
          </w:rPr>
          <w:tab/>
        </w:r>
        <w:r w:rsidR="006F26A9">
          <w:rPr>
            <w:noProof/>
            <w:webHidden/>
          </w:rPr>
          <w:fldChar w:fldCharType="begin"/>
        </w:r>
        <w:r w:rsidR="006F26A9">
          <w:rPr>
            <w:noProof/>
            <w:webHidden/>
          </w:rPr>
          <w:instrText xml:space="preserve"> PAGEREF _Toc35465878 \h </w:instrText>
        </w:r>
        <w:r w:rsidR="006F26A9">
          <w:rPr>
            <w:noProof/>
            <w:webHidden/>
          </w:rPr>
        </w:r>
        <w:r w:rsidR="006F26A9">
          <w:rPr>
            <w:noProof/>
            <w:webHidden/>
          </w:rPr>
          <w:fldChar w:fldCharType="separate"/>
        </w:r>
        <w:r w:rsidR="006F26A9">
          <w:rPr>
            <w:noProof/>
            <w:webHidden/>
          </w:rPr>
          <w:t>28</w:t>
        </w:r>
        <w:r w:rsidR="006F26A9">
          <w:rPr>
            <w:noProof/>
            <w:webHidden/>
          </w:rPr>
          <w:fldChar w:fldCharType="end"/>
        </w:r>
      </w:hyperlink>
    </w:p>
    <w:p w14:paraId="0C9B6F6B" w14:textId="77777777" w:rsidR="006F26A9" w:rsidRDefault="002A13F7">
      <w:pPr>
        <w:pStyle w:val="TOC2"/>
        <w:tabs>
          <w:tab w:val="left" w:pos="502"/>
          <w:tab w:val="right" w:pos="8894"/>
        </w:tabs>
        <w:rPr>
          <w:rFonts w:eastAsiaTheme="minorEastAsia" w:cstheme="minorBidi"/>
          <w:b w:val="0"/>
          <w:bCs w:val="0"/>
          <w:smallCaps w:val="0"/>
          <w:noProof/>
        </w:rPr>
      </w:pPr>
      <w:hyperlink w:anchor="_Toc35465879" w:history="1">
        <w:r w:rsidR="006F26A9" w:rsidRPr="00F01128">
          <w:rPr>
            <w:rStyle w:val="Hyperlink"/>
            <w:noProof/>
          </w:rPr>
          <w:t>8.2</w:t>
        </w:r>
        <w:r w:rsidR="006F26A9">
          <w:rPr>
            <w:rFonts w:eastAsiaTheme="minorEastAsia" w:cstheme="minorBidi"/>
            <w:b w:val="0"/>
            <w:bCs w:val="0"/>
            <w:smallCaps w:val="0"/>
            <w:noProof/>
          </w:rPr>
          <w:tab/>
        </w:r>
        <w:r w:rsidR="006F26A9" w:rsidRPr="00F01128">
          <w:rPr>
            <w:rStyle w:val="Hyperlink"/>
            <w:noProof/>
          </w:rPr>
          <w:t>Shenjat horizontale</w:t>
        </w:r>
        <w:r w:rsidR="006F26A9">
          <w:rPr>
            <w:noProof/>
            <w:webHidden/>
          </w:rPr>
          <w:tab/>
        </w:r>
        <w:r w:rsidR="006F26A9">
          <w:rPr>
            <w:noProof/>
            <w:webHidden/>
          </w:rPr>
          <w:fldChar w:fldCharType="begin"/>
        </w:r>
        <w:r w:rsidR="006F26A9">
          <w:rPr>
            <w:noProof/>
            <w:webHidden/>
          </w:rPr>
          <w:instrText xml:space="preserve"> PAGEREF _Toc35465879 \h </w:instrText>
        </w:r>
        <w:r w:rsidR="006F26A9">
          <w:rPr>
            <w:noProof/>
            <w:webHidden/>
          </w:rPr>
        </w:r>
        <w:r w:rsidR="006F26A9">
          <w:rPr>
            <w:noProof/>
            <w:webHidden/>
          </w:rPr>
          <w:fldChar w:fldCharType="separate"/>
        </w:r>
        <w:r w:rsidR="006F26A9">
          <w:rPr>
            <w:noProof/>
            <w:webHidden/>
          </w:rPr>
          <w:t>29</w:t>
        </w:r>
        <w:r w:rsidR="006F26A9">
          <w:rPr>
            <w:noProof/>
            <w:webHidden/>
          </w:rPr>
          <w:fldChar w:fldCharType="end"/>
        </w:r>
      </w:hyperlink>
    </w:p>
    <w:p w14:paraId="420E09BA" w14:textId="77777777" w:rsidR="006F26A9" w:rsidRDefault="002A13F7">
      <w:pPr>
        <w:pStyle w:val="TOC3"/>
        <w:tabs>
          <w:tab w:val="left" w:pos="666"/>
          <w:tab w:val="right" w:pos="8894"/>
        </w:tabs>
        <w:rPr>
          <w:rFonts w:eastAsiaTheme="minorEastAsia" w:cstheme="minorBidi"/>
          <w:smallCaps w:val="0"/>
          <w:noProof/>
        </w:rPr>
      </w:pPr>
      <w:hyperlink w:anchor="_Toc35465880" w:history="1">
        <w:r w:rsidR="006F26A9" w:rsidRPr="00F01128">
          <w:rPr>
            <w:rStyle w:val="Hyperlink"/>
            <w:noProof/>
          </w:rPr>
          <w:t>8.2.1</w:t>
        </w:r>
        <w:r w:rsidR="006F26A9">
          <w:rPr>
            <w:rFonts w:eastAsiaTheme="minorEastAsia" w:cstheme="minorBidi"/>
            <w:smallCaps w:val="0"/>
            <w:noProof/>
          </w:rPr>
          <w:tab/>
        </w:r>
        <w:r w:rsidR="006F26A9" w:rsidRPr="00F01128">
          <w:rPr>
            <w:rStyle w:val="Hyperlink"/>
            <w:noProof/>
          </w:rPr>
          <w:t>Shenjat horizontale – Pikëshënues i thjeshtë i shtegut</w:t>
        </w:r>
        <w:r w:rsidR="006F26A9">
          <w:rPr>
            <w:noProof/>
            <w:webHidden/>
          </w:rPr>
          <w:tab/>
        </w:r>
        <w:r w:rsidR="006F26A9">
          <w:rPr>
            <w:noProof/>
            <w:webHidden/>
          </w:rPr>
          <w:fldChar w:fldCharType="begin"/>
        </w:r>
        <w:r w:rsidR="006F26A9">
          <w:rPr>
            <w:noProof/>
            <w:webHidden/>
          </w:rPr>
          <w:instrText xml:space="preserve"> PAGEREF _Toc35465880 \h </w:instrText>
        </w:r>
        <w:r w:rsidR="006F26A9">
          <w:rPr>
            <w:noProof/>
            <w:webHidden/>
          </w:rPr>
        </w:r>
        <w:r w:rsidR="006F26A9">
          <w:rPr>
            <w:noProof/>
            <w:webHidden/>
          </w:rPr>
          <w:fldChar w:fldCharType="separate"/>
        </w:r>
        <w:r w:rsidR="006F26A9">
          <w:rPr>
            <w:noProof/>
            <w:webHidden/>
          </w:rPr>
          <w:t>29</w:t>
        </w:r>
        <w:r w:rsidR="006F26A9">
          <w:rPr>
            <w:noProof/>
            <w:webHidden/>
          </w:rPr>
          <w:fldChar w:fldCharType="end"/>
        </w:r>
      </w:hyperlink>
    </w:p>
    <w:p w14:paraId="2F9804B4" w14:textId="77777777" w:rsidR="006F26A9" w:rsidRDefault="002A13F7">
      <w:pPr>
        <w:pStyle w:val="TOC3"/>
        <w:tabs>
          <w:tab w:val="left" w:pos="666"/>
          <w:tab w:val="right" w:pos="8894"/>
        </w:tabs>
        <w:rPr>
          <w:rFonts w:eastAsiaTheme="minorEastAsia" w:cstheme="minorBidi"/>
          <w:smallCaps w:val="0"/>
          <w:noProof/>
        </w:rPr>
      </w:pPr>
      <w:hyperlink w:anchor="_Toc35465881" w:history="1">
        <w:r w:rsidR="006F26A9" w:rsidRPr="00F01128">
          <w:rPr>
            <w:rStyle w:val="Hyperlink"/>
            <w:noProof/>
          </w:rPr>
          <w:t>8.2.2</w:t>
        </w:r>
        <w:r w:rsidR="006F26A9">
          <w:rPr>
            <w:rFonts w:eastAsiaTheme="minorEastAsia" w:cstheme="minorBidi"/>
            <w:smallCaps w:val="0"/>
            <w:noProof/>
          </w:rPr>
          <w:tab/>
        </w:r>
        <w:r w:rsidR="006F26A9" w:rsidRPr="00F01128">
          <w:rPr>
            <w:rStyle w:val="Hyperlink"/>
            <w:noProof/>
          </w:rPr>
          <w:t xml:space="preserve"> Shenjat horizontale – Pikëshënues shtegu si flamur</w:t>
        </w:r>
        <w:r w:rsidR="006F26A9">
          <w:rPr>
            <w:noProof/>
            <w:webHidden/>
          </w:rPr>
          <w:tab/>
        </w:r>
        <w:r w:rsidR="006F26A9">
          <w:rPr>
            <w:noProof/>
            <w:webHidden/>
          </w:rPr>
          <w:fldChar w:fldCharType="begin"/>
        </w:r>
        <w:r w:rsidR="006F26A9">
          <w:rPr>
            <w:noProof/>
            <w:webHidden/>
          </w:rPr>
          <w:instrText xml:space="preserve"> PAGEREF _Toc35465881 \h </w:instrText>
        </w:r>
        <w:r w:rsidR="006F26A9">
          <w:rPr>
            <w:noProof/>
            <w:webHidden/>
          </w:rPr>
        </w:r>
        <w:r w:rsidR="006F26A9">
          <w:rPr>
            <w:noProof/>
            <w:webHidden/>
          </w:rPr>
          <w:fldChar w:fldCharType="separate"/>
        </w:r>
        <w:r w:rsidR="006F26A9">
          <w:rPr>
            <w:noProof/>
            <w:webHidden/>
          </w:rPr>
          <w:t>29</w:t>
        </w:r>
        <w:r w:rsidR="006F26A9">
          <w:rPr>
            <w:noProof/>
            <w:webHidden/>
          </w:rPr>
          <w:fldChar w:fldCharType="end"/>
        </w:r>
      </w:hyperlink>
    </w:p>
    <w:p w14:paraId="75F948F3" w14:textId="77777777" w:rsidR="006F26A9" w:rsidRDefault="002A13F7">
      <w:pPr>
        <w:pStyle w:val="TOC3"/>
        <w:tabs>
          <w:tab w:val="left" w:pos="666"/>
          <w:tab w:val="right" w:pos="8894"/>
        </w:tabs>
        <w:rPr>
          <w:rFonts w:eastAsiaTheme="minorEastAsia" w:cstheme="minorBidi"/>
          <w:smallCaps w:val="0"/>
          <w:noProof/>
        </w:rPr>
      </w:pPr>
      <w:hyperlink w:anchor="_Toc35465882" w:history="1">
        <w:r w:rsidR="006F26A9" w:rsidRPr="00F01128">
          <w:rPr>
            <w:rStyle w:val="Hyperlink"/>
            <w:noProof/>
          </w:rPr>
          <w:t>8.2.3</w:t>
        </w:r>
        <w:r w:rsidR="006F26A9">
          <w:rPr>
            <w:rFonts w:eastAsiaTheme="minorEastAsia" w:cstheme="minorBidi"/>
            <w:smallCaps w:val="0"/>
            <w:noProof/>
          </w:rPr>
          <w:tab/>
        </w:r>
        <w:r w:rsidR="006F26A9" w:rsidRPr="00F01128">
          <w:rPr>
            <w:rStyle w:val="Hyperlink"/>
            <w:noProof/>
          </w:rPr>
          <w:t xml:space="preserve"> Shenjat horizontale – Piketa ose Shtylla udhëzuese</w:t>
        </w:r>
        <w:r w:rsidR="006F26A9">
          <w:rPr>
            <w:noProof/>
            <w:webHidden/>
          </w:rPr>
          <w:tab/>
        </w:r>
        <w:r w:rsidR="006F26A9">
          <w:rPr>
            <w:noProof/>
            <w:webHidden/>
          </w:rPr>
          <w:fldChar w:fldCharType="begin"/>
        </w:r>
        <w:r w:rsidR="006F26A9">
          <w:rPr>
            <w:noProof/>
            <w:webHidden/>
          </w:rPr>
          <w:instrText xml:space="preserve"> PAGEREF _Toc35465882 \h </w:instrText>
        </w:r>
        <w:r w:rsidR="006F26A9">
          <w:rPr>
            <w:noProof/>
            <w:webHidden/>
          </w:rPr>
        </w:r>
        <w:r w:rsidR="006F26A9">
          <w:rPr>
            <w:noProof/>
            <w:webHidden/>
          </w:rPr>
          <w:fldChar w:fldCharType="separate"/>
        </w:r>
        <w:r w:rsidR="006F26A9">
          <w:rPr>
            <w:noProof/>
            <w:webHidden/>
          </w:rPr>
          <w:t>29</w:t>
        </w:r>
        <w:r w:rsidR="006F26A9">
          <w:rPr>
            <w:noProof/>
            <w:webHidden/>
          </w:rPr>
          <w:fldChar w:fldCharType="end"/>
        </w:r>
      </w:hyperlink>
    </w:p>
    <w:p w14:paraId="77709121" w14:textId="77777777" w:rsidR="006F26A9" w:rsidRDefault="002A13F7">
      <w:pPr>
        <w:pStyle w:val="TOC3"/>
        <w:tabs>
          <w:tab w:val="left" w:pos="666"/>
          <w:tab w:val="right" w:pos="8894"/>
        </w:tabs>
        <w:rPr>
          <w:rFonts w:eastAsiaTheme="minorEastAsia" w:cstheme="minorBidi"/>
          <w:smallCaps w:val="0"/>
          <w:noProof/>
        </w:rPr>
      </w:pPr>
      <w:hyperlink w:anchor="_Toc35465883" w:history="1">
        <w:r w:rsidR="006F26A9" w:rsidRPr="00F01128">
          <w:rPr>
            <w:rStyle w:val="Hyperlink"/>
            <w:noProof/>
          </w:rPr>
          <w:t>8.2.4</w:t>
        </w:r>
        <w:r w:rsidR="006F26A9">
          <w:rPr>
            <w:rFonts w:eastAsiaTheme="minorEastAsia" w:cstheme="minorBidi"/>
            <w:smallCaps w:val="0"/>
            <w:noProof/>
          </w:rPr>
          <w:tab/>
        </w:r>
        <w:r w:rsidR="006F26A9" w:rsidRPr="00F01128">
          <w:rPr>
            <w:rStyle w:val="Hyperlink"/>
            <w:noProof/>
          </w:rPr>
          <w:t>Shenjat horizontale – Grumbujt e gurëve</w:t>
        </w:r>
        <w:r w:rsidR="006F26A9">
          <w:rPr>
            <w:noProof/>
            <w:webHidden/>
          </w:rPr>
          <w:tab/>
        </w:r>
        <w:r w:rsidR="006F26A9">
          <w:rPr>
            <w:noProof/>
            <w:webHidden/>
          </w:rPr>
          <w:fldChar w:fldCharType="begin"/>
        </w:r>
        <w:r w:rsidR="006F26A9">
          <w:rPr>
            <w:noProof/>
            <w:webHidden/>
          </w:rPr>
          <w:instrText xml:space="preserve"> PAGEREF _Toc35465883 \h </w:instrText>
        </w:r>
        <w:r w:rsidR="006F26A9">
          <w:rPr>
            <w:noProof/>
            <w:webHidden/>
          </w:rPr>
        </w:r>
        <w:r w:rsidR="006F26A9">
          <w:rPr>
            <w:noProof/>
            <w:webHidden/>
          </w:rPr>
          <w:fldChar w:fldCharType="separate"/>
        </w:r>
        <w:r w:rsidR="006F26A9">
          <w:rPr>
            <w:noProof/>
            <w:webHidden/>
          </w:rPr>
          <w:t>29</w:t>
        </w:r>
        <w:r w:rsidR="006F26A9">
          <w:rPr>
            <w:noProof/>
            <w:webHidden/>
          </w:rPr>
          <w:fldChar w:fldCharType="end"/>
        </w:r>
      </w:hyperlink>
    </w:p>
    <w:p w14:paraId="347C8CC2" w14:textId="77777777" w:rsidR="006F26A9" w:rsidRDefault="002A13F7">
      <w:pPr>
        <w:pStyle w:val="TOC3"/>
        <w:tabs>
          <w:tab w:val="left" w:pos="666"/>
          <w:tab w:val="right" w:pos="8894"/>
        </w:tabs>
        <w:rPr>
          <w:rFonts w:eastAsiaTheme="minorEastAsia" w:cstheme="minorBidi"/>
          <w:smallCaps w:val="0"/>
          <w:noProof/>
        </w:rPr>
      </w:pPr>
      <w:hyperlink w:anchor="_Toc35465884" w:history="1">
        <w:r w:rsidR="006F26A9" w:rsidRPr="00F01128">
          <w:rPr>
            <w:rStyle w:val="Hyperlink"/>
            <w:noProof/>
          </w:rPr>
          <w:t>8.2.5</w:t>
        </w:r>
        <w:r w:rsidR="006F26A9">
          <w:rPr>
            <w:rFonts w:eastAsiaTheme="minorEastAsia" w:cstheme="minorBidi"/>
            <w:smallCaps w:val="0"/>
            <w:noProof/>
          </w:rPr>
          <w:tab/>
        </w:r>
        <w:r w:rsidR="006F26A9" w:rsidRPr="00F01128">
          <w:rPr>
            <w:rStyle w:val="Hyperlink"/>
            <w:noProof/>
          </w:rPr>
          <w:t>Shenjat horizontale – Vendosja</w:t>
        </w:r>
        <w:r w:rsidR="006F26A9">
          <w:rPr>
            <w:noProof/>
            <w:webHidden/>
          </w:rPr>
          <w:tab/>
        </w:r>
        <w:r w:rsidR="006F26A9">
          <w:rPr>
            <w:noProof/>
            <w:webHidden/>
          </w:rPr>
          <w:fldChar w:fldCharType="begin"/>
        </w:r>
        <w:r w:rsidR="006F26A9">
          <w:rPr>
            <w:noProof/>
            <w:webHidden/>
          </w:rPr>
          <w:instrText xml:space="preserve"> PAGEREF _Toc35465884 \h </w:instrText>
        </w:r>
        <w:r w:rsidR="006F26A9">
          <w:rPr>
            <w:noProof/>
            <w:webHidden/>
          </w:rPr>
        </w:r>
        <w:r w:rsidR="006F26A9">
          <w:rPr>
            <w:noProof/>
            <w:webHidden/>
          </w:rPr>
          <w:fldChar w:fldCharType="separate"/>
        </w:r>
        <w:r w:rsidR="006F26A9">
          <w:rPr>
            <w:noProof/>
            <w:webHidden/>
          </w:rPr>
          <w:t>30</w:t>
        </w:r>
        <w:r w:rsidR="006F26A9">
          <w:rPr>
            <w:noProof/>
            <w:webHidden/>
          </w:rPr>
          <w:fldChar w:fldCharType="end"/>
        </w:r>
      </w:hyperlink>
    </w:p>
    <w:p w14:paraId="2930CC5D" w14:textId="77777777" w:rsidR="006F26A9" w:rsidRDefault="002A13F7">
      <w:pPr>
        <w:pStyle w:val="TOC2"/>
        <w:tabs>
          <w:tab w:val="left" w:pos="502"/>
          <w:tab w:val="right" w:pos="8894"/>
        </w:tabs>
        <w:rPr>
          <w:rFonts w:eastAsiaTheme="minorEastAsia" w:cstheme="minorBidi"/>
          <w:b w:val="0"/>
          <w:bCs w:val="0"/>
          <w:smallCaps w:val="0"/>
          <w:noProof/>
        </w:rPr>
      </w:pPr>
      <w:hyperlink w:anchor="_Toc35465885" w:history="1">
        <w:r w:rsidR="006F26A9" w:rsidRPr="00F01128">
          <w:rPr>
            <w:rStyle w:val="Hyperlink"/>
            <w:noProof/>
          </w:rPr>
          <w:t>8.3</w:t>
        </w:r>
        <w:r w:rsidR="006F26A9">
          <w:rPr>
            <w:rFonts w:eastAsiaTheme="minorEastAsia" w:cstheme="minorBidi"/>
            <w:b w:val="0"/>
            <w:bCs w:val="0"/>
            <w:smallCaps w:val="0"/>
            <w:noProof/>
          </w:rPr>
          <w:tab/>
        </w:r>
        <w:r w:rsidR="006F26A9" w:rsidRPr="00F01128">
          <w:rPr>
            <w:rStyle w:val="Hyperlink"/>
            <w:noProof/>
          </w:rPr>
          <w:t>Si të planifikosh vendosjen e shenjave përgjatë rrjetit të shtigjeve?</w:t>
        </w:r>
        <w:r w:rsidR="006F26A9">
          <w:rPr>
            <w:noProof/>
            <w:webHidden/>
          </w:rPr>
          <w:tab/>
        </w:r>
        <w:r w:rsidR="006F26A9">
          <w:rPr>
            <w:noProof/>
            <w:webHidden/>
          </w:rPr>
          <w:fldChar w:fldCharType="begin"/>
        </w:r>
        <w:r w:rsidR="006F26A9">
          <w:rPr>
            <w:noProof/>
            <w:webHidden/>
          </w:rPr>
          <w:instrText xml:space="preserve"> PAGEREF _Toc35465885 \h </w:instrText>
        </w:r>
        <w:r w:rsidR="006F26A9">
          <w:rPr>
            <w:noProof/>
            <w:webHidden/>
          </w:rPr>
        </w:r>
        <w:r w:rsidR="006F26A9">
          <w:rPr>
            <w:noProof/>
            <w:webHidden/>
          </w:rPr>
          <w:fldChar w:fldCharType="separate"/>
        </w:r>
        <w:r w:rsidR="006F26A9">
          <w:rPr>
            <w:noProof/>
            <w:webHidden/>
          </w:rPr>
          <w:t>30</w:t>
        </w:r>
        <w:r w:rsidR="006F26A9">
          <w:rPr>
            <w:noProof/>
            <w:webHidden/>
          </w:rPr>
          <w:fldChar w:fldCharType="end"/>
        </w:r>
      </w:hyperlink>
    </w:p>
    <w:p w14:paraId="501CD61D" w14:textId="77777777" w:rsidR="006F26A9" w:rsidRDefault="002A13F7">
      <w:pPr>
        <w:pStyle w:val="TOC1"/>
        <w:tabs>
          <w:tab w:val="left" w:pos="332"/>
        </w:tabs>
        <w:rPr>
          <w:rFonts w:eastAsiaTheme="minorEastAsia" w:cstheme="minorBidi"/>
          <w:b w:val="0"/>
          <w:bCs w:val="0"/>
          <w:caps w:val="0"/>
          <w:noProof/>
          <w:u w:val="none"/>
        </w:rPr>
      </w:pPr>
      <w:hyperlink w:anchor="_Toc35465886" w:history="1">
        <w:r w:rsidR="006F26A9" w:rsidRPr="00F01128">
          <w:rPr>
            <w:rStyle w:val="Hyperlink"/>
            <w:noProof/>
          </w:rPr>
          <w:t>9</w:t>
        </w:r>
        <w:r w:rsidR="006F26A9">
          <w:rPr>
            <w:rFonts w:eastAsiaTheme="minorEastAsia" w:cstheme="minorBidi"/>
            <w:b w:val="0"/>
            <w:bCs w:val="0"/>
            <w:caps w:val="0"/>
            <w:noProof/>
            <w:u w:val="none"/>
          </w:rPr>
          <w:tab/>
        </w:r>
        <w:r w:rsidR="006F26A9" w:rsidRPr="00F01128">
          <w:rPr>
            <w:rStyle w:val="Hyperlink"/>
            <w:noProof/>
          </w:rPr>
          <w:t>STRUKTURAT MBËSHTETËSE</w:t>
        </w:r>
        <w:r w:rsidR="006F26A9">
          <w:rPr>
            <w:noProof/>
            <w:webHidden/>
          </w:rPr>
          <w:tab/>
        </w:r>
        <w:r w:rsidR="006F26A9">
          <w:rPr>
            <w:noProof/>
            <w:webHidden/>
          </w:rPr>
          <w:fldChar w:fldCharType="begin"/>
        </w:r>
        <w:r w:rsidR="006F26A9">
          <w:rPr>
            <w:noProof/>
            <w:webHidden/>
          </w:rPr>
          <w:instrText xml:space="preserve"> PAGEREF _Toc35465886 \h </w:instrText>
        </w:r>
        <w:r w:rsidR="006F26A9">
          <w:rPr>
            <w:noProof/>
            <w:webHidden/>
          </w:rPr>
        </w:r>
        <w:r w:rsidR="006F26A9">
          <w:rPr>
            <w:noProof/>
            <w:webHidden/>
          </w:rPr>
          <w:fldChar w:fldCharType="separate"/>
        </w:r>
        <w:r w:rsidR="006F26A9">
          <w:rPr>
            <w:noProof/>
            <w:webHidden/>
          </w:rPr>
          <w:t>32</w:t>
        </w:r>
        <w:r w:rsidR="006F26A9">
          <w:rPr>
            <w:noProof/>
            <w:webHidden/>
          </w:rPr>
          <w:fldChar w:fldCharType="end"/>
        </w:r>
      </w:hyperlink>
    </w:p>
    <w:p w14:paraId="7D4EF790" w14:textId="77777777" w:rsidR="006F26A9" w:rsidRDefault="002A13F7">
      <w:pPr>
        <w:pStyle w:val="TOC1"/>
        <w:tabs>
          <w:tab w:val="left" w:pos="443"/>
        </w:tabs>
        <w:rPr>
          <w:rFonts w:eastAsiaTheme="minorEastAsia" w:cstheme="minorBidi"/>
          <w:b w:val="0"/>
          <w:bCs w:val="0"/>
          <w:caps w:val="0"/>
          <w:noProof/>
          <w:u w:val="none"/>
        </w:rPr>
      </w:pPr>
      <w:hyperlink w:anchor="_Toc35465887" w:history="1">
        <w:r w:rsidR="006F26A9" w:rsidRPr="00F01128">
          <w:rPr>
            <w:rStyle w:val="Hyperlink"/>
            <w:noProof/>
          </w:rPr>
          <w:t>10</w:t>
        </w:r>
        <w:r w:rsidR="006F26A9">
          <w:rPr>
            <w:rFonts w:eastAsiaTheme="minorEastAsia" w:cstheme="minorBidi"/>
            <w:b w:val="0"/>
            <w:bCs w:val="0"/>
            <w:caps w:val="0"/>
            <w:noProof/>
            <w:u w:val="none"/>
          </w:rPr>
          <w:tab/>
        </w:r>
        <w:r w:rsidR="006F26A9" w:rsidRPr="00F01128">
          <w:rPr>
            <w:rStyle w:val="Hyperlink"/>
            <w:noProof/>
          </w:rPr>
          <w:t>INSPEKTIMI I SHTIGJEVE</w:t>
        </w:r>
        <w:r w:rsidR="006F26A9">
          <w:rPr>
            <w:noProof/>
            <w:webHidden/>
          </w:rPr>
          <w:tab/>
        </w:r>
        <w:r w:rsidR="006F26A9">
          <w:rPr>
            <w:noProof/>
            <w:webHidden/>
          </w:rPr>
          <w:fldChar w:fldCharType="begin"/>
        </w:r>
        <w:r w:rsidR="006F26A9">
          <w:rPr>
            <w:noProof/>
            <w:webHidden/>
          </w:rPr>
          <w:instrText xml:space="preserve"> PAGEREF _Toc35465887 \h </w:instrText>
        </w:r>
        <w:r w:rsidR="006F26A9">
          <w:rPr>
            <w:noProof/>
            <w:webHidden/>
          </w:rPr>
        </w:r>
        <w:r w:rsidR="006F26A9">
          <w:rPr>
            <w:noProof/>
            <w:webHidden/>
          </w:rPr>
          <w:fldChar w:fldCharType="separate"/>
        </w:r>
        <w:r w:rsidR="006F26A9">
          <w:rPr>
            <w:noProof/>
            <w:webHidden/>
          </w:rPr>
          <w:t>32</w:t>
        </w:r>
        <w:r w:rsidR="006F26A9">
          <w:rPr>
            <w:noProof/>
            <w:webHidden/>
          </w:rPr>
          <w:fldChar w:fldCharType="end"/>
        </w:r>
      </w:hyperlink>
    </w:p>
    <w:p w14:paraId="597C5821" w14:textId="77777777" w:rsidR="006F26A9" w:rsidRDefault="002A13F7">
      <w:pPr>
        <w:pStyle w:val="TOC2"/>
        <w:tabs>
          <w:tab w:val="left" w:pos="613"/>
          <w:tab w:val="right" w:pos="8894"/>
        </w:tabs>
        <w:rPr>
          <w:rFonts w:eastAsiaTheme="minorEastAsia" w:cstheme="minorBidi"/>
          <w:b w:val="0"/>
          <w:bCs w:val="0"/>
          <w:smallCaps w:val="0"/>
          <w:noProof/>
        </w:rPr>
      </w:pPr>
      <w:hyperlink w:anchor="_Toc35465888" w:history="1">
        <w:r w:rsidR="006F26A9" w:rsidRPr="00F01128">
          <w:rPr>
            <w:rStyle w:val="Hyperlink"/>
            <w:noProof/>
          </w:rPr>
          <w:t>10.1</w:t>
        </w:r>
        <w:r w:rsidR="006F26A9">
          <w:rPr>
            <w:rFonts w:eastAsiaTheme="minorEastAsia" w:cstheme="minorBidi"/>
            <w:b w:val="0"/>
            <w:bCs w:val="0"/>
            <w:smallCaps w:val="0"/>
            <w:noProof/>
          </w:rPr>
          <w:tab/>
        </w:r>
        <w:r w:rsidR="006F26A9" w:rsidRPr="00F01128">
          <w:rPr>
            <w:rStyle w:val="Hyperlink"/>
            <w:noProof/>
          </w:rPr>
          <w:t>KOHA</w:t>
        </w:r>
        <w:r w:rsidR="006F26A9">
          <w:rPr>
            <w:noProof/>
            <w:webHidden/>
          </w:rPr>
          <w:tab/>
        </w:r>
        <w:r w:rsidR="006F26A9">
          <w:rPr>
            <w:noProof/>
            <w:webHidden/>
          </w:rPr>
          <w:fldChar w:fldCharType="begin"/>
        </w:r>
        <w:r w:rsidR="006F26A9">
          <w:rPr>
            <w:noProof/>
            <w:webHidden/>
          </w:rPr>
          <w:instrText xml:space="preserve"> PAGEREF _Toc35465888 \h </w:instrText>
        </w:r>
        <w:r w:rsidR="006F26A9">
          <w:rPr>
            <w:noProof/>
            <w:webHidden/>
          </w:rPr>
        </w:r>
        <w:r w:rsidR="006F26A9">
          <w:rPr>
            <w:noProof/>
            <w:webHidden/>
          </w:rPr>
          <w:fldChar w:fldCharType="separate"/>
        </w:r>
        <w:r w:rsidR="006F26A9">
          <w:rPr>
            <w:noProof/>
            <w:webHidden/>
          </w:rPr>
          <w:t>33</w:t>
        </w:r>
        <w:r w:rsidR="006F26A9">
          <w:rPr>
            <w:noProof/>
            <w:webHidden/>
          </w:rPr>
          <w:fldChar w:fldCharType="end"/>
        </w:r>
      </w:hyperlink>
    </w:p>
    <w:p w14:paraId="124DDDE8" w14:textId="77777777" w:rsidR="006F26A9" w:rsidRDefault="002A13F7">
      <w:pPr>
        <w:pStyle w:val="TOC2"/>
        <w:tabs>
          <w:tab w:val="left" w:pos="613"/>
          <w:tab w:val="right" w:pos="8894"/>
        </w:tabs>
        <w:rPr>
          <w:rFonts w:eastAsiaTheme="minorEastAsia" w:cstheme="minorBidi"/>
          <w:b w:val="0"/>
          <w:bCs w:val="0"/>
          <w:smallCaps w:val="0"/>
          <w:noProof/>
        </w:rPr>
      </w:pPr>
      <w:hyperlink w:anchor="_Toc35465889" w:history="1">
        <w:r w:rsidR="006F26A9" w:rsidRPr="00F01128">
          <w:rPr>
            <w:rStyle w:val="Hyperlink"/>
            <w:noProof/>
          </w:rPr>
          <w:t>10.2</w:t>
        </w:r>
        <w:r w:rsidR="006F26A9">
          <w:rPr>
            <w:rFonts w:eastAsiaTheme="minorEastAsia" w:cstheme="minorBidi"/>
            <w:b w:val="0"/>
            <w:bCs w:val="0"/>
            <w:smallCaps w:val="0"/>
            <w:noProof/>
          </w:rPr>
          <w:tab/>
        </w:r>
        <w:r w:rsidR="006F26A9" w:rsidRPr="00F01128">
          <w:rPr>
            <w:rStyle w:val="Hyperlink"/>
            <w:noProof/>
          </w:rPr>
          <w:t>RAPORTIMI</w:t>
        </w:r>
        <w:r w:rsidR="006F26A9">
          <w:rPr>
            <w:noProof/>
            <w:webHidden/>
          </w:rPr>
          <w:tab/>
        </w:r>
        <w:r w:rsidR="006F26A9">
          <w:rPr>
            <w:noProof/>
            <w:webHidden/>
          </w:rPr>
          <w:fldChar w:fldCharType="begin"/>
        </w:r>
        <w:r w:rsidR="006F26A9">
          <w:rPr>
            <w:noProof/>
            <w:webHidden/>
          </w:rPr>
          <w:instrText xml:space="preserve"> PAGEREF _Toc35465889 \h </w:instrText>
        </w:r>
        <w:r w:rsidR="006F26A9">
          <w:rPr>
            <w:noProof/>
            <w:webHidden/>
          </w:rPr>
        </w:r>
        <w:r w:rsidR="006F26A9">
          <w:rPr>
            <w:noProof/>
            <w:webHidden/>
          </w:rPr>
          <w:fldChar w:fldCharType="separate"/>
        </w:r>
        <w:r w:rsidR="006F26A9">
          <w:rPr>
            <w:noProof/>
            <w:webHidden/>
          </w:rPr>
          <w:t>33</w:t>
        </w:r>
        <w:r w:rsidR="006F26A9">
          <w:rPr>
            <w:noProof/>
            <w:webHidden/>
          </w:rPr>
          <w:fldChar w:fldCharType="end"/>
        </w:r>
      </w:hyperlink>
    </w:p>
    <w:p w14:paraId="5046C0AE" w14:textId="77777777" w:rsidR="006F26A9" w:rsidRDefault="002A13F7">
      <w:pPr>
        <w:pStyle w:val="TOC1"/>
        <w:tabs>
          <w:tab w:val="left" w:pos="443"/>
        </w:tabs>
        <w:rPr>
          <w:rFonts w:eastAsiaTheme="minorEastAsia" w:cstheme="minorBidi"/>
          <w:b w:val="0"/>
          <w:bCs w:val="0"/>
          <w:caps w:val="0"/>
          <w:noProof/>
          <w:u w:val="none"/>
        </w:rPr>
      </w:pPr>
      <w:hyperlink w:anchor="_Toc35465890" w:history="1">
        <w:r w:rsidR="006F26A9" w:rsidRPr="00F01128">
          <w:rPr>
            <w:rStyle w:val="Hyperlink"/>
            <w:noProof/>
          </w:rPr>
          <w:t>11</w:t>
        </w:r>
        <w:r w:rsidR="006F26A9">
          <w:rPr>
            <w:rFonts w:eastAsiaTheme="minorEastAsia" w:cstheme="minorBidi"/>
            <w:b w:val="0"/>
            <w:bCs w:val="0"/>
            <w:caps w:val="0"/>
            <w:noProof/>
            <w:u w:val="none"/>
          </w:rPr>
          <w:tab/>
        </w:r>
        <w:r w:rsidR="006F26A9" w:rsidRPr="00F01128">
          <w:rPr>
            <w:rStyle w:val="Hyperlink"/>
            <w:noProof/>
          </w:rPr>
          <w:t>MIRËMBAJTJA E SHTEGUT</w:t>
        </w:r>
        <w:r w:rsidR="006F26A9">
          <w:rPr>
            <w:noProof/>
            <w:webHidden/>
          </w:rPr>
          <w:tab/>
        </w:r>
        <w:r w:rsidR="006F26A9">
          <w:rPr>
            <w:noProof/>
            <w:webHidden/>
          </w:rPr>
          <w:fldChar w:fldCharType="begin"/>
        </w:r>
        <w:r w:rsidR="006F26A9">
          <w:rPr>
            <w:noProof/>
            <w:webHidden/>
          </w:rPr>
          <w:instrText xml:space="preserve"> PAGEREF _Toc35465890 \h </w:instrText>
        </w:r>
        <w:r w:rsidR="006F26A9">
          <w:rPr>
            <w:noProof/>
            <w:webHidden/>
          </w:rPr>
        </w:r>
        <w:r w:rsidR="006F26A9">
          <w:rPr>
            <w:noProof/>
            <w:webHidden/>
          </w:rPr>
          <w:fldChar w:fldCharType="separate"/>
        </w:r>
        <w:r w:rsidR="006F26A9">
          <w:rPr>
            <w:noProof/>
            <w:webHidden/>
          </w:rPr>
          <w:t>33</w:t>
        </w:r>
        <w:r w:rsidR="006F26A9">
          <w:rPr>
            <w:noProof/>
            <w:webHidden/>
          </w:rPr>
          <w:fldChar w:fldCharType="end"/>
        </w:r>
      </w:hyperlink>
    </w:p>
    <w:p w14:paraId="455AC447" w14:textId="77777777" w:rsidR="006F26A9" w:rsidRDefault="002A13F7">
      <w:pPr>
        <w:pStyle w:val="TOC2"/>
        <w:tabs>
          <w:tab w:val="left" w:pos="613"/>
          <w:tab w:val="right" w:pos="8894"/>
        </w:tabs>
        <w:rPr>
          <w:rFonts w:eastAsiaTheme="minorEastAsia" w:cstheme="minorBidi"/>
          <w:b w:val="0"/>
          <w:bCs w:val="0"/>
          <w:smallCaps w:val="0"/>
          <w:noProof/>
        </w:rPr>
      </w:pPr>
      <w:hyperlink w:anchor="_Toc35465891" w:history="1">
        <w:r w:rsidR="006F26A9" w:rsidRPr="00F01128">
          <w:rPr>
            <w:rStyle w:val="Hyperlink"/>
            <w:noProof/>
          </w:rPr>
          <w:t>11.1</w:t>
        </w:r>
        <w:r w:rsidR="006F26A9">
          <w:rPr>
            <w:rFonts w:eastAsiaTheme="minorEastAsia" w:cstheme="minorBidi"/>
            <w:b w:val="0"/>
            <w:bCs w:val="0"/>
            <w:smallCaps w:val="0"/>
            <w:noProof/>
          </w:rPr>
          <w:tab/>
        </w:r>
        <w:r w:rsidR="006F26A9" w:rsidRPr="00F01128">
          <w:rPr>
            <w:rStyle w:val="Hyperlink"/>
            <w:noProof/>
          </w:rPr>
          <w:t>BIMËSIA</w:t>
        </w:r>
        <w:r w:rsidR="006F26A9">
          <w:rPr>
            <w:noProof/>
            <w:webHidden/>
          </w:rPr>
          <w:tab/>
        </w:r>
        <w:r w:rsidR="006F26A9">
          <w:rPr>
            <w:noProof/>
            <w:webHidden/>
          </w:rPr>
          <w:fldChar w:fldCharType="begin"/>
        </w:r>
        <w:r w:rsidR="006F26A9">
          <w:rPr>
            <w:noProof/>
            <w:webHidden/>
          </w:rPr>
          <w:instrText xml:space="preserve"> PAGEREF _Toc35465891 \h </w:instrText>
        </w:r>
        <w:r w:rsidR="006F26A9">
          <w:rPr>
            <w:noProof/>
            <w:webHidden/>
          </w:rPr>
        </w:r>
        <w:r w:rsidR="006F26A9">
          <w:rPr>
            <w:noProof/>
            <w:webHidden/>
          </w:rPr>
          <w:fldChar w:fldCharType="separate"/>
        </w:r>
        <w:r w:rsidR="006F26A9">
          <w:rPr>
            <w:noProof/>
            <w:webHidden/>
          </w:rPr>
          <w:t>34</w:t>
        </w:r>
        <w:r w:rsidR="006F26A9">
          <w:rPr>
            <w:noProof/>
            <w:webHidden/>
          </w:rPr>
          <w:fldChar w:fldCharType="end"/>
        </w:r>
      </w:hyperlink>
    </w:p>
    <w:p w14:paraId="4628B54E" w14:textId="77777777" w:rsidR="006F26A9" w:rsidRDefault="002A13F7">
      <w:pPr>
        <w:pStyle w:val="TOC2"/>
        <w:tabs>
          <w:tab w:val="left" w:pos="613"/>
          <w:tab w:val="right" w:pos="8894"/>
        </w:tabs>
        <w:rPr>
          <w:rFonts w:eastAsiaTheme="minorEastAsia" w:cstheme="minorBidi"/>
          <w:b w:val="0"/>
          <w:bCs w:val="0"/>
          <w:smallCaps w:val="0"/>
          <w:noProof/>
        </w:rPr>
      </w:pPr>
      <w:hyperlink w:anchor="_Toc35465892" w:history="1">
        <w:r w:rsidR="006F26A9" w:rsidRPr="00F01128">
          <w:rPr>
            <w:rStyle w:val="Hyperlink"/>
            <w:noProof/>
          </w:rPr>
          <w:t>11.2</w:t>
        </w:r>
        <w:r w:rsidR="006F26A9">
          <w:rPr>
            <w:rFonts w:eastAsiaTheme="minorEastAsia" w:cstheme="minorBidi"/>
            <w:b w:val="0"/>
            <w:bCs w:val="0"/>
            <w:smallCaps w:val="0"/>
            <w:noProof/>
          </w:rPr>
          <w:tab/>
        </w:r>
        <w:r w:rsidR="006F26A9" w:rsidRPr="00F01128">
          <w:rPr>
            <w:rStyle w:val="Hyperlink"/>
            <w:noProof/>
          </w:rPr>
          <w:t>SIPËRFAQJA E ECJES</w:t>
        </w:r>
        <w:r w:rsidR="006F26A9">
          <w:rPr>
            <w:noProof/>
            <w:webHidden/>
          </w:rPr>
          <w:tab/>
        </w:r>
        <w:r w:rsidR="006F26A9">
          <w:rPr>
            <w:noProof/>
            <w:webHidden/>
          </w:rPr>
          <w:fldChar w:fldCharType="begin"/>
        </w:r>
        <w:r w:rsidR="006F26A9">
          <w:rPr>
            <w:noProof/>
            <w:webHidden/>
          </w:rPr>
          <w:instrText xml:space="preserve"> PAGEREF _Toc35465892 \h </w:instrText>
        </w:r>
        <w:r w:rsidR="006F26A9">
          <w:rPr>
            <w:noProof/>
            <w:webHidden/>
          </w:rPr>
        </w:r>
        <w:r w:rsidR="006F26A9">
          <w:rPr>
            <w:noProof/>
            <w:webHidden/>
          </w:rPr>
          <w:fldChar w:fldCharType="separate"/>
        </w:r>
        <w:r w:rsidR="006F26A9">
          <w:rPr>
            <w:noProof/>
            <w:webHidden/>
          </w:rPr>
          <w:t>35</w:t>
        </w:r>
        <w:r w:rsidR="006F26A9">
          <w:rPr>
            <w:noProof/>
            <w:webHidden/>
          </w:rPr>
          <w:fldChar w:fldCharType="end"/>
        </w:r>
      </w:hyperlink>
    </w:p>
    <w:p w14:paraId="22C03F30" w14:textId="77777777" w:rsidR="006F26A9" w:rsidRDefault="002A13F7">
      <w:pPr>
        <w:pStyle w:val="TOC2"/>
        <w:tabs>
          <w:tab w:val="left" w:pos="613"/>
          <w:tab w:val="right" w:pos="8894"/>
        </w:tabs>
        <w:rPr>
          <w:rFonts w:eastAsiaTheme="minorEastAsia" w:cstheme="minorBidi"/>
          <w:b w:val="0"/>
          <w:bCs w:val="0"/>
          <w:smallCaps w:val="0"/>
          <w:noProof/>
        </w:rPr>
      </w:pPr>
      <w:hyperlink w:anchor="_Toc35465893" w:history="1">
        <w:r w:rsidR="006F26A9" w:rsidRPr="00F01128">
          <w:rPr>
            <w:rStyle w:val="Hyperlink"/>
            <w:noProof/>
          </w:rPr>
          <w:t>11.3</w:t>
        </w:r>
        <w:r w:rsidR="006F26A9">
          <w:rPr>
            <w:rFonts w:eastAsiaTheme="minorEastAsia" w:cstheme="minorBidi"/>
            <w:b w:val="0"/>
            <w:bCs w:val="0"/>
            <w:smallCaps w:val="0"/>
            <w:noProof/>
          </w:rPr>
          <w:tab/>
        </w:r>
        <w:r w:rsidR="006F26A9" w:rsidRPr="00F01128">
          <w:rPr>
            <w:rStyle w:val="Hyperlink"/>
            <w:noProof/>
          </w:rPr>
          <w:t>DRENAZHIMI</w:t>
        </w:r>
        <w:r w:rsidR="006F26A9">
          <w:rPr>
            <w:noProof/>
            <w:webHidden/>
          </w:rPr>
          <w:tab/>
        </w:r>
        <w:r w:rsidR="006F26A9">
          <w:rPr>
            <w:noProof/>
            <w:webHidden/>
          </w:rPr>
          <w:fldChar w:fldCharType="begin"/>
        </w:r>
        <w:r w:rsidR="006F26A9">
          <w:rPr>
            <w:noProof/>
            <w:webHidden/>
          </w:rPr>
          <w:instrText xml:space="preserve"> PAGEREF _Toc35465893 \h </w:instrText>
        </w:r>
        <w:r w:rsidR="006F26A9">
          <w:rPr>
            <w:noProof/>
            <w:webHidden/>
          </w:rPr>
        </w:r>
        <w:r w:rsidR="006F26A9">
          <w:rPr>
            <w:noProof/>
            <w:webHidden/>
          </w:rPr>
          <w:fldChar w:fldCharType="separate"/>
        </w:r>
        <w:r w:rsidR="006F26A9">
          <w:rPr>
            <w:noProof/>
            <w:webHidden/>
          </w:rPr>
          <w:t>36</w:t>
        </w:r>
        <w:r w:rsidR="006F26A9">
          <w:rPr>
            <w:noProof/>
            <w:webHidden/>
          </w:rPr>
          <w:fldChar w:fldCharType="end"/>
        </w:r>
      </w:hyperlink>
    </w:p>
    <w:p w14:paraId="4444E3B6" w14:textId="77777777" w:rsidR="006F26A9" w:rsidRDefault="002A13F7">
      <w:pPr>
        <w:pStyle w:val="TOC2"/>
        <w:tabs>
          <w:tab w:val="left" w:pos="613"/>
          <w:tab w:val="right" w:pos="8894"/>
        </w:tabs>
        <w:rPr>
          <w:rFonts w:eastAsiaTheme="minorEastAsia" w:cstheme="minorBidi"/>
          <w:b w:val="0"/>
          <w:bCs w:val="0"/>
          <w:smallCaps w:val="0"/>
          <w:noProof/>
        </w:rPr>
      </w:pPr>
      <w:hyperlink w:anchor="_Toc35465894" w:history="1">
        <w:r w:rsidR="006F26A9" w:rsidRPr="00F01128">
          <w:rPr>
            <w:rStyle w:val="Hyperlink"/>
            <w:noProof/>
          </w:rPr>
          <w:t>11.4</w:t>
        </w:r>
        <w:r w:rsidR="006F26A9">
          <w:rPr>
            <w:rFonts w:eastAsiaTheme="minorEastAsia" w:cstheme="minorBidi"/>
            <w:b w:val="0"/>
            <w:bCs w:val="0"/>
            <w:smallCaps w:val="0"/>
            <w:noProof/>
          </w:rPr>
          <w:tab/>
        </w:r>
        <w:r w:rsidR="006F26A9" w:rsidRPr="00F01128">
          <w:rPr>
            <w:rStyle w:val="Hyperlink"/>
            <w:noProof/>
          </w:rPr>
          <w:t>MIRËMBAJTJA E STRUKTURAVE</w:t>
        </w:r>
        <w:r w:rsidR="006F26A9">
          <w:rPr>
            <w:noProof/>
            <w:webHidden/>
          </w:rPr>
          <w:tab/>
        </w:r>
        <w:r w:rsidR="006F26A9">
          <w:rPr>
            <w:noProof/>
            <w:webHidden/>
          </w:rPr>
          <w:fldChar w:fldCharType="begin"/>
        </w:r>
        <w:r w:rsidR="006F26A9">
          <w:rPr>
            <w:noProof/>
            <w:webHidden/>
          </w:rPr>
          <w:instrText xml:space="preserve"> PAGEREF _Toc35465894 \h </w:instrText>
        </w:r>
        <w:r w:rsidR="006F26A9">
          <w:rPr>
            <w:noProof/>
            <w:webHidden/>
          </w:rPr>
        </w:r>
        <w:r w:rsidR="006F26A9">
          <w:rPr>
            <w:noProof/>
            <w:webHidden/>
          </w:rPr>
          <w:fldChar w:fldCharType="separate"/>
        </w:r>
        <w:r w:rsidR="006F26A9">
          <w:rPr>
            <w:noProof/>
            <w:webHidden/>
          </w:rPr>
          <w:t>36</w:t>
        </w:r>
        <w:r w:rsidR="006F26A9">
          <w:rPr>
            <w:noProof/>
            <w:webHidden/>
          </w:rPr>
          <w:fldChar w:fldCharType="end"/>
        </w:r>
      </w:hyperlink>
    </w:p>
    <w:p w14:paraId="21E09DB4" w14:textId="77777777" w:rsidR="006F26A9" w:rsidRDefault="002A13F7">
      <w:pPr>
        <w:pStyle w:val="TOC2"/>
        <w:tabs>
          <w:tab w:val="left" w:pos="613"/>
          <w:tab w:val="right" w:pos="8894"/>
        </w:tabs>
        <w:rPr>
          <w:rFonts w:eastAsiaTheme="minorEastAsia" w:cstheme="minorBidi"/>
          <w:b w:val="0"/>
          <w:bCs w:val="0"/>
          <w:smallCaps w:val="0"/>
          <w:noProof/>
        </w:rPr>
      </w:pPr>
      <w:hyperlink w:anchor="_Toc35465895" w:history="1">
        <w:r w:rsidR="006F26A9" w:rsidRPr="00F01128">
          <w:rPr>
            <w:rStyle w:val="Hyperlink"/>
            <w:noProof/>
          </w:rPr>
          <w:t>11.5</w:t>
        </w:r>
        <w:r w:rsidR="006F26A9">
          <w:rPr>
            <w:rFonts w:eastAsiaTheme="minorEastAsia" w:cstheme="minorBidi"/>
            <w:b w:val="0"/>
            <w:bCs w:val="0"/>
            <w:smallCaps w:val="0"/>
            <w:noProof/>
          </w:rPr>
          <w:tab/>
        </w:r>
        <w:r w:rsidR="006F26A9" w:rsidRPr="00F01128">
          <w:rPr>
            <w:rStyle w:val="Hyperlink"/>
            <w:noProof/>
          </w:rPr>
          <w:t>SINJALISTIKA</w:t>
        </w:r>
        <w:r w:rsidR="006F26A9">
          <w:rPr>
            <w:noProof/>
            <w:webHidden/>
          </w:rPr>
          <w:tab/>
        </w:r>
        <w:r w:rsidR="006F26A9">
          <w:rPr>
            <w:noProof/>
            <w:webHidden/>
          </w:rPr>
          <w:fldChar w:fldCharType="begin"/>
        </w:r>
        <w:r w:rsidR="006F26A9">
          <w:rPr>
            <w:noProof/>
            <w:webHidden/>
          </w:rPr>
          <w:instrText xml:space="preserve"> PAGEREF _Toc35465895 \h </w:instrText>
        </w:r>
        <w:r w:rsidR="006F26A9">
          <w:rPr>
            <w:noProof/>
            <w:webHidden/>
          </w:rPr>
        </w:r>
        <w:r w:rsidR="006F26A9">
          <w:rPr>
            <w:noProof/>
            <w:webHidden/>
          </w:rPr>
          <w:fldChar w:fldCharType="separate"/>
        </w:r>
        <w:r w:rsidR="006F26A9">
          <w:rPr>
            <w:noProof/>
            <w:webHidden/>
          </w:rPr>
          <w:t>39</w:t>
        </w:r>
        <w:r w:rsidR="006F26A9">
          <w:rPr>
            <w:noProof/>
            <w:webHidden/>
          </w:rPr>
          <w:fldChar w:fldCharType="end"/>
        </w:r>
      </w:hyperlink>
    </w:p>
    <w:p w14:paraId="410EBB09" w14:textId="77777777" w:rsidR="006F26A9" w:rsidRDefault="002A13F7">
      <w:pPr>
        <w:pStyle w:val="TOC2"/>
        <w:tabs>
          <w:tab w:val="left" w:pos="613"/>
          <w:tab w:val="right" w:pos="8894"/>
        </w:tabs>
        <w:rPr>
          <w:rFonts w:eastAsiaTheme="minorEastAsia" w:cstheme="minorBidi"/>
          <w:b w:val="0"/>
          <w:bCs w:val="0"/>
          <w:smallCaps w:val="0"/>
          <w:noProof/>
        </w:rPr>
      </w:pPr>
      <w:hyperlink w:anchor="_Toc35465896" w:history="1">
        <w:r w:rsidR="006F26A9" w:rsidRPr="00F01128">
          <w:rPr>
            <w:rStyle w:val="Hyperlink"/>
            <w:noProof/>
          </w:rPr>
          <w:t>11.6</w:t>
        </w:r>
        <w:r w:rsidR="006F26A9">
          <w:rPr>
            <w:rFonts w:eastAsiaTheme="minorEastAsia" w:cstheme="minorBidi"/>
            <w:b w:val="0"/>
            <w:bCs w:val="0"/>
            <w:smallCaps w:val="0"/>
            <w:noProof/>
          </w:rPr>
          <w:tab/>
        </w:r>
        <w:r w:rsidR="006F26A9" w:rsidRPr="00F01128">
          <w:rPr>
            <w:rStyle w:val="Hyperlink"/>
            <w:noProof/>
          </w:rPr>
          <w:t>PASTRIMI i MBETURINAVE</w:t>
        </w:r>
        <w:r w:rsidR="006F26A9">
          <w:rPr>
            <w:noProof/>
            <w:webHidden/>
          </w:rPr>
          <w:tab/>
        </w:r>
        <w:r w:rsidR="006F26A9">
          <w:rPr>
            <w:noProof/>
            <w:webHidden/>
          </w:rPr>
          <w:fldChar w:fldCharType="begin"/>
        </w:r>
        <w:r w:rsidR="006F26A9">
          <w:rPr>
            <w:noProof/>
            <w:webHidden/>
          </w:rPr>
          <w:instrText xml:space="preserve"> PAGEREF _Toc35465896 \h </w:instrText>
        </w:r>
        <w:r w:rsidR="006F26A9">
          <w:rPr>
            <w:noProof/>
            <w:webHidden/>
          </w:rPr>
        </w:r>
        <w:r w:rsidR="006F26A9">
          <w:rPr>
            <w:noProof/>
            <w:webHidden/>
          </w:rPr>
          <w:fldChar w:fldCharType="separate"/>
        </w:r>
        <w:r w:rsidR="006F26A9">
          <w:rPr>
            <w:noProof/>
            <w:webHidden/>
          </w:rPr>
          <w:t>39</w:t>
        </w:r>
        <w:r w:rsidR="006F26A9">
          <w:rPr>
            <w:noProof/>
            <w:webHidden/>
          </w:rPr>
          <w:fldChar w:fldCharType="end"/>
        </w:r>
      </w:hyperlink>
    </w:p>
    <w:p w14:paraId="6D2A2E65" w14:textId="77777777" w:rsidR="006F26A9" w:rsidRDefault="002A13F7">
      <w:pPr>
        <w:pStyle w:val="TOC1"/>
        <w:tabs>
          <w:tab w:val="left" w:pos="443"/>
        </w:tabs>
        <w:rPr>
          <w:rFonts w:eastAsiaTheme="minorEastAsia" w:cstheme="minorBidi"/>
          <w:b w:val="0"/>
          <w:bCs w:val="0"/>
          <w:caps w:val="0"/>
          <w:noProof/>
          <w:u w:val="none"/>
        </w:rPr>
      </w:pPr>
      <w:hyperlink w:anchor="_Toc35465897" w:history="1">
        <w:r w:rsidR="006F26A9" w:rsidRPr="00F01128">
          <w:rPr>
            <w:rStyle w:val="Hyperlink"/>
            <w:noProof/>
            <w:lang w:val="it-IT"/>
          </w:rPr>
          <w:t>12</w:t>
        </w:r>
        <w:r w:rsidR="006F26A9">
          <w:rPr>
            <w:rFonts w:eastAsiaTheme="minorEastAsia" w:cstheme="minorBidi"/>
            <w:b w:val="0"/>
            <w:bCs w:val="0"/>
            <w:caps w:val="0"/>
            <w:noProof/>
            <w:u w:val="none"/>
          </w:rPr>
          <w:tab/>
        </w:r>
        <w:r w:rsidR="006F26A9" w:rsidRPr="00F01128">
          <w:rPr>
            <w:rStyle w:val="Hyperlink"/>
            <w:noProof/>
            <w:lang w:val="it-IT"/>
          </w:rPr>
          <w:t>TRAJNIMI PËR PLANIFIKIMIN DHE MENAXHIMIN E RRJETIT TË SHTIGJEVE PËR ECJE.</w:t>
        </w:r>
        <w:r w:rsidR="006F26A9">
          <w:rPr>
            <w:noProof/>
            <w:webHidden/>
          </w:rPr>
          <w:tab/>
        </w:r>
        <w:r w:rsidR="006F26A9">
          <w:rPr>
            <w:noProof/>
            <w:webHidden/>
          </w:rPr>
          <w:fldChar w:fldCharType="begin"/>
        </w:r>
        <w:r w:rsidR="006F26A9">
          <w:rPr>
            <w:noProof/>
            <w:webHidden/>
          </w:rPr>
          <w:instrText xml:space="preserve"> PAGEREF _Toc35465897 \h </w:instrText>
        </w:r>
        <w:r w:rsidR="006F26A9">
          <w:rPr>
            <w:noProof/>
            <w:webHidden/>
          </w:rPr>
        </w:r>
        <w:r w:rsidR="006F26A9">
          <w:rPr>
            <w:noProof/>
            <w:webHidden/>
          </w:rPr>
          <w:fldChar w:fldCharType="separate"/>
        </w:r>
        <w:r w:rsidR="006F26A9">
          <w:rPr>
            <w:noProof/>
            <w:webHidden/>
          </w:rPr>
          <w:t>39</w:t>
        </w:r>
        <w:r w:rsidR="006F26A9">
          <w:rPr>
            <w:noProof/>
            <w:webHidden/>
          </w:rPr>
          <w:fldChar w:fldCharType="end"/>
        </w:r>
      </w:hyperlink>
    </w:p>
    <w:p w14:paraId="0642C8A3" w14:textId="77777777" w:rsidR="006F26A9" w:rsidRDefault="002A13F7">
      <w:pPr>
        <w:pStyle w:val="TOC1"/>
        <w:tabs>
          <w:tab w:val="left" w:pos="443"/>
        </w:tabs>
        <w:rPr>
          <w:rFonts w:eastAsiaTheme="minorEastAsia" w:cstheme="minorBidi"/>
          <w:b w:val="0"/>
          <w:bCs w:val="0"/>
          <w:caps w:val="0"/>
          <w:noProof/>
          <w:u w:val="none"/>
        </w:rPr>
      </w:pPr>
      <w:hyperlink w:anchor="_Toc35465898" w:history="1">
        <w:r w:rsidR="006F26A9" w:rsidRPr="00F01128">
          <w:rPr>
            <w:rStyle w:val="Hyperlink"/>
            <w:noProof/>
          </w:rPr>
          <w:t>13</w:t>
        </w:r>
        <w:r w:rsidR="006F26A9">
          <w:rPr>
            <w:rFonts w:eastAsiaTheme="minorEastAsia" w:cstheme="minorBidi"/>
            <w:b w:val="0"/>
            <w:bCs w:val="0"/>
            <w:caps w:val="0"/>
            <w:noProof/>
            <w:u w:val="none"/>
          </w:rPr>
          <w:tab/>
        </w:r>
        <w:r w:rsidR="006F26A9" w:rsidRPr="00F01128">
          <w:rPr>
            <w:rStyle w:val="Hyperlink"/>
            <w:noProof/>
          </w:rPr>
          <w:t>ANEKSE</w:t>
        </w:r>
        <w:r w:rsidR="006F26A9">
          <w:rPr>
            <w:noProof/>
            <w:webHidden/>
          </w:rPr>
          <w:tab/>
        </w:r>
        <w:r w:rsidR="006F26A9">
          <w:rPr>
            <w:noProof/>
            <w:webHidden/>
          </w:rPr>
          <w:fldChar w:fldCharType="begin"/>
        </w:r>
        <w:r w:rsidR="006F26A9">
          <w:rPr>
            <w:noProof/>
            <w:webHidden/>
          </w:rPr>
          <w:instrText xml:space="preserve"> PAGEREF _Toc35465898 \h </w:instrText>
        </w:r>
        <w:r w:rsidR="006F26A9">
          <w:rPr>
            <w:noProof/>
            <w:webHidden/>
          </w:rPr>
        </w:r>
        <w:r w:rsidR="006F26A9">
          <w:rPr>
            <w:noProof/>
            <w:webHidden/>
          </w:rPr>
          <w:fldChar w:fldCharType="separate"/>
        </w:r>
        <w:r w:rsidR="006F26A9">
          <w:rPr>
            <w:noProof/>
            <w:webHidden/>
          </w:rPr>
          <w:t>40</w:t>
        </w:r>
        <w:r w:rsidR="006F26A9">
          <w:rPr>
            <w:noProof/>
            <w:webHidden/>
          </w:rPr>
          <w:fldChar w:fldCharType="end"/>
        </w:r>
      </w:hyperlink>
    </w:p>
    <w:p w14:paraId="4B17D714" w14:textId="77777777" w:rsidR="006F26A9" w:rsidRDefault="002A13F7">
      <w:pPr>
        <w:pStyle w:val="TOC2"/>
        <w:tabs>
          <w:tab w:val="left" w:pos="613"/>
          <w:tab w:val="right" w:pos="8894"/>
        </w:tabs>
        <w:rPr>
          <w:rFonts w:eastAsiaTheme="minorEastAsia" w:cstheme="minorBidi"/>
          <w:b w:val="0"/>
          <w:bCs w:val="0"/>
          <w:smallCaps w:val="0"/>
          <w:noProof/>
        </w:rPr>
      </w:pPr>
      <w:hyperlink w:anchor="_Toc35465899" w:history="1">
        <w:r w:rsidR="006F26A9" w:rsidRPr="00F01128">
          <w:rPr>
            <w:rStyle w:val="Hyperlink"/>
            <w:noProof/>
          </w:rPr>
          <w:t>13.1</w:t>
        </w:r>
        <w:r w:rsidR="006F26A9">
          <w:rPr>
            <w:rFonts w:eastAsiaTheme="minorEastAsia" w:cstheme="minorBidi"/>
            <w:b w:val="0"/>
            <w:bCs w:val="0"/>
            <w:smallCaps w:val="0"/>
            <w:noProof/>
          </w:rPr>
          <w:tab/>
        </w:r>
        <w:r w:rsidR="006F26A9" w:rsidRPr="00F01128">
          <w:rPr>
            <w:rStyle w:val="Hyperlink"/>
            <w:noProof/>
          </w:rPr>
          <w:t>Aneksi I: Formulari i inspektimit të shtigjeve</w:t>
        </w:r>
        <w:r w:rsidR="006F26A9">
          <w:rPr>
            <w:noProof/>
            <w:webHidden/>
          </w:rPr>
          <w:tab/>
        </w:r>
        <w:r w:rsidR="006F26A9">
          <w:rPr>
            <w:noProof/>
            <w:webHidden/>
          </w:rPr>
          <w:fldChar w:fldCharType="begin"/>
        </w:r>
        <w:r w:rsidR="006F26A9">
          <w:rPr>
            <w:noProof/>
            <w:webHidden/>
          </w:rPr>
          <w:instrText xml:space="preserve"> PAGEREF _Toc35465899 \h </w:instrText>
        </w:r>
        <w:r w:rsidR="006F26A9">
          <w:rPr>
            <w:noProof/>
            <w:webHidden/>
          </w:rPr>
        </w:r>
        <w:r w:rsidR="006F26A9">
          <w:rPr>
            <w:noProof/>
            <w:webHidden/>
          </w:rPr>
          <w:fldChar w:fldCharType="separate"/>
        </w:r>
        <w:r w:rsidR="006F26A9">
          <w:rPr>
            <w:noProof/>
            <w:webHidden/>
          </w:rPr>
          <w:t>40</w:t>
        </w:r>
        <w:r w:rsidR="006F26A9">
          <w:rPr>
            <w:noProof/>
            <w:webHidden/>
          </w:rPr>
          <w:fldChar w:fldCharType="end"/>
        </w:r>
      </w:hyperlink>
    </w:p>
    <w:p w14:paraId="6CA2E724" w14:textId="77777777" w:rsidR="006F26A9" w:rsidRDefault="002A13F7">
      <w:pPr>
        <w:pStyle w:val="TOC2"/>
        <w:tabs>
          <w:tab w:val="left" w:pos="613"/>
          <w:tab w:val="right" w:pos="8894"/>
        </w:tabs>
        <w:rPr>
          <w:rFonts w:eastAsiaTheme="minorEastAsia" w:cstheme="minorBidi"/>
          <w:b w:val="0"/>
          <w:bCs w:val="0"/>
          <w:smallCaps w:val="0"/>
          <w:noProof/>
        </w:rPr>
      </w:pPr>
      <w:hyperlink w:anchor="_Toc35465900" w:history="1">
        <w:r w:rsidR="006F26A9" w:rsidRPr="00F01128">
          <w:rPr>
            <w:rStyle w:val="Hyperlink"/>
            <w:noProof/>
          </w:rPr>
          <w:t>13.2</w:t>
        </w:r>
        <w:r w:rsidR="006F26A9">
          <w:rPr>
            <w:rFonts w:eastAsiaTheme="minorEastAsia" w:cstheme="minorBidi"/>
            <w:b w:val="0"/>
            <w:bCs w:val="0"/>
            <w:smallCaps w:val="0"/>
            <w:noProof/>
          </w:rPr>
          <w:tab/>
        </w:r>
        <w:r w:rsidR="006F26A9" w:rsidRPr="00F01128">
          <w:rPr>
            <w:rStyle w:val="Hyperlink"/>
            <w:noProof/>
          </w:rPr>
          <w:t>ANEKSI II: Fletët teknike</w:t>
        </w:r>
        <w:r w:rsidR="006F26A9">
          <w:rPr>
            <w:noProof/>
            <w:webHidden/>
          </w:rPr>
          <w:tab/>
        </w:r>
        <w:r w:rsidR="006F26A9">
          <w:rPr>
            <w:noProof/>
            <w:webHidden/>
          </w:rPr>
          <w:fldChar w:fldCharType="begin"/>
        </w:r>
        <w:r w:rsidR="006F26A9">
          <w:rPr>
            <w:noProof/>
            <w:webHidden/>
          </w:rPr>
          <w:instrText xml:space="preserve"> PAGEREF _Toc35465900 \h </w:instrText>
        </w:r>
        <w:r w:rsidR="006F26A9">
          <w:rPr>
            <w:noProof/>
            <w:webHidden/>
          </w:rPr>
        </w:r>
        <w:r w:rsidR="006F26A9">
          <w:rPr>
            <w:noProof/>
            <w:webHidden/>
          </w:rPr>
          <w:fldChar w:fldCharType="separate"/>
        </w:r>
        <w:r w:rsidR="006F26A9">
          <w:rPr>
            <w:noProof/>
            <w:webHidden/>
          </w:rPr>
          <w:t>41</w:t>
        </w:r>
        <w:r w:rsidR="006F26A9">
          <w:rPr>
            <w:noProof/>
            <w:webHidden/>
          </w:rPr>
          <w:fldChar w:fldCharType="end"/>
        </w:r>
      </w:hyperlink>
    </w:p>
    <w:p w14:paraId="408A37DB" w14:textId="77777777" w:rsidR="006F26A9" w:rsidRDefault="002A13F7">
      <w:pPr>
        <w:pStyle w:val="TOC1"/>
        <w:tabs>
          <w:tab w:val="left" w:pos="443"/>
        </w:tabs>
        <w:rPr>
          <w:rFonts w:eastAsiaTheme="minorEastAsia" w:cstheme="minorBidi"/>
          <w:b w:val="0"/>
          <w:bCs w:val="0"/>
          <w:caps w:val="0"/>
          <w:noProof/>
          <w:u w:val="none"/>
        </w:rPr>
      </w:pPr>
      <w:hyperlink w:anchor="_Toc35465901" w:history="1">
        <w:r w:rsidR="006F26A9" w:rsidRPr="00F01128">
          <w:rPr>
            <w:rStyle w:val="Hyperlink"/>
            <w:noProof/>
            <w:lang w:val="it-IT"/>
          </w:rPr>
          <w:t>14</w:t>
        </w:r>
        <w:r w:rsidR="006F26A9">
          <w:rPr>
            <w:rFonts w:eastAsiaTheme="minorEastAsia" w:cstheme="minorBidi"/>
            <w:b w:val="0"/>
            <w:bCs w:val="0"/>
            <w:caps w:val="0"/>
            <w:noProof/>
            <w:u w:val="none"/>
          </w:rPr>
          <w:tab/>
        </w:r>
        <w:r w:rsidR="006F26A9" w:rsidRPr="00F01128">
          <w:rPr>
            <w:rStyle w:val="Hyperlink"/>
            <w:noProof/>
          </w:rPr>
          <w:t>Referenca</w:t>
        </w:r>
        <w:r w:rsidR="006F26A9">
          <w:rPr>
            <w:noProof/>
            <w:webHidden/>
          </w:rPr>
          <w:tab/>
        </w:r>
        <w:r w:rsidR="006F26A9">
          <w:rPr>
            <w:noProof/>
            <w:webHidden/>
          </w:rPr>
          <w:fldChar w:fldCharType="begin"/>
        </w:r>
        <w:r w:rsidR="006F26A9">
          <w:rPr>
            <w:noProof/>
            <w:webHidden/>
          </w:rPr>
          <w:instrText xml:space="preserve"> PAGEREF _Toc35465901 \h </w:instrText>
        </w:r>
        <w:r w:rsidR="006F26A9">
          <w:rPr>
            <w:noProof/>
            <w:webHidden/>
          </w:rPr>
        </w:r>
        <w:r w:rsidR="006F26A9">
          <w:rPr>
            <w:noProof/>
            <w:webHidden/>
          </w:rPr>
          <w:fldChar w:fldCharType="separate"/>
        </w:r>
        <w:r w:rsidR="006F26A9">
          <w:rPr>
            <w:noProof/>
            <w:webHidden/>
          </w:rPr>
          <w:t>42</w:t>
        </w:r>
        <w:r w:rsidR="006F26A9">
          <w:rPr>
            <w:noProof/>
            <w:webHidden/>
          </w:rPr>
          <w:fldChar w:fldCharType="end"/>
        </w:r>
      </w:hyperlink>
    </w:p>
    <w:p w14:paraId="47E04BFE" w14:textId="515C205F" w:rsidR="00A1232E" w:rsidRPr="00B70A69" w:rsidRDefault="00E46B28"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fldChar w:fldCharType="end"/>
      </w:r>
    </w:p>
    <w:p w14:paraId="02D0358E" w14:textId="77777777" w:rsidR="00FD6CC1" w:rsidRPr="00B70A69" w:rsidRDefault="00FD6CC1" w:rsidP="00DB06C9">
      <w:pPr>
        <w:pStyle w:val="PlainText"/>
        <w:jc w:val="both"/>
        <w:rPr>
          <w:rFonts w:asciiTheme="minorHAnsi" w:hAnsiTheme="minorHAnsi" w:cstheme="minorHAnsi"/>
          <w:sz w:val="22"/>
          <w:szCs w:val="22"/>
        </w:rPr>
      </w:pPr>
    </w:p>
    <w:p w14:paraId="08A339BE" w14:textId="77777777" w:rsidR="00FD6CC1" w:rsidRPr="00B70A69" w:rsidRDefault="00FD6CC1" w:rsidP="00DB06C9">
      <w:pPr>
        <w:jc w:val="both"/>
        <w:rPr>
          <w:rFonts w:cstheme="minorHAnsi"/>
        </w:rPr>
      </w:pPr>
      <w:r w:rsidRPr="00B70A69">
        <w:rPr>
          <w:rFonts w:cstheme="minorHAnsi"/>
        </w:rPr>
        <w:br w:type="page"/>
      </w:r>
    </w:p>
    <w:p w14:paraId="78EAE77E" w14:textId="1C53B363" w:rsidR="006756EE" w:rsidRPr="00B70A69" w:rsidRDefault="0000090F" w:rsidP="00DB06C9">
      <w:pPr>
        <w:pStyle w:val="Heading1"/>
        <w:jc w:val="both"/>
        <w:rPr>
          <w:rFonts w:asciiTheme="minorHAnsi" w:hAnsiTheme="minorHAnsi" w:cstheme="minorHAnsi"/>
        </w:rPr>
      </w:pPr>
      <w:bookmarkStart w:id="0" w:name="_Toc35465842"/>
      <w:r w:rsidRPr="00B70A69">
        <w:rPr>
          <w:rFonts w:asciiTheme="minorHAnsi" w:hAnsiTheme="minorHAnsi" w:cstheme="minorHAnsi"/>
        </w:rPr>
        <w:lastRenderedPageBreak/>
        <w:t>PARATHËNIE</w:t>
      </w:r>
      <w:bookmarkEnd w:id="0"/>
    </w:p>
    <w:p w14:paraId="15AB676E" w14:textId="58C08000" w:rsidR="00B9791B" w:rsidRPr="00B70A69" w:rsidRDefault="00B9791B" w:rsidP="00DB06C9">
      <w:pPr>
        <w:pStyle w:val="paragraph"/>
        <w:spacing w:before="0" w:beforeAutospacing="0" w:after="0" w:afterAutospacing="0"/>
        <w:jc w:val="both"/>
        <w:textAlignment w:val="baseline"/>
        <w:rPr>
          <w:rStyle w:val="eop"/>
          <w:rFonts w:asciiTheme="minorHAnsi" w:hAnsiTheme="minorHAnsi" w:cstheme="minorHAnsi"/>
          <w:sz w:val="22"/>
          <w:szCs w:val="22"/>
        </w:rPr>
      </w:pPr>
      <w:r w:rsidRPr="00B70A69">
        <w:rPr>
          <w:rStyle w:val="eop"/>
          <w:rFonts w:asciiTheme="minorHAnsi" w:hAnsiTheme="minorHAnsi" w:cstheme="minorHAnsi"/>
          <w:sz w:val="22"/>
          <w:szCs w:val="22"/>
        </w:rPr>
        <w:t xml:space="preserve">Qeveria e Shqiperisë ka aprovuar së fundmi një Ligj të ri për Zonat e Mbrojtura, i cili në afatgjatë </w:t>
      </w:r>
      <w:r w:rsidR="005D13F8">
        <w:rPr>
          <w:rStyle w:val="eop"/>
          <w:rFonts w:asciiTheme="minorHAnsi" w:hAnsiTheme="minorHAnsi" w:cstheme="minorHAnsi"/>
          <w:sz w:val="22"/>
          <w:szCs w:val="22"/>
        </w:rPr>
        <w:t>synon tw sjellë</w:t>
      </w:r>
      <w:r w:rsidRPr="00B70A69">
        <w:rPr>
          <w:rStyle w:val="eop"/>
          <w:rFonts w:asciiTheme="minorHAnsi" w:hAnsiTheme="minorHAnsi" w:cstheme="minorHAnsi"/>
          <w:sz w:val="22"/>
          <w:szCs w:val="22"/>
        </w:rPr>
        <w:t xml:space="preserve"> një përmirësim të rëndës</w:t>
      </w:r>
      <w:r w:rsidR="00E605FD">
        <w:rPr>
          <w:rStyle w:val="eop"/>
          <w:rFonts w:asciiTheme="minorHAnsi" w:hAnsiTheme="minorHAnsi" w:cstheme="minorHAnsi"/>
          <w:sz w:val="22"/>
          <w:szCs w:val="22"/>
        </w:rPr>
        <w:t xml:space="preserve">ishëm </w:t>
      </w:r>
      <w:r w:rsidR="005D13F8">
        <w:rPr>
          <w:rStyle w:val="eop"/>
          <w:rFonts w:asciiTheme="minorHAnsi" w:hAnsiTheme="minorHAnsi" w:cstheme="minorHAnsi"/>
          <w:sz w:val="22"/>
          <w:szCs w:val="22"/>
        </w:rPr>
        <w:t>në</w:t>
      </w:r>
      <w:r w:rsidR="00E605FD">
        <w:rPr>
          <w:rStyle w:val="eop"/>
          <w:rFonts w:asciiTheme="minorHAnsi" w:hAnsiTheme="minorHAnsi" w:cstheme="minorHAnsi"/>
          <w:sz w:val="22"/>
          <w:szCs w:val="22"/>
        </w:rPr>
        <w:t xml:space="preserve"> menaxhimin efikas të </w:t>
      </w:r>
      <w:r w:rsidRPr="00B70A69">
        <w:rPr>
          <w:rStyle w:val="eop"/>
          <w:rFonts w:asciiTheme="minorHAnsi" w:hAnsiTheme="minorHAnsi" w:cstheme="minorHAnsi"/>
          <w:sz w:val="22"/>
          <w:szCs w:val="22"/>
        </w:rPr>
        <w:t>sistemit të</w:t>
      </w:r>
      <w:r w:rsidR="00E605FD">
        <w:rPr>
          <w:rStyle w:val="eop"/>
          <w:rFonts w:asciiTheme="minorHAnsi" w:hAnsiTheme="minorHAnsi" w:cstheme="minorHAnsi"/>
          <w:sz w:val="22"/>
          <w:szCs w:val="22"/>
        </w:rPr>
        <w:t xml:space="preserve"> zonave të </w:t>
      </w:r>
      <w:r w:rsidR="00E605FD" w:rsidRPr="006F26A9">
        <w:rPr>
          <w:rStyle w:val="eop"/>
          <w:rFonts w:asciiTheme="minorHAnsi" w:hAnsiTheme="minorHAnsi" w:cstheme="minorHAnsi"/>
          <w:sz w:val="22"/>
          <w:szCs w:val="22"/>
        </w:rPr>
        <w:t>mbrojtura</w:t>
      </w:r>
      <w:r w:rsidRPr="006F26A9">
        <w:rPr>
          <w:rStyle w:val="eop"/>
          <w:rFonts w:asciiTheme="minorHAnsi" w:hAnsiTheme="minorHAnsi" w:cstheme="minorHAnsi"/>
          <w:sz w:val="22"/>
          <w:szCs w:val="22"/>
        </w:rPr>
        <w:t xml:space="preserve"> në vend, </w:t>
      </w:r>
      <w:r w:rsidR="005D13F8" w:rsidRPr="006F26A9">
        <w:rPr>
          <w:rStyle w:val="eop"/>
          <w:rFonts w:asciiTheme="minorHAnsi" w:hAnsiTheme="minorHAnsi" w:cstheme="minorHAnsi"/>
          <w:sz w:val="22"/>
          <w:szCs w:val="22"/>
        </w:rPr>
        <w:t>i cili</w:t>
      </w:r>
      <w:r w:rsidRPr="006F26A9">
        <w:rPr>
          <w:rStyle w:val="eop"/>
          <w:rFonts w:asciiTheme="minorHAnsi" w:hAnsiTheme="minorHAnsi" w:cstheme="minorHAnsi"/>
          <w:sz w:val="22"/>
          <w:szCs w:val="22"/>
        </w:rPr>
        <w:t xml:space="preserve"> mbulon </w:t>
      </w:r>
      <w:r w:rsidR="006F26A9" w:rsidRPr="006F26A9">
        <w:rPr>
          <w:rStyle w:val="eop"/>
          <w:rFonts w:asciiTheme="minorHAnsi" w:hAnsiTheme="minorHAnsi" w:cstheme="minorHAnsi"/>
          <w:sz w:val="22"/>
          <w:szCs w:val="22"/>
        </w:rPr>
        <w:t>504</w:t>
      </w:r>
      <w:r w:rsidRPr="006F26A9">
        <w:rPr>
          <w:rStyle w:val="eop"/>
          <w:rFonts w:asciiTheme="minorHAnsi" w:hAnsiTheme="minorHAnsi" w:cstheme="minorHAnsi"/>
          <w:sz w:val="22"/>
          <w:szCs w:val="22"/>
        </w:rPr>
        <w:t>,</w:t>
      </w:r>
      <w:r w:rsidR="006F26A9">
        <w:rPr>
          <w:rStyle w:val="eop"/>
          <w:rFonts w:asciiTheme="minorHAnsi" w:hAnsiTheme="minorHAnsi" w:cstheme="minorHAnsi"/>
          <w:sz w:val="22"/>
          <w:szCs w:val="22"/>
        </w:rPr>
        <w:t>8</w:t>
      </w:r>
      <w:r w:rsidR="006F26A9" w:rsidRPr="006F26A9">
        <w:rPr>
          <w:rStyle w:val="eop"/>
          <w:rFonts w:asciiTheme="minorHAnsi" w:hAnsiTheme="minorHAnsi" w:cstheme="minorHAnsi"/>
          <w:sz w:val="22"/>
          <w:szCs w:val="22"/>
        </w:rPr>
        <w:t>2</w:t>
      </w:r>
      <w:r w:rsidR="006F26A9">
        <w:rPr>
          <w:rStyle w:val="eop"/>
          <w:rFonts w:asciiTheme="minorHAnsi" w:hAnsiTheme="minorHAnsi" w:cstheme="minorHAnsi"/>
          <w:sz w:val="22"/>
          <w:szCs w:val="22"/>
        </w:rPr>
        <w:t>6</w:t>
      </w:r>
      <w:r w:rsidRPr="006F26A9">
        <w:rPr>
          <w:rStyle w:val="eop"/>
          <w:rFonts w:asciiTheme="minorHAnsi" w:hAnsiTheme="minorHAnsi" w:cstheme="minorHAnsi"/>
          <w:sz w:val="22"/>
          <w:szCs w:val="22"/>
        </w:rPr>
        <w:t xml:space="preserve"> hektarë habitate</w:t>
      </w:r>
      <w:r w:rsidR="00E605FD" w:rsidRPr="006F26A9">
        <w:rPr>
          <w:rStyle w:val="eop"/>
          <w:rFonts w:asciiTheme="minorHAnsi" w:hAnsiTheme="minorHAnsi" w:cstheme="minorHAnsi"/>
          <w:sz w:val="22"/>
          <w:szCs w:val="22"/>
        </w:rPr>
        <w:t xml:space="preserve"> detare dhe tokësore. Ligji </w:t>
      </w:r>
      <w:r w:rsidRPr="006F26A9">
        <w:rPr>
          <w:rStyle w:val="eop"/>
          <w:rFonts w:asciiTheme="minorHAnsi" w:hAnsiTheme="minorHAnsi" w:cstheme="minorHAnsi"/>
          <w:sz w:val="22"/>
          <w:szCs w:val="22"/>
        </w:rPr>
        <w:t>është një</w:t>
      </w:r>
      <w:r w:rsidRPr="00B70A69">
        <w:rPr>
          <w:rStyle w:val="eop"/>
          <w:rFonts w:asciiTheme="minorHAnsi" w:hAnsiTheme="minorHAnsi" w:cstheme="minorHAnsi"/>
          <w:sz w:val="22"/>
          <w:szCs w:val="22"/>
        </w:rPr>
        <w:t xml:space="preserve"> kontribut </w:t>
      </w:r>
      <w:r w:rsidR="00E605FD">
        <w:rPr>
          <w:rStyle w:val="eop"/>
          <w:rFonts w:asciiTheme="minorHAnsi" w:hAnsiTheme="minorHAnsi" w:cstheme="minorHAnsi"/>
          <w:sz w:val="22"/>
          <w:szCs w:val="22"/>
        </w:rPr>
        <w:t>i</w:t>
      </w:r>
      <w:r w:rsidRPr="00B70A69">
        <w:rPr>
          <w:rStyle w:val="eop"/>
          <w:rFonts w:asciiTheme="minorHAnsi" w:hAnsiTheme="minorHAnsi" w:cstheme="minorHAnsi"/>
          <w:sz w:val="22"/>
          <w:szCs w:val="22"/>
        </w:rPr>
        <w:t xml:space="preserve"> </w:t>
      </w:r>
      <w:r w:rsidR="005D13F8">
        <w:rPr>
          <w:rStyle w:val="eop"/>
          <w:rFonts w:asciiTheme="minorHAnsi" w:hAnsiTheme="minorHAnsi" w:cstheme="minorHAnsi"/>
          <w:sz w:val="22"/>
          <w:szCs w:val="22"/>
        </w:rPr>
        <w:t>rëndësishëm</w:t>
      </w:r>
      <w:r w:rsidRPr="00B70A69">
        <w:rPr>
          <w:rStyle w:val="eop"/>
          <w:rFonts w:asciiTheme="minorHAnsi" w:hAnsiTheme="minorHAnsi" w:cstheme="minorHAnsi"/>
          <w:sz w:val="22"/>
          <w:szCs w:val="22"/>
        </w:rPr>
        <w:t xml:space="preserve"> për planifikimin, konservimin, administrimin, menaxhimin dhe përdorimin e </w:t>
      </w:r>
      <w:r w:rsidR="0077689C">
        <w:rPr>
          <w:rStyle w:val="eop"/>
          <w:rFonts w:asciiTheme="minorHAnsi" w:hAnsiTheme="minorHAnsi" w:cstheme="minorHAnsi"/>
          <w:sz w:val="22"/>
          <w:szCs w:val="22"/>
        </w:rPr>
        <w:t>ZM</w:t>
      </w:r>
      <w:r w:rsidRPr="00B70A69">
        <w:rPr>
          <w:rStyle w:val="eop"/>
          <w:rFonts w:asciiTheme="minorHAnsi" w:hAnsiTheme="minorHAnsi" w:cstheme="minorHAnsi"/>
          <w:sz w:val="22"/>
          <w:szCs w:val="22"/>
        </w:rPr>
        <w:t>-ve dhe të burimeve të tyre natyrale dhe biologjike si dhe për lehtësimin e kushteve për</w:t>
      </w:r>
      <w:r w:rsidR="005D13F8">
        <w:rPr>
          <w:rStyle w:val="eop"/>
          <w:rFonts w:asciiTheme="minorHAnsi" w:hAnsiTheme="minorHAnsi" w:cstheme="minorHAnsi"/>
          <w:sz w:val="22"/>
          <w:szCs w:val="22"/>
        </w:rPr>
        <w:t xml:space="preserve"> zhvillimin e turizmit mjedisor,</w:t>
      </w:r>
      <w:r w:rsidRPr="00B70A69">
        <w:rPr>
          <w:rStyle w:val="eop"/>
          <w:rFonts w:asciiTheme="minorHAnsi" w:hAnsiTheme="minorHAnsi" w:cstheme="minorHAnsi"/>
          <w:sz w:val="22"/>
          <w:szCs w:val="22"/>
        </w:rPr>
        <w:t xml:space="preserve"> informacionin public dhe edukimin dhe gjenerimin e përfitimeve direkte dhe indirekte ekonomike nga popullsia lokale si dhe nga sektorët publik e privat.</w:t>
      </w:r>
    </w:p>
    <w:p w14:paraId="6BAB92F1" w14:textId="77777777" w:rsidR="00B9791B" w:rsidRPr="00B70A69" w:rsidRDefault="00B9791B" w:rsidP="00DB06C9">
      <w:pPr>
        <w:pStyle w:val="paragraph"/>
        <w:spacing w:before="0" w:beforeAutospacing="0" w:after="0" w:afterAutospacing="0"/>
        <w:jc w:val="both"/>
        <w:textAlignment w:val="baseline"/>
        <w:rPr>
          <w:rStyle w:val="eop"/>
          <w:rFonts w:asciiTheme="minorHAnsi" w:hAnsiTheme="minorHAnsi" w:cstheme="minorHAnsi"/>
          <w:sz w:val="22"/>
          <w:szCs w:val="22"/>
        </w:rPr>
      </w:pPr>
    </w:p>
    <w:p w14:paraId="3031194B" w14:textId="36CBBA96" w:rsidR="00B9791B" w:rsidRPr="00B70A69" w:rsidRDefault="00B9791B" w:rsidP="00DB06C9">
      <w:pPr>
        <w:pStyle w:val="paragraph"/>
        <w:spacing w:before="0" w:beforeAutospacing="0" w:after="0" w:afterAutospacing="0"/>
        <w:jc w:val="both"/>
        <w:textAlignment w:val="baseline"/>
        <w:rPr>
          <w:rFonts w:asciiTheme="minorHAnsi" w:hAnsiTheme="minorHAnsi" w:cstheme="minorHAnsi"/>
          <w:sz w:val="22"/>
          <w:szCs w:val="22"/>
          <w:lang w:val="sq-AL"/>
        </w:rPr>
      </w:pPr>
      <w:r w:rsidRPr="00B70A69">
        <w:rPr>
          <w:rFonts w:asciiTheme="minorHAnsi" w:hAnsiTheme="minorHAnsi" w:cstheme="minorHAnsi"/>
          <w:sz w:val="22"/>
          <w:szCs w:val="22"/>
        </w:rPr>
        <w:t xml:space="preserve">Për sa </w:t>
      </w:r>
      <w:r w:rsidR="00E605FD">
        <w:rPr>
          <w:rFonts w:asciiTheme="minorHAnsi" w:hAnsiTheme="minorHAnsi" w:cstheme="minorHAnsi"/>
          <w:sz w:val="22"/>
          <w:szCs w:val="22"/>
        </w:rPr>
        <w:t>i</w:t>
      </w:r>
      <w:r w:rsidRPr="00B70A69">
        <w:rPr>
          <w:rFonts w:asciiTheme="minorHAnsi" w:hAnsiTheme="minorHAnsi" w:cstheme="minorHAnsi"/>
          <w:sz w:val="22"/>
          <w:szCs w:val="22"/>
        </w:rPr>
        <w:t xml:space="preserve"> përket bazës së financimit për sistemin </w:t>
      </w:r>
      <w:r w:rsidR="005D13F8">
        <w:rPr>
          <w:rFonts w:asciiTheme="minorHAnsi" w:hAnsiTheme="minorHAnsi" w:cstheme="minorHAnsi"/>
          <w:sz w:val="22"/>
          <w:szCs w:val="22"/>
        </w:rPr>
        <w:t>e zonave të mbrojtura (ZM)</w:t>
      </w:r>
      <w:r w:rsidRPr="00B70A69">
        <w:rPr>
          <w:rFonts w:asciiTheme="minorHAnsi" w:hAnsiTheme="minorHAnsi" w:cstheme="minorHAnsi"/>
          <w:sz w:val="22"/>
          <w:szCs w:val="22"/>
        </w:rPr>
        <w:t xml:space="preserve">, dhe kapaciteteve për të administruar dhe përmirësuar rrjedhat e të ardhurave të </w:t>
      </w:r>
      <w:r w:rsidR="005D13F8">
        <w:rPr>
          <w:rFonts w:asciiTheme="minorHAnsi" w:hAnsiTheme="minorHAnsi" w:cstheme="minorHAnsi"/>
          <w:sz w:val="22"/>
          <w:szCs w:val="22"/>
        </w:rPr>
        <w:t>ZM</w:t>
      </w:r>
      <w:r w:rsidRPr="00B70A69">
        <w:rPr>
          <w:rFonts w:asciiTheme="minorHAnsi" w:hAnsiTheme="minorHAnsi" w:cstheme="minorHAnsi"/>
          <w:sz w:val="22"/>
          <w:szCs w:val="22"/>
        </w:rPr>
        <w:t xml:space="preserve">, </w:t>
      </w:r>
      <w:r w:rsidR="0077689C">
        <w:rPr>
          <w:rFonts w:asciiTheme="minorHAnsi" w:hAnsiTheme="minorHAnsi" w:cstheme="minorHAnsi"/>
          <w:sz w:val="22"/>
          <w:szCs w:val="22"/>
        </w:rPr>
        <w:t>ato janë nën nivelin e</w:t>
      </w:r>
      <w:r w:rsidRPr="00B70A69">
        <w:rPr>
          <w:rFonts w:asciiTheme="minorHAnsi" w:hAnsiTheme="minorHAnsi" w:cstheme="minorHAnsi"/>
          <w:sz w:val="22"/>
          <w:szCs w:val="22"/>
        </w:rPr>
        <w:t xml:space="preserve"> kërkuar për të siguruar që sistemi </w:t>
      </w:r>
      <w:r w:rsidR="00E605FD">
        <w:rPr>
          <w:rFonts w:asciiTheme="minorHAnsi" w:hAnsiTheme="minorHAnsi" w:cstheme="minorHAnsi"/>
          <w:sz w:val="22"/>
          <w:szCs w:val="22"/>
        </w:rPr>
        <w:t>i</w:t>
      </w:r>
      <w:r w:rsidRPr="00B70A69">
        <w:rPr>
          <w:rFonts w:asciiTheme="minorHAnsi" w:hAnsiTheme="minorHAnsi" w:cstheme="minorHAnsi"/>
          <w:sz w:val="22"/>
          <w:szCs w:val="22"/>
        </w:rPr>
        <w:t xml:space="preserve"> </w:t>
      </w:r>
      <w:r w:rsidR="0077689C">
        <w:rPr>
          <w:rFonts w:asciiTheme="minorHAnsi" w:hAnsiTheme="minorHAnsi" w:cstheme="minorHAnsi"/>
          <w:sz w:val="22"/>
          <w:szCs w:val="22"/>
        </w:rPr>
        <w:t>ZM</w:t>
      </w:r>
      <w:r w:rsidRPr="00B70A69">
        <w:rPr>
          <w:rFonts w:asciiTheme="minorHAnsi" w:hAnsiTheme="minorHAnsi" w:cstheme="minorHAnsi"/>
          <w:sz w:val="22"/>
          <w:szCs w:val="22"/>
        </w:rPr>
        <w:t>-ve të mund të shërbejë funksionin e tij si një mjet i rëndësishëm për të mbrojtur biodiversitetin. Kështu, Ministria e Turizmit dhe Mjedisit dhe agjencitë e saj duhet të kenë aftësinë për: (i) të siguruar burime financiare të mjaftueshme, të qëndrueshme dhe afatgjate për zonat e mbrojtura; (ii) të shpërndajë këto burime në kohën dhe mënyrën e duhur për të mbuluar kostot totale të zonave të mbrojtura; dhe (iii) të sigurojë që zonat e mbrojtura po menaxhohen në mënyrë efikase në respekt të mbrojtjtes mjedisore dhe objektivave</w:t>
      </w:r>
      <w:r w:rsidRPr="00B70A69">
        <w:rPr>
          <w:rFonts w:asciiTheme="minorHAnsi" w:hAnsiTheme="minorHAnsi" w:cstheme="minorHAnsi"/>
          <w:sz w:val="22"/>
          <w:szCs w:val="22"/>
          <w:lang w:val="sq-AL"/>
        </w:rPr>
        <w:t xml:space="preserve"> plotësuese.</w:t>
      </w:r>
    </w:p>
    <w:p w14:paraId="66A421E5" w14:textId="77777777" w:rsidR="00B9791B" w:rsidRPr="00B70A69" w:rsidRDefault="00B9791B" w:rsidP="00DB06C9">
      <w:pPr>
        <w:pStyle w:val="paragraph"/>
        <w:spacing w:before="0" w:beforeAutospacing="0" w:after="0" w:afterAutospacing="0"/>
        <w:jc w:val="both"/>
        <w:textAlignment w:val="baseline"/>
        <w:rPr>
          <w:rFonts w:asciiTheme="minorHAnsi" w:hAnsiTheme="minorHAnsi" w:cstheme="minorHAnsi"/>
          <w:sz w:val="22"/>
          <w:szCs w:val="22"/>
          <w:lang w:val="sq-AL"/>
        </w:rPr>
      </w:pPr>
    </w:p>
    <w:p w14:paraId="41B52B41" w14:textId="1ED2CA9D" w:rsidR="00B9791B" w:rsidRPr="00B70A69" w:rsidRDefault="00B9791B" w:rsidP="00DB06C9">
      <w:pPr>
        <w:pStyle w:val="paragraph"/>
        <w:spacing w:before="0" w:beforeAutospacing="0" w:after="0" w:afterAutospacing="0"/>
        <w:jc w:val="both"/>
        <w:textAlignment w:val="baseline"/>
        <w:rPr>
          <w:rFonts w:asciiTheme="minorHAnsi" w:hAnsiTheme="minorHAnsi" w:cstheme="minorHAnsi"/>
          <w:sz w:val="22"/>
          <w:szCs w:val="22"/>
          <w:lang w:val="sq-AL"/>
        </w:rPr>
      </w:pPr>
      <w:r w:rsidRPr="00B70A69">
        <w:rPr>
          <w:rFonts w:asciiTheme="minorHAnsi" w:hAnsiTheme="minorHAnsi" w:cstheme="minorHAnsi"/>
          <w:sz w:val="22"/>
          <w:szCs w:val="22"/>
          <w:lang w:val="sq-AL"/>
        </w:rPr>
        <w:t xml:space="preserve">Në këtë drejtim, projekti synon të mbështesë Qeverinë e Shqiperisë në </w:t>
      </w:r>
      <w:r w:rsidR="0077689C">
        <w:rPr>
          <w:rFonts w:asciiTheme="minorHAnsi" w:hAnsiTheme="minorHAnsi" w:cstheme="minorHAnsi"/>
          <w:sz w:val="22"/>
          <w:szCs w:val="22"/>
          <w:lang w:val="sq-AL"/>
        </w:rPr>
        <w:t xml:space="preserve">adresimin e mangësive </w:t>
      </w:r>
      <w:r w:rsidRPr="00B70A69">
        <w:rPr>
          <w:rFonts w:asciiTheme="minorHAnsi" w:hAnsiTheme="minorHAnsi" w:cstheme="minorHAnsi"/>
          <w:sz w:val="22"/>
          <w:szCs w:val="22"/>
          <w:lang w:val="sq-AL"/>
        </w:rPr>
        <w:t xml:space="preserve">ekzistuese të financimit për sistemin e </w:t>
      </w:r>
      <w:r w:rsidR="005D13F8">
        <w:rPr>
          <w:rFonts w:asciiTheme="minorHAnsi" w:hAnsiTheme="minorHAnsi" w:cstheme="minorHAnsi"/>
          <w:sz w:val="22"/>
          <w:szCs w:val="22"/>
          <w:lang w:val="sq-AL"/>
        </w:rPr>
        <w:t>ZM</w:t>
      </w:r>
      <w:r w:rsidRPr="00B70A69">
        <w:rPr>
          <w:rFonts w:asciiTheme="minorHAnsi" w:hAnsiTheme="minorHAnsi" w:cstheme="minorHAnsi"/>
          <w:sz w:val="22"/>
          <w:szCs w:val="22"/>
          <w:lang w:val="sq-AL"/>
        </w:rPr>
        <w:t xml:space="preserve">-ve, duke përmirësuar menaxhimin dhe optimizimin e kostove të </w:t>
      </w:r>
      <w:r w:rsidR="005D13F8">
        <w:rPr>
          <w:rFonts w:asciiTheme="minorHAnsi" w:hAnsiTheme="minorHAnsi" w:cstheme="minorHAnsi"/>
          <w:sz w:val="22"/>
          <w:szCs w:val="22"/>
          <w:lang w:val="sq-AL"/>
        </w:rPr>
        <w:t>ZM</w:t>
      </w:r>
      <w:r w:rsidRPr="00B70A69">
        <w:rPr>
          <w:rFonts w:asciiTheme="minorHAnsi" w:hAnsiTheme="minorHAnsi" w:cstheme="minorHAnsi"/>
          <w:sz w:val="22"/>
          <w:szCs w:val="22"/>
          <w:lang w:val="sq-AL"/>
        </w:rPr>
        <w:t xml:space="preserve">-ve individuale dhe duke ndërtuar kapacitete të menaxhimit financiar për </w:t>
      </w:r>
      <w:r w:rsidR="005D13F8">
        <w:rPr>
          <w:rFonts w:asciiTheme="minorHAnsi" w:hAnsiTheme="minorHAnsi" w:cstheme="minorHAnsi"/>
          <w:sz w:val="22"/>
          <w:szCs w:val="22"/>
          <w:lang w:val="sq-AL"/>
        </w:rPr>
        <w:t>ZM</w:t>
      </w:r>
      <w:r w:rsidRPr="00B70A69">
        <w:rPr>
          <w:rFonts w:asciiTheme="minorHAnsi" w:hAnsiTheme="minorHAnsi" w:cstheme="minorHAnsi"/>
          <w:sz w:val="22"/>
          <w:szCs w:val="22"/>
          <w:lang w:val="sq-AL"/>
        </w:rPr>
        <w:t xml:space="preserve"> në shkallë vendi duke rritur kapacitetin e stafit qëndror e lokal, dhe duke fokusuar aktivitetet përkatëse në dy nivele përkrahje: (i) ndërtimi i kapaciteteve të menaxhimit financiar për agjencinë përgjegjëse për administrimin e sistemit të zonave të mbrojtura (NAPA/RAPAs); dhe (ii) demonstrimi i efikasitetit të strategjive të ndryshme të financimit në një nën-grup </w:t>
      </w:r>
      <w:r w:rsidR="005D13F8">
        <w:rPr>
          <w:rFonts w:asciiTheme="minorHAnsi" w:hAnsiTheme="minorHAnsi" w:cstheme="minorHAnsi"/>
          <w:sz w:val="22"/>
          <w:szCs w:val="22"/>
          <w:lang w:val="sq-AL"/>
        </w:rPr>
        <w:t>zonash të mbrojtura specifike</w:t>
      </w:r>
      <w:r w:rsidRPr="00B70A69">
        <w:rPr>
          <w:rFonts w:asciiTheme="minorHAnsi" w:hAnsiTheme="minorHAnsi" w:cstheme="minorHAnsi"/>
          <w:sz w:val="22"/>
          <w:szCs w:val="22"/>
          <w:lang w:val="sq-AL"/>
        </w:rPr>
        <w:t>.</w:t>
      </w:r>
    </w:p>
    <w:p w14:paraId="5E492704" w14:textId="77777777" w:rsidR="00B9791B" w:rsidRPr="00B70A69" w:rsidRDefault="00B9791B" w:rsidP="00DB06C9">
      <w:pPr>
        <w:pStyle w:val="paragraph"/>
        <w:spacing w:before="0" w:beforeAutospacing="0" w:after="0" w:afterAutospacing="0"/>
        <w:jc w:val="both"/>
        <w:textAlignment w:val="baseline"/>
        <w:rPr>
          <w:rFonts w:asciiTheme="minorHAnsi" w:hAnsiTheme="minorHAnsi" w:cstheme="minorHAnsi"/>
          <w:sz w:val="22"/>
          <w:szCs w:val="22"/>
          <w:lang w:val="sq-AL"/>
        </w:rPr>
      </w:pPr>
    </w:p>
    <w:p w14:paraId="376AAC74" w14:textId="7DA74605" w:rsidR="00B9791B" w:rsidRPr="00B70A69" w:rsidRDefault="00B9791B" w:rsidP="00DB06C9">
      <w:pPr>
        <w:pStyle w:val="paragraph"/>
        <w:spacing w:before="0" w:beforeAutospacing="0" w:after="0" w:afterAutospacing="0"/>
        <w:jc w:val="both"/>
        <w:textAlignment w:val="baseline"/>
        <w:rPr>
          <w:rFonts w:asciiTheme="minorHAnsi" w:hAnsiTheme="minorHAnsi" w:cstheme="minorHAnsi"/>
          <w:sz w:val="22"/>
          <w:szCs w:val="22"/>
          <w:lang w:val="sq-AL"/>
        </w:rPr>
      </w:pPr>
      <w:r w:rsidRPr="00B70A69">
        <w:rPr>
          <w:rFonts w:asciiTheme="minorHAnsi" w:hAnsiTheme="minorHAnsi" w:cstheme="minorHAnsi"/>
          <w:sz w:val="22"/>
          <w:szCs w:val="22"/>
          <w:lang w:val="sq-AL"/>
        </w:rPr>
        <w:t xml:space="preserve">Projekti gjithashtu do të testojë dhe zhvillojë mekanizma për të rritur të ardhurat nga burime financiare tradicionale për zonat e mbrojtura dhe duke zhvilluar alternativa inovative për gjenerimin e të ardhurave, duke identifikuar mundësi për mekanizma financiarë potencialë në 3 </w:t>
      </w:r>
      <w:r w:rsidR="005D13F8">
        <w:rPr>
          <w:rFonts w:asciiTheme="minorHAnsi" w:hAnsiTheme="minorHAnsi" w:cstheme="minorHAnsi"/>
          <w:sz w:val="22"/>
          <w:szCs w:val="22"/>
          <w:lang w:val="sq-AL"/>
        </w:rPr>
        <w:t>ZM</w:t>
      </w:r>
      <w:r w:rsidRPr="00B70A69">
        <w:rPr>
          <w:rFonts w:asciiTheme="minorHAnsi" w:hAnsiTheme="minorHAnsi" w:cstheme="minorHAnsi"/>
          <w:sz w:val="22"/>
          <w:szCs w:val="22"/>
          <w:lang w:val="sq-AL"/>
        </w:rPr>
        <w:t xml:space="preserve">, përkatëisht </w:t>
      </w:r>
      <w:r w:rsidR="005D13F8">
        <w:rPr>
          <w:rFonts w:asciiTheme="minorHAnsi" w:hAnsiTheme="minorHAnsi" w:cstheme="minorHAnsi"/>
          <w:sz w:val="22"/>
          <w:szCs w:val="22"/>
          <w:lang w:val="sq-AL"/>
        </w:rPr>
        <w:t xml:space="preserve">PK Mali i </w:t>
      </w:r>
      <w:r w:rsidRPr="00B70A69">
        <w:rPr>
          <w:rFonts w:asciiTheme="minorHAnsi" w:hAnsiTheme="minorHAnsi" w:cstheme="minorHAnsi"/>
          <w:sz w:val="22"/>
          <w:szCs w:val="22"/>
          <w:lang w:val="sq-AL"/>
        </w:rPr>
        <w:t>Dajti</w:t>
      </w:r>
      <w:r w:rsidR="005D13F8">
        <w:rPr>
          <w:rFonts w:asciiTheme="minorHAnsi" w:hAnsiTheme="minorHAnsi" w:cstheme="minorHAnsi"/>
          <w:sz w:val="22"/>
          <w:szCs w:val="22"/>
          <w:lang w:val="sq-AL"/>
        </w:rPr>
        <w:t>t</w:t>
      </w:r>
      <w:r w:rsidRPr="00B70A69">
        <w:rPr>
          <w:rFonts w:asciiTheme="minorHAnsi" w:hAnsiTheme="minorHAnsi" w:cstheme="minorHAnsi"/>
          <w:sz w:val="22"/>
          <w:szCs w:val="22"/>
          <w:lang w:val="sq-AL"/>
        </w:rPr>
        <w:t xml:space="preserve">, </w:t>
      </w:r>
      <w:r w:rsidR="005D13F8">
        <w:rPr>
          <w:rFonts w:asciiTheme="minorHAnsi" w:hAnsiTheme="minorHAnsi" w:cstheme="minorHAnsi"/>
          <w:sz w:val="22"/>
          <w:szCs w:val="22"/>
          <w:lang w:val="sq-AL"/>
        </w:rPr>
        <w:t xml:space="preserve">PK </w:t>
      </w:r>
      <w:r w:rsidRPr="00B70A69">
        <w:rPr>
          <w:rFonts w:asciiTheme="minorHAnsi" w:hAnsiTheme="minorHAnsi" w:cstheme="minorHAnsi"/>
          <w:sz w:val="22"/>
          <w:szCs w:val="22"/>
          <w:lang w:val="sq-AL"/>
        </w:rPr>
        <w:t xml:space="preserve">Divjakë-Karavasta dhe </w:t>
      </w:r>
      <w:r w:rsidR="005D13F8">
        <w:rPr>
          <w:rFonts w:asciiTheme="minorHAnsi" w:hAnsiTheme="minorHAnsi" w:cstheme="minorHAnsi"/>
          <w:sz w:val="22"/>
          <w:szCs w:val="22"/>
          <w:lang w:val="sq-AL"/>
        </w:rPr>
        <w:t xml:space="preserve">ekosistemi kompleks </w:t>
      </w:r>
      <w:r w:rsidRPr="00B70A69">
        <w:rPr>
          <w:rFonts w:asciiTheme="minorHAnsi" w:hAnsiTheme="minorHAnsi" w:cstheme="minorHAnsi"/>
          <w:sz w:val="22"/>
          <w:szCs w:val="22"/>
          <w:lang w:val="sq-AL"/>
        </w:rPr>
        <w:t xml:space="preserve">Llogara-Karaburun Sazan. Kjo do të përfshijë tre instrumenta kryesorë: (1) </w:t>
      </w:r>
      <w:r w:rsidR="005D13F8">
        <w:rPr>
          <w:rFonts w:asciiTheme="minorHAnsi" w:hAnsiTheme="minorHAnsi" w:cstheme="minorHAnsi"/>
          <w:sz w:val="22"/>
          <w:szCs w:val="22"/>
          <w:lang w:val="sq-AL"/>
        </w:rPr>
        <w:t>Institucionalizimi i q</w:t>
      </w:r>
      <w:r w:rsidRPr="00B70A69">
        <w:rPr>
          <w:rFonts w:asciiTheme="minorHAnsi" w:hAnsiTheme="minorHAnsi" w:cstheme="minorHAnsi"/>
          <w:sz w:val="22"/>
          <w:szCs w:val="22"/>
          <w:lang w:val="sq-AL"/>
        </w:rPr>
        <w:t>ëndrueshmëri</w:t>
      </w:r>
      <w:r w:rsidR="005D13F8">
        <w:rPr>
          <w:rFonts w:asciiTheme="minorHAnsi" w:hAnsiTheme="minorHAnsi" w:cstheme="minorHAnsi"/>
          <w:sz w:val="22"/>
          <w:szCs w:val="22"/>
          <w:lang w:val="sq-AL"/>
        </w:rPr>
        <w:t>së së</w:t>
      </w:r>
      <w:r w:rsidRPr="00B70A69">
        <w:rPr>
          <w:rFonts w:asciiTheme="minorHAnsi" w:hAnsiTheme="minorHAnsi" w:cstheme="minorHAnsi"/>
          <w:sz w:val="22"/>
          <w:szCs w:val="22"/>
          <w:lang w:val="sq-AL"/>
        </w:rPr>
        <w:t xml:space="preserve"> sistemit të zonave të mbrojtura; (2) Modele bashkë-menaxhimi në zonat e </w:t>
      </w:r>
      <w:r w:rsidR="005D13F8">
        <w:rPr>
          <w:rFonts w:asciiTheme="minorHAnsi" w:hAnsiTheme="minorHAnsi" w:cstheme="minorHAnsi"/>
          <w:sz w:val="22"/>
          <w:szCs w:val="22"/>
          <w:lang w:val="sq-AL"/>
        </w:rPr>
        <w:t>përzgjedhura</w:t>
      </w:r>
      <w:r w:rsidRPr="00B70A69">
        <w:rPr>
          <w:rFonts w:asciiTheme="minorHAnsi" w:hAnsiTheme="minorHAnsi" w:cstheme="minorHAnsi"/>
          <w:sz w:val="22"/>
          <w:szCs w:val="22"/>
          <w:lang w:val="sq-AL"/>
        </w:rPr>
        <w:t>; (3) Plan</w:t>
      </w:r>
      <w:r w:rsidR="00E605FD">
        <w:rPr>
          <w:rFonts w:asciiTheme="minorHAnsi" w:hAnsiTheme="minorHAnsi" w:cstheme="minorHAnsi"/>
          <w:sz w:val="22"/>
          <w:szCs w:val="22"/>
          <w:lang w:val="sq-AL"/>
        </w:rPr>
        <w:t xml:space="preserve">et </w:t>
      </w:r>
      <w:r w:rsidRPr="00B70A69">
        <w:rPr>
          <w:rFonts w:asciiTheme="minorHAnsi" w:hAnsiTheme="minorHAnsi" w:cstheme="minorHAnsi"/>
          <w:sz w:val="22"/>
          <w:szCs w:val="22"/>
          <w:lang w:val="sq-AL"/>
        </w:rPr>
        <w:t>e biznesit dhe gjenerimit të të ardhurave;</w:t>
      </w:r>
    </w:p>
    <w:p w14:paraId="4962D862" w14:textId="77777777" w:rsidR="00E605FD" w:rsidRDefault="00E605FD" w:rsidP="00DB06C9">
      <w:pPr>
        <w:pStyle w:val="paragraph"/>
        <w:spacing w:before="0" w:beforeAutospacing="0" w:after="0" w:afterAutospacing="0"/>
        <w:jc w:val="both"/>
        <w:textAlignment w:val="baseline"/>
        <w:rPr>
          <w:rFonts w:asciiTheme="minorHAnsi" w:hAnsiTheme="minorHAnsi" w:cstheme="minorHAnsi"/>
          <w:sz w:val="22"/>
          <w:szCs w:val="22"/>
          <w:lang w:val="sq-AL"/>
        </w:rPr>
      </w:pPr>
    </w:p>
    <w:p w14:paraId="1266BC7A" w14:textId="27FCE4C9" w:rsidR="00B9791B" w:rsidRPr="00B70A69" w:rsidRDefault="00B9791B" w:rsidP="00DB06C9">
      <w:pPr>
        <w:pStyle w:val="paragraph"/>
        <w:spacing w:before="0" w:beforeAutospacing="0" w:after="0" w:afterAutospacing="0"/>
        <w:jc w:val="both"/>
        <w:textAlignment w:val="baseline"/>
        <w:rPr>
          <w:rFonts w:asciiTheme="minorHAnsi" w:hAnsiTheme="minorHAnsi" w:cstheme="minorHAnsi"/>
          <w:sz w:val="22"/>
          <w:szCs w:val="22"/>
          <w:lang w:val="sq-AL"/>
        </w:rPr>
      </w:pPr>
      <w:r w:rsidRPr="00B70A69">
        <w:rPr>
          <w:rFonts w:asciiTheme="minorHAnsi" w:hAnsiTheme="minorHAnsi" w:cstheme="minorHAnsi"/>
          <w:sz w:val="22"/>
          <w:szCs w:val="22"/>
          <w:lang w:val="sq-AL"/>
        </w:rPr>
        <w:t xml:space="preserve">Për pasojë, </w:t>
      </w:r>
      <w:r w:rsidR="0077689C">
        <w:rPr>
          <w:rFonts w:asciiTheme="minorHAnsi" w:hAnsiTheme="minorHAnsi" w:cstheme="minorHAnsi"/>
          <w:sz w:val="22"/>
          <w:szCs w:val="22"/>
          <w:lang w:val="sq-AL"/>
        </w:rPr>
        <w:t>kjo detyrë</w:t>
      </w:r>
      <w:r w:rsidRPr="00B70A69">
        <w:rPr>
          <w:rFonts w:asciiTheme="minorHAnsi" w:hAnsiTheme="minorHAnsi" w:cstheme="minorHAnsi"/>
          <w:sz w:val="22"/>
          <w:szCs w:val="22"/>
          <w:lang w:val="sq-AL"/>
        </w:rPr>
        <w:t xml:space="preserve"> adreson dhe lidh zhvillimin e qëndrueshëm turistik me përpjekjet e </w:t>
      </w:r>
      <w:r w:rsidR="005D13F8">
        <w:rPr>
          <w:rFonts w:asciiTheme="minorHAnsi" w:hAnsiTheme="minorHAnsi" w:cstheme="minorHAnsi"/>
          <w:sz w:val="22"/>
          <w:szCs w:val="22"/>
          <w:lang w:val="sq-AL"/>
        </w:rPr>
        <w:t>ZM</w:t>
      </w:r>
      <w:r w:rsidRPr="00B70A69">
        <w:rPr>
          <w:rFonts w:asciiTheme="minorHAnsi" w:hAnsiTheme="minorHAnsi" w:cstheme="minorHAnsi"/>
          <w:sz w:val="22"/>
          <w:szCs w:val="22"/>
          <w:lang w:val="sq-AL"/>
        </w:rPr>
        <w:t xml:space="preserve">-ve për të menaxhuar e mbrojtur më mirë habitatet e tyre, përkatësisht duke lokalizuar me saktësi aktivitet e </w:t>
      </w:r>
      <w:r w:rsidR="0077689C">
        <w:rPr>
          <w:rFonts w:asciiTheme="minorHAnsi" w:hAnsiTheme="minorHAnsi" w:cstheme="minorHAnsi"/>
          <w:sz w:val="22"/>
          <w:szCs w:val="22"/>
          <w:lang w:val="sq-AL"/>
        </w:rPr>
        <w:t>ecjes në natyrë brenda zonave të mbrojtura</w:t>
      </w:r>
      <w:r w:rsidRPr="00B70A69">
        <w:rPr>
          <w:rFonts w:asciiTheme="minorHAnsi" w:hAnsiTheme="minorHAnsi" w:cstheme="minorHAnsi"/>
          <w:sz w:val="22"/>
          <w:szCs w:val="22"/>
          <w:lang w:val="sq-AL"/>
        </w:rPr>
        <w:t xml:space="preserve">, si një nga alternativat e pakta turistike që mund të aplikohen në këto </w:t>
      </w:r>
      <w:r w:rsidR="005D13F8">
        <w:rPr>
          <w:rFonts w:asciiTheme="minorHAnsi" w:hAnsiTheme="minorHAnsi" w:cstheme="minorHAnsi"/>
          <w:sz w:val="22"/>
          <w:szCs w:val="22"/>
          <w:lang w:val="sq-AL"/>
        </w:rPr>
        <w:t>zona</w:t>
      </w:r>
      <w:r w:rsidRPr="00B70A69">
        <w:rPr>
          <w:rFonts w:asciiTheme="minorHAnsi" w:hAnsiTheme="minorHAnsi" w:cstheme="minorHAnsi"/>
          <w:sz w:val="22"/>
          <w:szCs w:val="22"/>
          <w:lang w:val="sq-AL"/>
        </w:rPr>
        <w:t xml:space="preserve"> të ndjeshme, duke kontribuar në afat</w:t>
      </w:r>
      <w:r w:rsidR="0077689C">
        <w:rPr>
          <w:rFonts w:asciiTheme="minorHAnsi" w:hAnsiTheme="minorHAnsi" w:cstheme="minorHAnsi"/>
          <w:sz w:val="22"/>
          <w:szCs w:val="22"/>
          <w:lang w:val="sq-AL"/>
        </w:rPr>
        <w:t>g</w:t>
      </w:r>
      <w:r w:rsidRPr="00B70A69">
        <w:rPr>
          <w:rFonts w:asciiTheme="minorHAnsi" w:hAnsiTheme="minorHAnsi" w:cstheme="minorHAnsi"/>
          <w:sz w:val="22"/>
          <w:szCs w:val="22"/>
          <w:lang w:val="sq-AL"/>
        </w:rPr>
        <w:t xml:space="preserve">jatë në qëndrueshmërinë e tyre. Ky funksion siguron një ekuilibër mes </w:t>
      </w:r>
      <w:r w:rsidR="0077689C">
        <w:rPr>
          <w:rFonts w:asciiTheme="minorHAnsi" w:hAnsiTheme="minorHAnsi" w:cstheme="minorHAnsi"/>
          <w:sz w:val="22"/>
          <w:szCs w:val="22"/>
          <w:lang w:val="sq-AL"/>
        </w:rPr>
        <w:t>rolit të</w:t>
      </w:r>
      <w:r w:rsidR="005D13F8">
        <w:rPr>
          <w:rFonts w:asciiTheme="minorHAnsi" w:hAnsiTheme="minorHAnsi" w:cstheme="minorHAnsi"/>
          <w:sz w:val="22"/>
          <w:szCs w:val="22"/>
          <w:lang w:val="sq-AL"/>
        </w:rPr>
        <w:t xml:space="preserve"> zonave të</w:t>
      </w:r>
      <w:r w:rsidR="0077689C">
        <w:rPr>
          <w:rFonts w:asciiTheme="minorHAnsi" w:hAnsiTheme="minorHAnsi" w:cstheme="minorHAnsi"/>
          <w:sz w:val="22"/>
          <w:szCs w:val="22"/>
          <w:lang w:val="sq-AL"/>
        </w:rPr>
        <w:t xml:space="preserve"> mbrojtura n</w:t>
      </w:r>
      <w:r w:rsidR="005D13F8">
        <w:rPr>
          <w:rFonts w:asciiTheme="minorHAnsi" w:hAnsiTheme="minorHAnsi" w:cstheme="minorHAnsi"/>
          <w:sz w:val="22"/>
          <w:szCs w:val="22"/>
          <w:lang w:val="sq-AL"/>
        </w:rPr>
        <w:t>ë</w:t>
      </w:r>
      <w:r w:rsidR="0077689C">
        <w:rPr>
          <w:rFonts w:asciiTheme="minorHAnsi" w:hAnsiTheme="minorHAnsi" w:cstheme="minorHAnsi"/>
          <w:sz w:val="22"/>
          <w:szCs w:val="22"/>
          <w:lang w:val="sq-AL"/>
        </w:rPr>
        <w:t xml:space="preserve"> ruajtjen e </w:t>
      </w:r>
      <w:r w:rsidRPr="00B70A69">
        <w:rPr>
          <w:rFonts w:asciiTheme="minorHAnsi" w:hAnsiTheme="minorHAnsi" w:cstheme="minorHAnsi"/>
          <w:sz w:val="22"/>
          <w:szCs w:val="22"/>
          <w:lang w:val="sq-AL"/>
        </w:rPr>
        <w:t xml:space="preserve">biodiversitetit </w:t>
      </w:r>
      <w:r w:rsidR="005D13F8">
        <w:rPr>
          <w:rFonts w:asciiTheme="minorHAnsi" w:hAnsiTheme="minorHAnsi" w:cstheme="minorHAnsi"/>
          <w:sz w:val="22"/>
          <w:szCs w:val="22"/>
          <w:lang w:val="sq-AL"/>
        </w:rPr>
        <w:t>dhe</w:t>
      </w:r>
      <w:r w:rsidRPr="00B70A69">
        <w:rPr>
          <w:rFonts w:asciiTheme="minorHAnsi" w:hAnsiTheme="minorHAnsi" w:cstheme="minorHAnsi"/>
          <w:sz w:val="22"/>
          <w:szCs w:val="22"/>
          <w:lang w:val="sq-AL"/>
        </w:rPr>
        <w:t xml:space="preserve"> trashëgimisë </w:t>
      </w:r>
      <w:r w:rsidR="005D13F8">
        <w:rPr>
          <w:rFonts w:asciiTheme="minorHAnsi" w:hAnsiTheme="minorHAnsi" w:cstheme="minorHAnsi"/>
          <w:sz w:val="22"/>
          <w:szCs w:val="22"/>
          <w:lang w:val="sq-AL"/>
        </w:rPr>
        <w:t xml:space="preserve">kulturore dhe </w:t>
      </w:r>
      <w:r w:rsidRPr="00B70A69">
        <w:rPr>
          <w:rFonts w:asciiTheme="minorHAnsi" w:hAnsiTheme="minorHAnsi" w:cstheme="minorHAnsi"/>
          <w:sz w:val="22"/>
          <w:szCs w:val="22"/>
          <w:lang w:val="sq-AL"/>
        </w:rPr>
        <w:t xml:space="preserve">përdorimit të qëndrueshëm të tyre për turizëm, rikreacion dhe </w:t>
      </w:r>
      <w:r w:rsidR="005D13F8">
        <w:rPr>
          <w:rFonts w:asciiTheme="minorHAnsi" w:hAnsiTheme="minorHAnsi" w:cstheme="minorHAnsi"/>
          <w:sz w:val="22"/>
          <w:szCs w:val="22"/>
          <w:lang w:val="sq-AL"/>
        </w:rPr>
        <w:t xml:space="preserve">grumbullimin e </w:t>
      </w:r>
      <w:r w:rsidRPr="00B70A69">
        <w:rPr>
          <w:rFonts w:asciiTheme="minorHAnsi" w:hAnsiTheme="minorHAnsi" w:cstheme="minorHAnsi"/>
          <w:sz w:val="22"/>
          <w:szCs w:val="22"/>
          <w:lang w:val="sq-AL"/>
        </w:rPr>
        <w:t>burimeve natyrore.</w:t>
      </w:r>
    </w:p>
    <w:p w14:paraId="0A596219" w14:textId="77777777" w:rsidR="00B9791B" w:rsidRPr="00B70A69" w:rsidRDefault="00B9791B" w:rsidP="00DB06C9">
      <w:pPr>
        <w:pStyle w:val="paragraph"/>
        <w:spacing w:before="0" w:beforeAutospacing="0" w:after="0" w:afterAutospacing="0"/>
        <w:jc w:val="both"/>
        <w:textAlignment w:val="baseline"/>
        <w:rPr>
          <w:rFonts w:asciiTheme="minorHAnsi" w:hAnsiTheme="minorHAnsi" w:cstheme="minorHAnsi"/>
          <w:sz w:val="22"/>
          <w:szCs w:val="22"/>
          <w:lang w:val="sq-AL"/>
        </w:rPr>
      </w:pPr>
    </w:p>
    <w:p w14:paraId="5B0D8D6A" w14:textId="085B0DAF" w:rsidR="006756EE" w:rsidRPr="00B70A69" w:rsidRDefault="00B9791B" w:rsidP="00DB06C9">
      <w:pPr>
        <w:pStyle w:val="paragraph"/>
        <w:spacing w:before="0" w:beforeAutospacing="0" w:after="0" w:afterAutospacing="0"/>
        <w:jc w:val="both"/>
        <w:textAlignment w:val="baseline"/>
        <w:rPr>
          <w:rStyle w:val="normaltextrun"/>
          <w:rFonts w:asciiTheme="minorHAnsi" w:hAnsiTheme="minorHAnsi" w:cstheme="minorHAnsi"/>
          <w:sz w:val="20"/>
          <w:szCs w:val="20"/>
          <w:lang w:val="sq-AL"/>
        </w:rPr>
      </w:pPr>
      <w:r w:rsidRPr="00B70A69">
        <w:rPr>
          <w:rFonts w:asciiTheme="minorHAnsi" w:hAnsiTheme="minorHAnsi" w:cstheme="minorHAnsi"/>
          <w:sz w:val="22"/>
          <w:szCs w:val="22"/>
          <w:lang w:val="sq-AL"/>
        </w:rPr>
        <w:t xml:space="preserve">Objektivi kryesor i kësaj detyre është për të kontribuar në vendosjen e një standardi të unifikuar të sinjalistikës për sistemin kombëtar të shtigjeve të ecjes në Shqipëri, dhe </w:t>
      </w:r>
      <w:r w:rsidR="005D13F8">
        <w:rPr>
          <w:rFonts w:asciiTheme="minorHAnsi" w:hAnsiTheme="minorHAnsi" w:cstheme="minorHAnsi"/>
          <w:sz w:val="22"/>
          <w:szCs w:val="22"/>
          <w:lang w:val="sq-AL"/>
        </w:rPr>
        <w:t>udhëzimet</w:t>
      </w:r>
      <w:r w:rsidRPr="00B70A69">
        <w:rPr>
          <w:rFonts w:asciiTheme="minorHAnsi" w:hAnsiTheme="minorHAnsi" w:cstheme="minorHAnsi"/>
          <w:sz w:val="22"/>
          <w:szCs w:val="22"/>
          <w:lang w:val="sq-AL"/>
        </w:rPr>
        <w:t xml:space="preserve"> përkatëse </w:t>
      </w:r>
      <w:r w:rsidR="005D13F8">
        <w:rPr>
          <w:rFonts w:asciiTheme="minorHAnsi" w:hAnsiTheme="minorHAnsi" w:cstheme="minorHAnsi"/>
          <w:sz w:val="22"/>
          <w:szCs w:val="22"/>
          <w:lang w:val="sq-AL"/>
        </w:rPr>
        <w:t>për kuadrin rregullator</w:t>
      </w:r>
      <w:r w:rsidRPr="00B70A69">
        <w:rPr>
          <w:rFonts w:asciiTheme="minorHAnsi" w:hAnsiTheme="minorHAnsi" w:cstheme="minorHAnsi"/>
          <w:sz w:val="22"/>
          <w:szCs w:val="22"/>
          <w:lang w:val="sq-AL"/>
        </w:rPr>
        <w:t>.</w:t>
      </w:r>
      <w:r w:rsidR="00670541">
        <w:rPr>
          <w:rFonts w:asciiTheme="minorHAnsi" w:hAnsiTheme="minorHAnsi" w:cstheme="minorHAnsi"/>
          <w:sz w:val="22"/>
          <w:szCs w:val="22"/>
          <w:lang w:val="sq-AL"/>
        </w:rPr>
        <w:t xml:space="preserve"> </w:t>
      </w:r>
      <w:r w:rsidRPr="00B70A69">
        <w:rPr>
          <w:rFonts w:asciiTheme="minorHAnsi" w:hAnsiTheme="minorHAnsi" w:cstheme="minorHAnsi"/>
          <w:sz w:val="22"/>
          <w:szCs w:val="22"/>
          <w:lang w:val="sq-AL"/>
        </w:rPr>
        <w:t>K</w:t>
      </w:r>
      <w:r w:rsidR="005D13F8">
        <w:rPr>
          <w:rFonts w:asciiTheme="minorHAnsi" w:hAnsiTheme="minorHAnsi" w:cstheme="minorHAnsi"/>
          <w:sz w:val="22"/>
          <w:szCs w:val="22"/>
          <w:lang w:val="sq-AL"/>
        </w:rPr>
        <w:t>y udhëzues ësht</w:t>
      </w:r>
      <w:r w:rsidRPr="00B70A69">
        <w:rPr>
          <w:rFonts w:asciiTheme="minorHAnsi" w:hAnsiTheme="minorHAnsi" w:cstheme="minorHAnsi"/>
          <w:sz w:val="22"/>
          <w:szCs w:val="22"/>
          <w:lang w:val="sq-AL"/>
        </w:rPr>
        <w:t xml:space="preserve">ë </w:t>
      </w:r>
      <w:r w:rsidR="005D13F8">
        <w:rPr>
          <w:rFonts w:asciiTheme="minorHAnsi" w:hAnsiTheme="minorHAnsi" w:cstheme="minorHAnsi"/>
          <w:sz w:val="22"/>
          <w:szCs w:val="22"/>
          <w:lang w:val="sq-AL"/>
        </w:rPr>
        <w:t>hartuar si manual procedurash</w:t>
      </w:r>
      <w:r w:rsidRPr="00B70A69">
        <w:rPr>
          <w:rFonts w:asciiTheme="minorHAnsi" w:hAnsiTheme="minorHAnsi" w:cstheme="minorHAnsi"/>
          <w:sz w:val="22"/>
          <w:szCs w:val="22"/>
          <w:lang w:val="sq-AL"/>
        </w:rPr>
        <w:t xml:space="preserve"> për stafin përgjegjës të zonave të mbrojtura për mirëmbajtjen dhe operimin </w:t>
      </w:r>
      <w:r w:rsidR="005D13F8">
        <w:rPr>
          <w:rFonts w:asciiTheme="minorHAnsi" w:hAnsiTheme="minorHAnsi" w:cstheme="minorHAnsi"/>
          <w:sz w:val="22"/>
          <w:szCs w:val="22"/>
          <w:lang w:val="sq-AL"/>
        </w:rPr>
        <w:t>e</w:t>
      </w:r>
      <w:r w:rsidRPr="00B70A69">
        <w:rPr>
          <w:rFonts w:asciiTheme="minorHAnsi" w:hAnsiTheme="minorHAnsi" w:cstheme="minorHAnsi"/>
          <w:sz w:val="22"/>
          <w:szCs w:val="22"/>
          <w:lang w:val="sq-AL"/>
        </w:rPr>
        <w:t xml:space="preserve"> sistemit të shtigjeve të zonave të mbrojtura. Qëllimet dhe objektivat e kë</w:t>
      </w:r>
      <w:r w:rsidR="005D13F8">
        <w:rPr>
          <w:rFonts w:asciiTheme="minorHAnsi" w:hAnsiTheme="minorHAnsi" w:cstheme="minorHAnsi"/>
          <w:sz w:val="22"/>
          <w:szCs w:val="22"/>
          <w:lang w:val="sq-AL"/>
        </w:rPr>
        <w:t xml:space="preserve">tij udhëzuesi </w:t>
      </w:r>
      <w:r w:rsidRPr="00B70A69">
        <w:rPr>
          <w:rFonts w:asciiTheme="minorHAnsi" w:hAnsiTheme="minorHAnsi" w:cstheme="minorHAnsi"/>
          <w:sz w:val="22"/>
          <w:szCs w:val="22"/>
          <w:lang w:val="sq-AL"/>
        </w:rPr>
        <w:t xml:space="preserve">të mirëmbajtjes së shtigjeve </w:t>
      </w:r>
      <w:r w:rsidR="00670541">
        <w:rPr>
          <w:rFonts w:asciiTheme="minorHAnsi" w:hAnsiTheme="minorHAnsi" w:cstheme="minorHAnsi"/>
          <w:sz w:val="22"/>
          <w:szCs w:val="22"/>
          <w:lang w:val="sq-AL"/>
        </w:rPr>
        <w:t>synojnë</w:t>
      </w:r>
      <w:r w:rsidRPr="00B70A69">
        <w:rPr>
          <w:rFonts w:asciiTheme="minorHAnsi" w:hAnsiTheme="minorHAnsi" w:cstheme="minorHAnsi"/>
          <w:sz w:val="22"/>
          <w:szCs w:val="22"/>
          <w:lang w:val="sq-AL"/>
        </w:rPr>
        <w:t xml:space="preserve"> ofrimi</w:t>
      </w:r>
      <w:r w:rsidR="00670541">
        <w:rPr>
          <w:rFonts w:asciiTheme="minorHAnsi" w:hAnsiTheme="minorHAnsi" w:cstheme="minorHAnsi"/>
          <w:sz w:val="22"/>
          <w:szCs w:val="22"/>
          <w:lang w:val="sq-AL"/>
        </w:rPr>
        <w:t xml:space="preserve">n e </w:t>
      </w:r>
      <w:r w:rsidRPr="00B70A69">
        <w:rPr>
          <w:rFonts w:asciiTheme="minorHAnsi" w:hAnsiTheme="minorHAnsi" w:cstheme="minorHAnsi"/>
          <w:sz w:val="22"/>
          <w:szCs w:val="22"/>
          <w:lang w:val="sq-AL"/>
        </w:rPr>
        <w:t xml:space="preserve">një standardi për menaxhimin e shtigjeve, në mënyrë që shtigjet të jenë të qëndrueshme në afatgjatë, të kërkojnë pak mirëmbajtje, të jenë të sigurta, të mbrojnë burimet natyrore dhe kulturore dhe të plotësojnë nevojat e </w:t>
      </w:r>
      <w:r w:rsidR="00670541">
        <w:rPr>
          <w:rFonts w:asciiTheme="minorHAnsi" w:hAnsiTheme="minorHAnsi" w:cstheme="minorHAnsi"/>
          <w:sz w:val="22"/>
          <w:szCs w:val="22"/>
          <w:lang w:val="sq-AL"/>
        </w:rPr>
        <w:t>përdoruesve.</w:t>
      </w:r>
    </w:p>
    <w:p w14:paraId="31F6EF81" w14:textId="497681A9" w:rsidR="006756EE" w:rsidRPr="00B70A69" w:rsidRDefault="0000090F" w:rsidP="00DB06C9">
      <w:pPr>
        <w:pStyle w:val="Heading1"/>
        <w:jc w:val="both"/>
        <w:rPr>
          <w:rFonts w:asciiTheme="minorHAnsi" w:hAnsiTheme="minorHAnsi" w:cstheme="minorHAnsi"/>
        </w:rPr>
      </w:pPr>
      <w:bookmarkStart w:id="1" w:name="_Toc35465843"/>
      <w:r w:rsidRPr="00B70A69">
        <w:rPr>
          <w:rFonts w:asciiTheme="minorHAnsi" w:hAnsiTheme="minorHAnsi" w:cstheme="minorHAnsi"/>
        </w:rPr>
        <w:lastRenderedPageBreak/>
        <w:t>HYRJE</w:t>
      </w:r>
      <w:bookmarkEnd w:id="1"/>
    </w:p>
    <w:p w14:paraId="4771D91F" w14:textId="4CDEF8B3" w:rsidR="0000090F" w:rsidRPr="00B70A69" w:rsidRDefault="0000090F" w:rsidP="00DB06C9">
      <w:pPr>
        <w:jc w:val="both"/>
        <w:rPr>
          <w:rFonts w:cstheme="minorHAnsi"/>
        </w:rPr>
      </w:pPr>
      <w:r w:rsidRPr="00B70A69">
        <w:rPr>
          <w:rFonts w:cstheme="minorHAnsi"/>
        </w:rPr>
        <w:t xml:space="preserve">Mjedisi </w:t>
      </w:r>
      <w:r w:rsidR="00670541">
        <w:rPr>
          <w:rFonts w:cstheme="minorHAnsi"/>
        </w:rPr>
        <w:t xml:space="preserve">natyror </w:t>
      </w:r>
      <w:r w:rsidRPr="00B70A69">
        <w:rPr>
          <w:rFonts w:cstheme="minorHAnsi"/>
        </w:rPr>
        <w:t>ofron një mundësi të madhe për aktivitete recreative. Nevojat dhe interesat</w:t>
      </w:r>
      <w:r w:rsidR="00670541">
        <w:rPr>
          <w:rFonts w:cstheme="minorHAnsi"/>
        </w:rPr>
        <w:t xml:space="preserve"> e publikut per këto aktivitete janë </w:t>
      </w:r>
      <w:r w:rsidRPr="00B70A69">
        <w:rPr>
          <w:rFonts w:cstheme="minorHAnsi"/>
        </w:rPr>
        <w:t xml:space="preserve">të shumëllojta. Nga parqet </w:t>
      </w:r>
      <w:r w:rsidR="00670541">
        <w:rPr>
          <w:rFonts w:cstheme="minorHAnsi"/>
        </w:rPr>
        <w:t>në</w:t>
      </w:r>
      <w:r w:rsidRPr="00B70A69">
        <w:rPr>
          <w:rFonts w:cstheme="minorHAnsi"/>
        </w:rPr>
        <w:t xml:space="preserve"> zonat pyjore, njerëzit kërkojnë të plotësojnë dëshirat e tyre, të sfidojnë vetveten dhe të arrijnë qëllimet në një aktivitet te caktuar.</w:t>
      </w:r>
    </w:p>
    <w:p w14:paraId="75A350F3" w14:textId="1DEEFD20" w:rsidR="0000090F" w:rsidRPr="00B70A69" w:rsidRDefault="0000090F" w:rsidP="00DB06C9">
      <w:pPr>
        <w:jc w:val="both"/>
        <w:rPr>
          <w:rFonts w:cstheme="minorHAnsi"/>
        </w:rPr>
      </w:pPr>
      <w:r w:rsidRPr="00B70A69">
        <w:rPr>
          <w:rFonts w:cstheme="minorHAnsi"/>
        </w:rPr>
        <w:t xml:space="preserve">Mbrojtja e </w:t>
      </w:r>
      <w:r w:rsidR="00670541">
        <w:rPr>
          <w:rFonts w:cstheme="minorHAnsi"/>
        </w:rPr>
        <w:t>vlerave</w:t>
      </w:r>
      <w:r w:rsidR="00670541" w:rsidRPr="00B70A69">
        <w:rPr>
          <w:rFonts w:cstheme="minorHAnsi"/>
        </w:rPr>
        <w:t xml:space="preserve"> natyrore </w:t>
      </w:r>
      <w:r w:rsidR="00670541">
        <w:rPr>
          <w:rFonts w:cstheme="minorHAnsi"/>
        </w:rPr>
        <w:t xml:space="preserve">e kulturore përgjatë </w:t>
      </w:r>
      <w:r w:rsidRPr="00B70A69">
        <w:rPr>
          <w:rFonts w:cstheme="minorHAnsi"/>
        </w:rPr>
        <w:t xml:space="preserve">shtigjeve natyrale është me rëndësi </w:t>
      </w:r>
      <w:r w:rsidR="00670541">
        <w:rPr>
          <w:rFonts w:cstheme="minorHAnsi"/>
        </w:rPr>
        <w:t>par</w:t>
      </w:r>
      <w:r w:rsidRPr="00B70A69">
        <w:rPr>
          <w:rFonts w:cstheme="minorHAnsi"/>
        </w:rPr>
        <w:t>ë</w:t>
      </w:r>
      <w:r w:rsidR="00670541">
        <w:rPr>
          <w:rFonts w:cstheme="minorHAnsi"/>
        </w:rPr>
        <w:t>sore</w:t>
      </w:r>
      <w:r w:rsidRPr="00B70A69">
        <w:rPr>
          <w:rFonts w:cstheme="minorHAnsi"/>
        </w:rPr>
        <w:t xml:space="preserve">. Së dyti, projektuesit e shtigjeve duhet të krijojnë eksperiencën rekreative më të mirë të mundshme për përdoruesit. Eksperienca duhet të jetë gjithëpërfshirëse – të ofrojë stimulim të shqisave, një mënyrë për të mësuar, një ndjesi sigurie, </w:t>
      </w:r>
      <w:r w:rsidR="00670541">
        <w:rPr>
          <w:rFonts w:cstheme="minorHAnsi"/>
        </w:rPr>
        <w:t>çlodhje</w:t>
      </w:r>
      <w:r w:rsidRPr="00B70A69">
        <w:rPr>
          <w:rFonts w:cstheme="minorHAnsi"/>
        </w:rPr>
        <w:t xml:space="preserve"> shpirtërore, aktivitet fizik për trupin dhe ndjesi kënaqësie të madhe.</w:t>
      </w:r>
    </w:p>
    <w:p w14:paraId="1565808D" w14:textId="0F258582" w:rsidR="0000090F" w:rsidRPr="00B70A69" w:rsidRDefault="0000090F" w:rsidP="00DB06C9">
      <w:pPr>
        <w:jc w:val="both"/>
        <w:rPr>
          <w:rFonts w:cstheme="minorHAnsi"/>
        </w:rPr>
      </w:pPr>
      <w:r w:rsidRPr="00B70A69">
        <w:rPr>
          <w:rFonts w:cstheme="minorHAnsi"/>
        </w:rPr>
        <w:t xml:space="preserve">Shtigjet natyrale për ecje duhet të reflektojnë një respekt për mjedisin dhe të shërbejnë si shembuj pozitivë që shfaqin këtë respekt. Në zhvillimin e shtigjeve duhet të respektohen kufizimet. Të gjithë personat që janë të lidhur me shtegun duhet të kujdesen të mos dëmtojnë karakteristikat natyrore dhe kulturore që kontribuojnë në bukurinë dhe rëndësinë e shtegut. Të gjithë kanë një përgjegjësi drejt njerëzve të tjerë dhe vetë </w:t>
      </w:r>
      <w:r w:rsidR="00670541">
        <w:rPr>
          <w:rFonts w:cstheme="minorHAnsi"/>
        </w:rPr>
        <w:t>zonës</w:t>
      </w:r>
      <w:r w:rsidRPr="00B70A69">
        <w:rPr>
          <w:rFonts w:cstheme="minorHAnsi"/>
        </w:rPr>
        <w:t>, për të trajtuar me respekt mjedisin që është përkohësisht nën kujdesin e tyre. Një zhvillim i suksesshëm i shtigjeve duhet të konsiderojë me kujdes:</w:t>
      </w:r>
    </w:p>
    <w:p w14:paraId="720167E1" w14:textId="77777777" w:rsidR="0000090F" w:rsidRPr="00B70A69" w:rsidRDefault="0000090F" w:rsidP="009D7230">
      <w:pPr>
        <w:pStyle w:val="ListParagraph"/>
        <w:numPr>
          <w:ilvl w:val="0"/>
          <w:numId w:val="7"/>
        </w:numPr>
        <w:spacing w:after="160" w:line="259" w:lineRule="auto"/>
        <w:jc w:val="both"/>
        <w:rPr>
          <w:rFonts w:cstheme="minorHAnsi"/>
        </w:rPr>
      </w:pPr>
      <w:r w:rsidRPr="00B70A69">
        <w:rPr>
          <w:rFonts w:cstheme="minorHAnsi"/>
        </w:rPr>
        <w:t>Ligjet, rregullat, kodet dhe standardet e aplikueshme do të ndiqen me saktësi.</w:t>
      </w:r>
    </w:p>
    <w:p w14:paraId="3AFB0798" w14:textId="77777777" w:rsidR="0000090F" w:rsidRPr="00B70A69" w:rsidRDefault="0000090F" w:rsidP="009D7230">
      <w:pPr>
        <w:pStyle w:val="ListParagraph"/>
        <w:numPr>
          <w:ilvl w:val="0"/>
          <w:numId w:val="7"/>
        </w:numPr>
        <w:spacing w:after="160" w:line="259" w:lineRule="auto"/>
        <w:jc w:val="both"/>
        <w:rPr>
          <w:rFonts w:cstheme="minorHAnsi"/>
        </w:rPr>
      </w:pPr>
      <w:r w:rsidRPr="00B70A69">
        <w:rPr>
          <w:rFonts w:cstheme="minorHAnsi"/>
        </w:rPr>
        <w:t>Projektuesit dhe zhvilluesit e shtigjeve do të mbajnë përgjegjësi për burimet natyrore dhe kulturore dhe do të sigurojnë që ato të mbrohen dhe/ose impaktet e pashmangshme të zvogëlohen.</w:t>
      </w:r>
    </w:p>
    <w:p w14:paraId="4B5F1893" w14:textId="77777777" w:rsidR="0000090F" w:rsidRPr="00B70A69" w:rsidRDefault="0000090F" w:rsidP="009D7230">
      <w:pPr>
        <w:pStyle w:val="ListParagraph"/>
        <w:numPr>
          <w:ilvl w:val="0"/>
          <w:numId w:val="7"/>
        </w:numPr>
        <w:spacing w:after="160" w:line="259" w:lineRule="auto"/>
        <w:jc w:val="both"/>
        <w:rPr>
          <w:rFonts w:cstheme="minorHAnsi"/>
        </w:rPr>
      </w:pPr>
      <w:r w:rsidRPr="00B70A69">
        <w:rPr>
          <w:rFonts w:cstheme="minorHAnsi"/>
        </w:rPr>
        <w:t>Projektimi i shtegut duhet të jetë i qëndrueshëm në tokë. Do të zgjidhen zonat mjedisore më të përshtatshme për zhvillimin e shtigjeve.</w:t>
      </w:r>
    </w:p>
    <w:p w14:paraId="1A3EAEC0" w14:textId="77777777" w:rsidR="0000090F" w:rsidRPr="00B70A69" w:rsidRDefault="0000090F" w:rsidP="009D7230">
      <w:pPr>
        <w:pStyle w:val="ListParagraph"/>
        <w:numPr>
          <w:ilvl w:val="0"/>
          <w:numId w:val="7"/>
        </w:numPr>
        <w:spacing w:after="160" w:line="259" w:lineRule="auto"/>
        <w:jc w:val="both"/>
        <w:rPr>
          <w:rFonts w:cstheme="minorHAnsi"/>
        </w:rPr>
      </w:pPr>
      <w:r w:rsidRPr="00B70A69">
        <w:rPr>
          <w:rFonts w:cstheme="minorHAnsi"/>
        </w:rPr>
        <w:t>Zonat tejet të pjerrëta, të gërryera ose shpate të thepisura do të shmangen sa herë të jetë e mundur.</w:t>
      </w:r>
    </w:p>
    <w:p w14:paraId="71C2AC13" w14:textId="77777777" w:rsidR="0000090F" w:rsidRPr="00B70A69" w:rsidRDefault="0000090F" w:rsidP="009D7230">
      <w:pPr>
        <w:pStyle w:val="ListParagraph"/>
        <w:numPr>
          <w:ilvl w:val="0"/>
          <w:numId w:val="7"/>
        </w:numPr>
        <w:spacing w:after="160" w:line="259" w:lineRule="auto"/>
        <w:jc w:val="both"/>
        <w:rPr>
          <w:rFonts w:cstheme="minorHAnsi"/>
        </w:rPr>
      </w:pPr>
      <w:r w:rsidRPr="00B70A69">
        <w:rPr>
          <w:rFonts w:cstheme="minorHAnsi"/>
        </w:rPr>
        <w:t>Zonat ligatinore do të shmangen përveç rasteve kur përfshirja e tyre do të sillte një eksperiencë të re edukative ose rekreative, ose kur mënjanimi i tyre do të ishte i pamundur.</w:t>
      </w:r>
    </w:p>
    <w:p w14:paraId="54505B2C" w14:textId="77777777" w:rsidR="0000090F" w:rsidRPr="00B70A69" w:rsidRDefault="0000090F" w:rsidP="009D7230">
      <w:pPr>
        <w:pStyle w:val="ListParagraph"/>
        <w:numPr>
          <w:ilvl w:val="0"/>
          <w:numId w:val="7"/>
        </w:numPr>
        <w:spacing w:after="160" w:line="259" w:lineRule="auto"/>
        <w:jc w:val="both"/>
        <w:rPr>
          <w:rFonts w:cstheme="minorHAnsi"/>
        </w:rPr>
      </w:pPr>
      <w:r w:rsidRPr="00B70A69">
        <w:rPr>
          <w:rFonts w:cstheme="minorHAnsi"/>
        </w:rPr>
        <w:t>Zonat e bimëve ose kafshëve të rrezikuara ose të rralla do të identifikohen dhe do të mbrohen.</w:t>
      </w:r>
    </w:p>
    <w:p w14:paraId="29C69402" w14:textId="77777777" w:rsidR="0000090F" w:rsidRPr="00B70A69" w:rsidRDefault="0000090F" w:rsidP="009D7230">
      <w:pPr>
        <w:pStyle w:val="ListParagraph"/>
        <w:numPr>
          <w:ilvl w:val="0"/>
          <w:numId w:val="7"/>
        </w:numPr>
        <w:spacing w:after="160" w:line="259" w:lineRule="auto"/>
        <w:jc w:val="both"/>
        <w:rPr>
          <w:rFonts w:cstheme="minorHAnsi"/>
        </w:rPr>
      </w:pPr>
      <w:r w:rsidRPr="00B70A69">
        <w:rPr>
          <w:rFonts w:cstheme="minorHAnsi"/>
        </w:rPr>
        <w:t>Projektuesit e shtigjeve duhet të kenë parasysh impaktin e mundshëm të tyre në habitate të ndryshme. Korridori i shtigjeve duhet të përmirësojë bio-diversitetin. Gjatë gjithë kohës duhet të jenë të vetëdijshëm për impaktin potencial të shtigjeve.</w:t>
      </w:r>
    </w:p>
    <w:p w14:paraId="4228CF38" w14:textId="2D7F83E6" w:rsidR="0000090F" w:rsidRPr="00B70A69" w:rsidRDefault="0000090F" w:rsidP="00DB06C9">
      <w:pPr>
        <w:jc w:val="both"/>
        <w:rPr>
          <w:rFonts w:cstheme="minorHAnsi"/>
        </w:rPr>
      </w:pPr>
      <w:r w:rsidRPr="00B70A69">
        <w:rPr>
          <w:rFonts w:cstheme="minorHAnsi"/>
        </w:rPr>
        <w:t>Shtegu duhet të stimulojë përdoruesin. Variacioni është kritik – njëtrajtshmëria duhet të shmanget. Pas fundit të çdo kodre, lugine apo kthese duhet të gjendet një eksperiencë e re. Zhurma e ujit në një përrua, ose e flladit të erës, aroma e njohur e luleve të mollës, emocioni nga një peisazh i ri, ose një fushë e verdhë e pafund luledielli, të gjitha individualisht ose bashkërisht aktivizojnë shqisat dhe krijojnë kujtime.</w:t>
      </w:r>
    </w:p>
    <w:p w14:paraId="32A25D8D" w14:textId="74E40167" w:rsidR="0000090F" w:rsidRPr="00B70A69" w:rsidRDefault="0000090F" w:rsidP="00DB06C9">
      <w:pPr>
        <w:jc w:val="both"/>
        <w:rPr>
          <w:rFonts w:cstheme="minorHAnsi"/>
        </w:rPr>
      </w:pPr>
      <w:r w:rsidRPr="00B70A69">
        <w:rPr>
          <w:rFonts w:cstheme="minorHAnsi"/>
        </w:rPr>
        <w:t>Shtegu është një vend për të mësuar jo vetëm për gjeografinë, komunitetet lokale dhe speciet individuale, por një vend ku ekziston mundësia për të kuptuar jetën dhe lidhjen e saj gjithëpërfshirëse. Shtigjet janë të pasura me histori dhe prehistori, gjeologjikisht dhe nga ana kulturore. Këto aspekte duhet të jenë të njohura për të gjithë përdoruesit në mënyrë që të kenë mundësi të pasurohen shpirtërsisht në përfundim të eksperiencës së tyre.</w:t>
      </w:r>
    </w:p>
    <w:p w14:paraId="0ED79C77" w14:textId="4A1946AF" w:rsidR="005F7F87" w:rsidRPr="00B70A69" w:rsidRDefault="0000090F" w:rsidP="00DB06C9">
      <w:pPr>
        <w:jc w:val="both"/>
        <w:rPr>
          <w:rFonts w:cstheme="minorHAnsi"/>
        </w:rPr>
      </w:pPr>
      <w:r w:rsidRPr="00B70A69">
        <w:rPr>
          <w:rFonts w:cstheme="minorHAnsi"/>
        </w:rPr>
        <w:lastRenderedPageBreak/>
        <w:t>Është e rëndësishme të qenurit konstant përgjatë gjithë lëvizjes nëpërmjet një planifikimi, zhvillimi, implementimi dhe mirëmbajtje t</w:t>
      </w:r>
      <w:r w:rsidR="00DB06C9" w:rsidRPr="00B70A69">
        <w:rPr>
          <w:rFonts w:cstheme="minorHAnsi"/>
        </w:rPr>
        <w:t>ë</w:t>
      </w:r>
      <w:r w:rsidRPr="00B70A69">
        <w:rPr>
          <w:rFonts w:cstheme="minorHAnsi"/>
        </w:rPr>
        <w:t xml:space="preserve"> vazhdueshme.</w:t>
      </w:r>
    </w:p>
    <w:p w14:paraId="009A3C34" w14:textId="3FCEB593" w:rsidR="00A8484A" w:rsidRPr="00B70A69" w:rsidRDefault="0055716A" w:rsidP="00DB06C9">
      <w:pPr>
        <w:pStyle w:val="Heading1"/>
        <w:jc w:val="both"/>
        <w:rPr>
          <w:rFonts w:asciiTheme="minorHAnsi" w:hAnsiTheme="minorHAnsi" w:cstheme="minorHAnsi"/>
        </w:rPr>
      </w:pPr>
      <w:bookmarkStart w:id="2" w:name="_Toc35465844"/>
      <w:r w:rsidRPr="00B70A69">
        <w:rPr>
          <w:rFonts w:asciiTheme="minorHAnsi" w:hAnsiTheme="minorHAnsi" w:cstheme="minorHAnsi"/>
        </w:rPr>
        <w:t xml:space="preserve">KLASIFIKIMI </w:t>
      </w:r>
      <w:r w:rsidR="00E605FD">
        <w:rPr>
          <w:rFonts w:asciiTheme="minorHAnsi" w:hAnsiTheme="minorHAnsi" w:cstheme="minorHAnsi"/>
        </w:rPr>
        <w:t>i</w:t>
      </w:r>
      <w:r w:rsidRPr="00B70A69">
        <w:rPr>
          <w:rFonts w:asciiTheme="minorHAnsi" w:hAnsiTheme="minorHAnsi" w:cstheme="minorHAnsi"/>
        </w:rPr>
        <w:t xml:space="preserve"> SHTIGJEVE</w:t>
      </w:r>
      <w:bookmarkEnd w:id="2"/>
    </w:p>
    <w:p w14:paraId="648FEA5C" w14:textId="77777777" w:rsidR="0055716A" w:rsidRPr="00B70A69" w:rsidRDefault="0055716A" w:rsidP="00DB06C9">
      <w:pPr>
        <w:jc w:val="both"/>
        <w:rPr>
          <w:rFonts w:cstheme="minorHAnsi"/>
        </w:rPr>
      </w:pPr>
      <w:r w:rsidRPr="00B70A69">
        <w:rPr>
          <w:rFonts w:cstheme="minorHAnsi"/>
        </w:rPr>
        <w:t>Shtigjet klasifikohen në bazë të kritereve të ndryshme që përfshijnë nivelin e vështirësisë dhe distancën.</w:t>
      </w:r>
    </w:p>
    <w:p w14:paraId="001EC8EE" w14:textId="073C06F2" w:rsidR="0055716A" w:rsidRPr="00B70A69" w:rsidRDefault="0055716A" w:rsidP="009D7230">
      <w:pPr>
        <w:pStyle w:val="ListParagraph"/>
        <w:numPr>
          <w:ilvl w:val="0"/>
          <w:numId w:val="8"/>
        </w:numPr>
        <w:spacing w:after="160" w:line="259" w:lineRule="auto"/>
        <w:jc w:val="both"/>
        <w:rPr>
          <w:rFonts w:cstheme="minorHAnsi"/>
        </w:rPr>
      </w:pPr>
      <w:r w:rsidRPr="00B70A69">
        <w:rPr>
          <w:rFonts w:cstheme="minorHAnsi"/>
        </w:rPr>
        <w:t xml:space="preserve">Shteg ecje – rrugë pa vështirësi teknike që i korrespondon në përgjithësi rrugëve të krijuara për qëllime pylltarie dhe </w:t>
      </w:r>
      <w:r w:rsidR="00670541">
        <w:rPr>
          <w:rFonts w:cstheme="minorHAnsi"/>
        </w:rPr>
        <w:t>blegtorie</w:t>
      </w:r>
      <w:r w:rsidRPr="00B70A69">
        <w:rPr>
          <w:rFonts w:cstheme="minorHAnsi"/>
        </w:rPr>
        <w:t>, ushtarake ose lidhëse mes luginash ose aksesi në strehime.</w:t>
      </w:r>
    </w:p>
    <w:p w14:paraId="380F0F74" w14:textId="6BA80580" w:rsidR="0055716A" w:rsidRPr="00B70A69" w:rsidRDefault="0055716A" w:rsidP="009D7230">
      <w:pPr>
        <w:pStyle w:val="ListParagraph"/>
        <w:numPr>
          <w:ilvl w:val="0"/>
          <w:numId w:val="8"/>
        </w:numPr>
        <w:spacing w:after="160" w:line="259" w:lineRule="auto"/>
        <w:jc w:val="both"/>
        <w:rPr>
          <w:rFonts w:cstheme="minorHAnsi"/>
        </w:rPr>
      </w:pPr>
      <w:r w:rsidRPr="00B70A69">
        <w:rPr>
          <w:rFonts w:cstheme="minorHAnsi"/>
        </w:rPr>
        <w:t>Shteg alpin – zhvillohet në zona të paaksesueshme me kalime që kërkojnë një njoh</w:t>
      </w:r>
      <w:r w:rsidR="00670541">
        <w:rPr>
          <w:rFonts w:cstheme="minorHAnsi"/>
        </w:rPr>
        <w:t>je</w:t>
      </w:r>
      <w:r w:rsidRPr="00B70A69">
        <w:rPr>
          <w:rFonts w:cstheme="minorHAnsi"/>
        </w:rPr>
        <w:t xml:space="preserve"> të mirë të malit, teknikë bazike dhe pajisje të caktuara.</w:t>
      </w:r>
    </w:p>
    <w:p w14:paraId="34D0A970" w14:textId="683A56F7" w:rsidR="0055716A" w:rsidRPr="00B70A69" w:rsidRDefault="0055716A" w:rsidP="009D7230">
      <w:pPr>
        <w:pStyle w:val="ListParagraph"/>
        <w:numPr>
          <w:ilvl w:val="0"/>
          <w:numId w:val="8"/>
        </w:numPr>
        <w:spacing w:after="160" w:line="259" w:lineRule="auto"/>
        <w:jc w:val="both"/>
        <w:rPr>
          <w:rFonts w:cstheme="minorHAnsi"/>
        </w:rPr>
      </w:pPr>
      <w:r w:rsidRPr="00B70A69">
        <w:rPr>
          <w:rFonts w:cstheme="minorHAnsi"/>
        </w:rPr>
        <w:t>Shteg i pajisur – itinerar që drejton alpinistin në faqe shkëmbore mali të pajisur më përpara me litarë dhe/ose shkallë pa të cilat d</w:t>
      </w:r>
      <w:r w:rsidR="004E4154">
        <w:rPr>
          <w:rFonts w:cstheme="minorHAnsi"/>
        </w:rPr>
        <w:t>o të konsiderohej një ngjitje alpinistike</w:t>
      </w:r>
      <w:r w:rsidRPr="00B70A69">
        <w:rPr>
          <w:rFonts w:cstheme="minorHAnsi"/>
        </w:rPr>
        <w:t>. Nevojiten përgatitje e lartë dhe pajisje të duhura.</w:t>
      </w:r>
    </w:p>
    <w:p w14:paraId="4400FCD0" w14:textId="77CED9E0" w:rsidR="0055716A" w:rsidRDefault="0055716A" w:rsidP="009D7230">
      <w:pPr>
        <w:pStyle w:val="ListParagraph"/>
        <w:numPr>
          <w:ilvl w:val="0"/>
          <w:numId w:val="8"/>
        </w:numPr>
        <w:spacing w:after="160" w:line="259" w:lineRule="auto"/>
        <w:jc w:val="both"/>
        <w:rPr>
          <w:rFonts w:cstheme="minorHAnsi"/>
        </w:rPr>
      </w:pPr>
      <w:r w:rsidRPr="00B70A69">
        <w:rPr>
          <w:rFonts w:cstheme="minorHAnsi"/>
        </w:rPr>
        <w:t>Shteg turistik – zonë lokale shtigjesh për bagëti, karroc</w:t>
      </w:r>
      <w:r w:rsidR="004E4154">
        <w:rPr>
          <w:rFonts w:cstheme="minorHAnsi"/>
        </w:rPr>
        <w:t>a</w:t>
      </w:r>
      <w:r w:rsidRPr="00B70A69">
        <w:rPr>
          <w:rFonts w:cstheme="minorHAnsi"/>
        </w:rPr>
        <w:t xml:space="preserve"> ose rrugë të dukshme. Zhvillohen në afërsi të rajoneve, resorteve, rrugëve dhe ka rol të rëndësishëm për ecje të lehtë në zona kultuore ose rekreative.</w:t>
      </w:r>
    </w:p>
    <w:p w14:paraId="2AA13C0A" w14:textId="77777777" w:rsidR="004E4154" w:rsidRPr="004E4154" w:rsidRDefault="004E4154" w:rsidP="004E4154">
      <w:pPr>
        <w:spacing w:after="160" w:line="259" w:lineRule="auto"/>
        <w:jc w:val="both"/>
        <w:rPr>
          <w:rFonts w:cstheme="minorHAnsi"/>
        </w:rPr>
      </w:pPr>
    </w:p>
    <w:p w14:paraId="74EF8A35" w14:textId="77777777" w:rsidR="0055716A" w:rsidRPr="00B70A69" w:rsidRDefault="0055716A" w:rsidP="009D7230">
      <w:pPr>
        <w:pStyle w:val="ListParagraph"/>
        <w:numPr>
          <w:ilvl w:val="0"/>
          <w:numId w:val="8"/>
        </w:numPr>
        <w:spacing w:after="160" w:line="259" w:lineRule="auto"/>
        <w:jc w:val="both"/>
        <w:rPr>
          <w:rFonts w:cstheme="minorHAnsi"/>
        </w:rPr>
      </w:pPr>
      <w:r w:rsidRPr="00B70A69">
        <w:rPr>
          <w:rFonts w:cstheme="minorHAnsi"/>
        </w:rPr>
        <w:t>Shteg tematik – një shteg i cili ka një qëllim edukativ të qartë (natyror, akullnajor, gjeologjik, historik, fetar). Zakonisht i pajisur me sinjalistikë të veçantë dhe pika vrojtimi. Është i përshtatshëm dhe për persona pa eksperiencë dhe zhvillohet në zona të kufizuara (parqe ose rezerva natyrore).</w:t>
      </w:r>
    </w:p>
    <w:p w14:paraId="2495FA82" w14:textId="521F8C6A" w:rsidR="0055716A" w:rsidRDefault="0055716A" w:rsidP="009D7230">
      <w:pPr>
        <w:pStyle w:val="ListParagraph"/>
        <w:numPr>
          <w:ilvl w:val="0"/>
          <w:numId w:val="8"/>
        </w:numPr>
        <w:spacing w:after="160" w:line="259" w:lineRule="auto"/>
        <w:jc w:val="both"/>
        <w:rPr>
          <w:rFonts w:cstheme="minorHAnsi"/>
        </w:rPr>
      </w:pPr>
      <w:r w:rsidRPr="00B70A69">
        <w:rPr>
          <w:rFonts w:cstheme="minorHAnsi"/>
        </w:rPr>
        <w:t>Shteg historik – kalim që ndjek rrugët e lashta me qëllim stimulimin e njohuri</w:t>
      </w:r>
      <w:r w:rsidR="004E4154">
        <w:rPr>
          <w:rFonts w:cstheme="minorHAnsi"/>
        </w:rPr>
        <w:t>ve</w:t>
      </w:r>
      <w:r w:rsidRPr="00B70A69">
        <w:rPr>
          <w:rFonts w:cstheme="minorHAnsi"/>
        </w:rPr>
        <w:t xml:space="preserve"> dhe vlerësimit historik të zonave të vizituara.</w:t>
      </w:r>
    </w:p>
    <w:p w14:paraId="3F07D5C8" w14:textId="77777777" w:rsidR="004E4154" w:rsidRPr="004E4154" w:rsidRDefault="004E4154" w:rsidP="004E4154">
      <w:pPr>
        <w:spacing w:after="160" w:line="259" w:lineRule="auto"/>
        <w:jc w:val="both"/>
        <w:rPr>
          <w:rFonts w:cstheme="minorHAnsi"/>
        </w:rPr>
      </w:pPr>
    </w:p>
    <w:p w14:paraId="28B80C65" w14:textId="77777777" w:rsidR="0055716A" w:rsidRPr="00B70A69" w:rsidRDefault="0055716A" w:rsidP="009D7230">
      <w:pPr>
        <w:pStyle w:val="ListParagraph"/>
        <w:numPr>
          <w:ilvl w:val="0"/>
          <w:numId w:val="8"/>
        </w:numPr>
        <w:spacing w:after="160" w:line="259" w:lineRule="auto"/>
        <w:jc w:val="both"/>
        <w:rPr>
          <w:rFonts w:cstheme="minorHAnsi"/>
        </w:rPr>
      </w:pPr>
      <w:r w:rsidRPr="00B70A69">
        <w:rPr>
          <w:rFonts w:cstheme="minorHAnsi"/>
        </w:rPr>
        <w:t>Rrugë me distancë të gjatë – (Via DINARICA, European Trail) zgjat disa ditë në ecje dhe qindra kilometra e gjatë, zakonisht jo e vështirë.</w:t>
      </w:r>
    </w:p>
    <w:p w14:paraId="7C4C71D3" w14:textId="77777777" w:rsidR="0055716A" w:rsidRPr="00B70A69" w:rsidRDefault="0055716A" w:rsidP="009D7230">
      <w:pPr>
        <w:pStyle w:val="ListParagraph"/>
        <w:numPr>
          <w:ilvl w:val="0"/>
          <w:numId w:val="8"/>
        </w:numPr>
        <w:spacing w:after="160" w:line="259" w:lineRule="auto"/>
        <w:jc w:val="both"/>
        <w:rPr>
          <w:rFonts w:cstheme="minorHAnsi"/>
        </w:rPr>
      </w:pPr>
      <w:r w:rsidRPr="00B70A69">
        <w:rPr>
          <w:rFonts w:cstheme="minorHAnsi"/>
        </w:rPr>
        <w:t>Rrugë me distancë mestare – (Trekking, pjesë rrugësh të gjata) zgjat disa ditë (zakonisht 3-7) dhe nga 40 deri 100 kilometra e gjatë. E përshtatshme për alpinistë me eksperiencë. Rruga është e pajisur mirë dhe me sinjalistikën e duhur.</w:t>
      </w:r>
    </w:p>
    <w:p w14:paraId="70EB983C" w14:textId="602EBE6E" w:rsidR="00A8484A" w:rsidRPr="00B70A69" w:rsidRDefault="0055716A" w:rsidP="009D7230">
      <w:pPr>
        <w:pStyle w:val="ListParagraph"/>
        <w:numPr>
          <w:ilvl w:val="0"/>
          <w:numId w:val="8"/>
        </w:numPr>
        <w:spacing w:after="160" w:line="259" w:lineRule="auto"/>
        <w:jc w:val="both"/>
        <w:rPr>
          <w:rFonts w:cstheme="minorHAnsi"/>
        </w:rPr>
      </w:pPr>
      <w:r w:rsidRPr="00B70A69">
        <w:rPr>
          <w:rFonts w:cstheme="minorHAnsi"/>
        </w:rPr>
        <w:t>Rrugë me distancë të shkurtër – (shtigje ose rrugë të shkurtra në qark), zgjat 1-3 ditë ecje, lloji më i përhapur i shtigjeve.</w:t>
      </w:r>
    </w:p>
    <w:p w14:paraId="193C1868" w14:textId="7228D947" w:rsidR="007560DC" w:rsidRPr="00E605FD" w:rsidRDefault="00252DEA" w:rsidP="00DB06C9">
      <w:pPr>
        <w:pStyle w:val="Heading2"/>
        <w:jc w:val="both"/>
        <w:rPr>
          <w:rFonts w:asciiTheme="minorHAnsi" w:hAnsiTheme="minorHAnsi" w:cstheme="minorHAnsi"/>
          <w:lang w:val="it-IT"/>
        </w:rPr>
      </w:pPr>
      <w:bookmarkStart w:id="3" w:name="_Toc35465845"/>
      <w:r w:rsidRPr="00E605FD">
        <w:rPr>
          <w:rFonts w:asciiTheme="minorHAnsi" w:hAnsiTheme="minorHAnsi" w:cstheme="minorHAnsi"/>
          <w:lang w:val="it-IT"/>
        </w:rPr>
        <w:t xml:space="preserve">INVENTARI DHE REGJISTRI </w:t>
      </w:r>
      <w:r w:rsidR="004E4154">
        <w:rPr>
          <w:rFonts w:asciiTheme="minorHAnsi" w:hAnsiTheme="minorHAnsi" w:cstheme="minorHAnsi"/>
          <w:lang w:val="it-IT"/>
        </w:rPr>
        <w:t>I</w:t>
      </w:r>
      <w:r w:rsidRPr="00E605FD">
        <w:rPr>
          <w:rFonts w:asciiTheme="minorHAnsi" w:hAnsiTheme="minorHAnsi" w:cstheme="minorHAnsi"/>
          <w:lang w:val="it-IT"/>
        </w:rPr>
        <w:t xml:space="preserve"> SHTIGJEVE</w:t>
      </w:r>
      <w:bookmarkEnd w:id="3"/>
    </w:p>
    <w:p w14:paraId="32B5A6A7" w14:textId="24246212" w:rsidR="00252DEA" w:rsidRPr="004E4154" w:rsidRDefault="00252DEA" w:rsidP="00DB06C9">
      <w:pPr>
        <w:jc w:val="both"/>
        <w:rPr>
          <w:rFonts w:cstheme="minorHAnsi"/>
          <w:lang w:val="it-IT"/>
        </w:rPr>
      </w:pPr>
      <w:r w:rsidRPr="004E4154">
        <w:rPr>
          <w:rFonts w:cstheme="minorHAnsi"/>
          <w:lang w:val="it-IT"/>
        </w:rPr>
        <w:t>Për të menaxhuar sa më mirë sistemin e shtigjeve është e nevojshme të krijohet “një regjistër dhe inventar për shtigje” i veçantë dhe të caktohet një numër për cdo shteg kështu që:</w:t>
      </w:r>
    </w:p>
    <w:p w14:paraId="7DC713AE" w14:textId="77777777" w:rsidR="00252DEA" w:rsidRPr="00876207" w:rsidRDefault="00252DEA" w:rsidP="009D7230">
      <w:pPr>
        <w:pStyle w:val="ListParagraph"/>
        <w:numPr>
          <w:ilvl w:val="0"/>
          <w:numId w:val="9"/>
        </w:numPr>
        <w:spacing w:after="160" w:line="259" w:lineRule="auto"/>
        <w:jc w:val="both"/>
        <w:rPr>
          <w:rFonts w:cstheme="minorHAnsi"/>
          <w:lang w:val="it-IT"/>
        </w:rPr>
      </w:pPr>
      <w:r w:rsidRPr="00876207">
        <w:rPr>
          <w:rFonts w:cstheme="minorHAnsi"/>
          <w:lang w:val="it-IT"/>
        </w:rPr>
        <w:t>Të identifikohet më thjeshtë nga alpinistët në vend dhe në hartë;</w:t>
      </w:r>
    </w:p>
    <w:p w14:paraId="594AF132" w14:textId="14E51D6B" w:rsidR="00252DEA" w:rsidRPr="00876207" w:rsidRDefault="00252DEA" w:rsidP="009D7230">
      <w:pPr>
        <w:pStyle w:val="ListParagraph"/>
        <w:numPr>
          <w:ilvl w:val="0"/>
          <w:numId w:val="9"/>
        </w:numPr>
        <w:spacing w:after="160" w:line="259" w:lineRule="auto"/>
        <w:jc w:val="both"/>
        <w:rPr>
          <w:rFonts w:cstheme="minorHAnsi"/>
          <w:lang w:val="it-IT"/>
        </w:rPr>
      </w:pPr>
      <w:r w:rsidRPr="00876207">
        <w:rPr>
          <w:rFonts w:cstheme="minorHAnsi"/>
          <w:lang w:val="it-IT"/>
        </w:rPr>
        <w:t xml:space="preserve">Të </w:t>
      </w:r>
      <w:r w:rsidR="004E4154" w:rsidRPr="00876207">
        <w:rPr>
          <w:rFonts w:cstheme="minorHAnsi"/>
          <w:lang w:val="it-IT"/>
        </w:rPr>
        <w:t>regjistrohet</w:t>
      </w:r>
      <w:r w:rsidRPr="00876207">
        <w:rPr>
          <w:rFonts w:cstheme="minorHAnsi"/>
          <w:lang w:val="it-IT"/>
        </w:rPr>
        <w:t xml:space="preserve"> në një listë (regjistër) për shtigjet;</w:t>
      </w:r>
    </w:p>
    <w:p w14:paraId="2B13F617" w14:textId="77777777" w:rsidR="00252DEA" w:rsidRPr="00876207" w:rsidRDefault="00252DEA" w:rsidP="009D7230">
      <w:pPr>
        <w:pStyle w:val="ListParagraph"/>
        <w:numPr>
          <w:ilvl w:val="0"/>
          <w:numId w:val="9"/>
        </w:numPr>
        <w:spacing w:after="160" w:line="259" w:lineRule="auto"/>
        <w:jc w:val="both"/>
        <w:rPr>
          <w:rFonts w:cstheme="minorHAnsi"/>
          <w:lang w:val="it-IT"/>
        </w:rPr>
      </w:pPr>
      <w:r w:rsidRPr="00876207">
        <w:rPr>
          <w:rFonts w:cstheme="minorHAnsi"/>
          <w:lang w:val="it-IT"/>
        </w:rPr>
        <w:t>Të jetë e menaxhueshme në një sistem databaze që lejon identifikimin e shtigjeve të veçanta përgjatë gjithë territorit kombëtar.</w:t>
      </w:r>
    </w:p>
    <w:p w14:paraId="37D48B8D" w14:textId="77777777" w:rsidR="00252DEA" w:rsidRPr="006F26A9" w:rsidRDefault="00252DEA" w:rsidP="00DB06C9">
      <w:pPr>
        <w:jc w:val="both"/>
        <w:rPr>
          <w:rFonts w:cstheme="minorHAnsi"/>
          <w:lang w:val="it-IT"/>
        </w:rPr>
      </w:pPr>
      <w:r w:rsidRPr="006F26A9">
        <w:rPr>
          <w:rFonts w:cstheme="minorHAnsi"/>
          <w:lang w:val="it-IT"/>
        </w:rPr>
        <w:t>Numërimi duhet të ketë lidhje me çdo zonë të mbrojtur dhe të njihet lehtësisht. Disa sugjerime për natyrën e përgjithshme të alokimit të numrave:</w:t>
      </w:r>
    </w:p>
    <w:p w14:paraId="6FFA66BA" w14:textId="77777777" w:rsidR="00252DEA" w:rsidRPr="006F26A9" w:rsidRDefault="00252DEA" w:rsidP="009D7230">
      <w:pPr>
        <w:pStyle w:val="ListParagraph"/>
        <w:numPr>
          <w:ilvl w:val="0"/>
          <w:numId w:val="10"/>
        </w:numPr>
        <w:spacing w:after="160" w:line="259" w:lineRule="auto"/>
        <w:jc w:val="both"/>
        <w:rPr>
          <w:rFonts w:cstheme="minorHAnsi"/>
          <w:lang w:val="it-IT"/>
        </w:rPr>
      </w:pPr>
      <w:r w:rsidRPr="006F26A9">
        <w:rPr>
          <w:rFonts w:cstheme="minorHAnsi"/>
          <w:lang w:val="it-IT"/>
        </w:rPr>
        <w:t>Rezervim i numrave të parë për shtigjet me distancë mesatare ose të gjatë;</w:t>
      </w:r>
    </w:p>
    <w:p w14:paraId="7443EAD9" w14:textId="77777777" w:rsidR="00252DEA" w:rsidRPr="006F26A9" w:rsidRDefault="00252DEA" w:rsidP="009D7230">
      <w:pPr>
        <w:pStyle w:val="ListParagraph"/>
        <w:numPr>
          <w:ilvl w:val="0"/>
          <w:numId w:val="10"/>
        </w:numPr>
        <w:spacing w:after="160" w:line="259" w:lineRule="auto"/>
        <w:jc w:val="both"/>
        <w:rPr>
          <w:rFonts w:cstheme="minorHAnsi"/>
          <w:lang w:val="it-IT"/>
        </w:rPr>
      </w:pPr>
      <w:r w:rsidRPr="006F26A9">
        <w:rPr>
          <w:rFonts w:cstheme="minorHAnsi"/>
          <w:lang w:val="it-IT"/>
        </w:rPr>
        <w:t>Për shtigjet në afërsi të zonave të mbrojtura të ruhet vazhdimësia e numërimit;</w:t>
      </w:r>
    </w:p>
    <w:p w14:paraId="24A369E9" w14:textId="77777777" w:rsidR="00252DEA" w:rsidRPr="006F26A9" w:rsidRDefault="00252DEA" w:rsidP="009D7230">
      <w:pPr>
        <w:pStyle w:val="ListParagraph"/>
        <w:numPr>
          <w:ilvl w:val="0"/>
          <w:numId w:val="10"/>
        </w:numPr>
        <w:spacing w:after="160" w:line="259" w:lineRule="auto"/>
        <w:jc w:val="both"/>
        <w:rPr>
          <w:rFonts w:cstheme="minorHAnsi"/>
          <w:lang w:val="it-IT"/>
        </w:rPr>
      </w:pPr>
      <w:r w:rsidRPr="006F26A9">
        <w:rPr>
          <w:rFonts w:cstheme="minorHAnsi"/>
          <w:lang w:val="it-IT"/>
        </w:rPr>
        <w:t>Shtigje të shkurtra që shfaqen si alternativa ose variante për shtigjet kryesore mund të identifikohen me numrin e shtegut kryesor të shoqëruar nga një shkronjë.</w:t>
      </w:r>
    </w:p>
    <w:p w14:paraId="5AD2255F" w14:textId="2C22DCF9" w:rsidR="00A8484A" w:rsidRPr="006F26A9" w:rsidRDefault="00252DEA" w:rsidP="00DB06C9">
      <w:pPr>
        <w:spacing w:after="160" w:line="259" w:lineRule="auto"/>
        <w:jc w:val="both"/>
        <w:rPr>
          <w:rFonts w:cstheme="minorHAnsi"/>
          <w:lang w:val="it-IT"/>
        </w:rPr>
      </w:pPr>
      <w:r w:rsidRPr="006F26A9">
        <w:rPr>
          <w:rFonts w:cstheme="minorHAnsi"/>
          <w:lang w:val="it-IT"/>
        </w:rPr>
        <w:t>Çdo zonë e mbrojtur mund të mbajë deri në 99 shtigje të numëruara dhe të identifikuara me një kod që përfshin dy shkronja që përfaqësojnë emrin e zonës së mbrojtur dhe dy numra që identifikojnë çdo shteg.</w:t>
      </w:r>
    </w:p>
    <w:p w14:paraId="4AF085DA" w14:textId="4C99F330" w:rsidR="009E0FD7" w:rsidRPr="00B70A69" w:rsidRDefault="00252DEA" w:rsidP="00DB06C9">
      <w:pPr>
        <w:pStyle w:val="Heading1"/>
        <w:jc w:val="both"/>
        <w:rPr>
          <w:rFonts w:asciiTheme="minorHAnsi" w:hAnsiTheme="minorHAnsi" w:cstheme="minorHAnsi"/>
        </w:rPr>
      </w:pPr>
      <w:bookmarkStart w:id="4" w:name="_Toc35465846"/>
      <w:r w:rsidRPr="00B70A69">
        <w:rPr>
          <w:rFonts w:asciiTheme="minorHAnsi" w:hAnsiTheme="minorHAnsi" w:cstheme="minorHAnsi"/>
        </w:rPr>
        <w:t>PLANIFIKIMI THEMELOR</w:t>
      </w:r>
      <w:bookmarkEnd w:id="4"/>
    </w:p>
    <w:p w14:paraId="481E6A2C" w14:textId="1270EFF0" w:rsidR="00252DEA" w:rsidRPr="00B70A69" w:rsidRDefault="00252DEA" w:rsidP="004E4154">
      <w:pPr>
        <w:jc w:val="both"/>
        <w:rPr>
          <w:rFonts w:cstheme="minorHAnsi"/>
        </w:rPr>
      </w:pPr>
      <w:r w:rsidRPr="00B70A69">
        <w:rPr>
          <w:rFonts w:cstheme="minorHAnsi"/>
        </w:rPr>
        <w:t>Konsideratat për dizajnin e shtigjeve ndahen në dy kategori kryesore: Perdoruesi dhe Mjedis</w:t>
      </w:r>
      <w:r w:rsidR="004E4154">
        <w:rPr>
          <w:rFonts w:cstheme="minorHAnsi"/>
        </w:rPr>
        <w:t>i</w:t>
      </w:r>
      <w:r w:rsidRPr="00B70A69">
        <w:rPr>
          <w:rFonts w:cstheme="minorHAnsi"/>
        </w:rPr>
        <w:t xml:space="preserve">. Këto shpesh mund të bien në konflikt me njëri-tjetrin. </w:t>
      </w:r>
      <w:r w:rsidR="004E4154">
        <w:rPr>
          <w:rFonts w:cstheme="minorHAnsi"/>
        </w:rPr>
        <w:t>Kur konflikti ekziston, zgjedhja</w:t>
      </w:r>
      <w:r w:rsidRPr="00B70A69">
        <w:rPr>
          <w:rFonts w:cstheme="minorHAnsi"/>
        </w:rPr>
        <w:t xml:space="preserve"> duhet të bjerë </w:t>
      </w:r>
      <w:r w:rsidR="004E4154">
        <w:rPr>
          <w:rFonts w:cstheme="minorHAnsi"/>
        </w:rPr>
        <w:t xml:space="preserve">më shumë </w:t>
      </w:r>
      <w:r w:rsidRPr="00B70A69">
        <w:rPr>
          <w:rFonts w:cstheme="minorHAnsi"/>
        </w:rPr>
        <w:t>nga ana e mjedisit sesa nga nevojat e përdoruresit.</w:t>
      </w:r>
    </w:p>
    <w:p w14:paraId="51DC0129" w14:textId="04E43146" w:rsidR="00252DEA" w:rsidRPr="00B70A69" w:rsidRDefault="00252DEA" w:rsidP="004E4154">
      <w:pPr>
        <w:jc w:val="both"/>
        <w:rPr>
          <w:rFonts w:cstheme="minorHAnsi"/>
        </w:rPr>
      </w:pPr>
      <w:r w:rsidRPr="00B70A69">
        <w:rPr>
          <w:rFonts w:cstheme="minorHAnsi"/>
        </w:rPr>
        <w:t>Në raste kur kryhet përcaktimi ose zhvendosja e shtegut, duhen identifikuar më përpara pjesët kyçe të shtegu</w:t>
      </w:r>
      <w:r w:rsidR="004E4154">
        <w:rPr>
          <w:rFonts w:cstheme="minorHAnsi"/>
        </w:rPr>
        <w:t>t</w:t>
      </w:r>
      <w:r w:rsidRPr="00B70A69">
        <w:rPr>
          <w:rFonts w:cstheme="minorHAnsi"/>
        </w:rPr>
        <w:t xml:space="preserve">. Këto mund të jenë zona kampimi, pika vrojtimi peisazhi, zona të kalimit të </w:t>
      </w:r>
      <w:r w:rsidR="004E4154">
        <w:rPr>
          <w:rFonts w:cstheme="minorHAnsi"/>
        </w:rPr>
        <w:t>rrjedhave ujore</w:t>
      </w:r>
      <w:r w:rsidRPr="00B70A69">
        <w:rPr>
          <w:rFonts w:cstheme="minorHAnsi"/>
        </w:rPr>
        <w:t xml:space="preserve">, zona historike, pjesë lidhëse me shtigje të tjera, burime ujore, etj. Më tej, këto lokacione duhet të shënohen në harta topografike ose foto ajrore. Më pas duhet të përcaktohen mënyra si do të lidhen këto karakterstika, duke konsideruar pjerrësinë, </w:t>
      </w:r>
      <w:r w:rsidR="004E4154">
        <w:rPr>
          <w:rFonts w:cstheme="minorHAnsi"/>
        </w:rPr>
        <w:t>tokë</w:t>
      </w:r>
      <w:r w:rsidRPr="00B70A69">
        <w:rPr>
          <w:rFonts w:cstheme="minorHAnsi"/>
        </w:rPr>
        <w:t>, dhe faktorë të tjerë.</w:t>
      </w:r>
    </w:p>
    <w:p w14:paraId="0025604F" w14:textId="415CD428" w:rsidR="00252DEA" w:rsidRPr="00B70A69" w:rsidRDefault="00252DEA" w:rsidP="004E4154">
      <w:pPr>
        <w:jc w:val="both"/>
        <w:rPr>
          <w:rFonts w:cstheme="minorHAnsi"/>
        </w:rPr>
      </w:pPr>
      <w:r w:rsidRPr="00B70A69">
        <w:rPr>
          <w:rFonts w:cstheme="minorHAnsi"/>
        </w:rPr>
        <w:t xml:space="preserve">Ekspertët lokalë dhe punonjësit e agjencive duhet të kontaktohen për të mësuar nëse ekzistojnë specie të ndjeshme ose të rrezikuara, burime kulturore ose historike, pjesë toke të brishta ose shqetësime të tjera për korridorin. Ky proces konsultimi duhet të përcaktojë nëse është e nevojshme </w:t>
      </w:r>
      <w:r w:rsidR="004E4154">
        <w:rPr>
          <w:rFonts w:cstheme="minorHAnsi"/>
        </w:rPr>
        <w:t>ndërmarrja e një Vlerësimi tw Ndikimit në Mjedis</w:t>
      </w:r>
      <w:r w:rsidRPr="00B70A69">
        <w:rPr>
          <w:rFonts w:cstheme="minorHAnsi"/>
        </w:rPr>
        <w:t xml:space="preserve"> dhe minimizimi i kalimit në çdo zonë me rrezik të mundshëm.</w:t>
      </w:r>
    </w:p>
    <w:p w14:paraId="34EC6515" w14:textId="677DAC26" w:rsidR="00252DEA" w:rsidRPr="00B70A69" w:rsidRDefault="00252DEA" w:rsidP="004E4154">
      <w:pPr>
        <w:jc w:val="both"/>
        <w:rPr>
          <w:rFonts w:cstheme="minorHAnsi"/>
        </w:rPr>
      </w:pPr>
      <w:r w:rsidRPr="00B70A69">
        <w:rPr>
          <w:rFonts w:cstheme="minorHAnsi"/>
        </w:rPr>
        <w:t xml:space="preserve">Në mënyrë që të shmanget dëmtimi ose shkatërrimi i burimeve historike ose prehistorike, projekti duhet të ndjekë kërkesat sipas legjislacionit për </w:t>
      </w:r>
      <w:r w:rsidR="004E4154">
        <w:rPr>
          <w:rFonts w:cstheme="minorHAnsi"/>
        </w:rPr>
        <w:t>Ruajatjen e Trashëgimisë Kulturore</w:t>
      </w:r>
      <w:r w:rsidRPr="00B70A69">
        <w:rPr>
          <w:rFonts w:cstheme="minorHAnsi"/>
        </w:rPr>
        <w:t>.</w:t>
      </w:r>
    </w:p>
    <w:p w14:paraId="6BEE9AD0" w14:textId="1398A3A9" w:rsidR="00252DEA" w:rsidRPr="00B70A69" w:rsidRDefault="00252DEA" w:rsidP="004E4154">
      <w:pPr>
        <w:jc w:val="both"/>
        <w:rPr>
          <w:rFonts w:cstheme="minorHAnsi"/>
        </w:rPr>
      </w:pPr>
      <w:r w:rsidRPr="00B70A69">
        <w:rPr>
          <w:rFonts w:cstheme="minorHAnsi"/>
        </w:rPr>
        <w:t xml:space="preserve">Shtegu duhet të ketë një kalim që është i kënaqshëm dhe relativisht i sigurt për përdoruesin. Shtegu duhet të projektohet, ndërtohet dhe mirëmbahet duke minimizuar impaktin në burimet natyrore të zonës përreth, por në të njëjtën kohë duke përfituar nga mundësitë edukative, kulturore dhe piktoreske. Disa </w:t>
      </w:r>
      <w:r w:rsidR="004E4154">
        <w:rPr>
          <w:rFonts w:cstheme="minorHAnsi"/>
        </w:rPr>
        <w:t>parime</w:t>
      </w:r>
      <w:r w:rsidRPr="00B70A69">
        <w:rPr>
          <w:rFonts w:cstheme="minorHAnsi"/>
        </w:rPr>
        <w:t xml:space="preserve"> themelore për t’u konsideruar janë:</w:t>
      </w:r>
    </w:p>
    <w:p w14:paraId="3BB61107" w14:textId="77777777" w:rsidR="00252DEA" w:rsidRPr="00B70A69" w:rsidRDefault="00252DEA" w:rsidP="009D7230">
      <w:pPr>
        <w:pStyle w:val="ListParagraph"/>
        <w:numPr>
          <w:ilvl w:val="0"/>
          <w:numId w:val="11"/>
        </w:numPr>
        <w:spacing w:after="160" w:line="259" w:lineRule="auto"/>
        <w:jc w:val="both"/>
        <w:rPr>
          <w:rFonts w:cstheme="minorHAnsi"/>
        </w:rPr>
      </w:pPr>
      <w:r w:rsidRPr="00B70A69">
        <w:rPr>
          <w:rFonts w:cstheme="minorHAnsi"/>
        </w:rPr>
        <w:t>Shtegu është në një korridor të këndshëm vizualisht që përfshin sa më shumë pamje piktoreske dhe pika interesi të mundshme.</w:t>
      </w:r>
    </w:p>
    <w:p w14:paraId="52B80FEF" w14:textId="77777777" w:rsidR="00252DEA" w:rsidRPr="00B70A69" w:rsidRDefault="00252DEA" w:rsidP="009D7230">
      <w:pPr>
        <w:pStyle w:val="ListParagraph"/>
        <w:numPr>
          <w:ilvl w:val="0"/>
          <w:numId w:val="11"/>
        </w:numPr>
        <w:spacing w:after="160" w:line="259" w:lineRule="auto"/>
        <w:jc w:val="both"/>
        <w:rPr>
          <w:rFonts w:cstheme="minorHAnsi"/>
        </w:rPr>
      </w:pPr>
      <w:r w:rsidRPr="00B70A69">
        <w:rPr>
          <w:rFonts w:cstheme="minorHAnsi"/>
        </w:rPr>
        <w:t>Shtegu ofron peisazhe dhe eksperienca të ndryshme duke kaluar në një varietet karakteristikash gjeografike, vegjetative dhe kulturore.</w:t>
      </w:r>
    </w:p>
    <w:p w14:paraId="7A482E38" w14:textId="77777777" w:rsidR="00252DEA" w:rsidRPr="00B70A69" w:rsidRDefault="00252DEA" w:rsidP="009D7230">
      <w:pPr>
        <w:pStyle w:val="ListParagraph"/>
        <w:numPr>
          <w:ilvl w:val="0"/>
          <w:numId w:val="11"/>
        </w:numPr>
        <w:spacing w:after="160" w:line="259" w:lineRule="auto"/>
        <w:jc w:val="both"/>
        <w:rPr>
          <w:rFonts w:cstheme="minorHAnsi"/>
        </w:rPr>
      </w:pPr>
      <w:r w:rsidRPr="00B70A69">
        <w:rPr>
          <w:rFonts w:cstheme="minorHAnsi"/>
        </w:rPr>
        <w:t>Shtegu përfshin kalime ekzistuese ku është e mundur nëse ato plotësojnë standardet themelore të një shtegu kombëtar piktoresk.</w:t>
      </w:r>
    </w:p>
    <w:p w14:paraId="3E2217D9" w14:textId="77777777" w:rsidR="00252DEA" w:rsidRPr="009325CF" w:rsidRDefault="00252DEA" w:rsidP="009D7230">
      <w:pPr>
        <w:pStyle w:val="ListParagraph"/>
        <w:numPr>
          <w:ilvl w:val="0"/>
          <w:numId w:val="11"/>
        </w:numPr>
        <w:spacing w:after="160" w:line="259" w:lineRule="auto"/>
        <w:jc w:val="both"/>
        <w:rPr>
          <w:rFonts w:cstheme="minorHAnsi"/>
          <w:lang w:val="it-IT"/>
        </w:rPr>
      </w:pPr>
      <w:r w:rsidRPr="009325CF">
        <w:rPr>
          <w:rFonts w:cstheme="minorHAnsi"/>
          <w:lang w:val="it-IT"/>
        </w:rPr>
        <w:t>Shtegu ofron lidhje me shtigje të tjera, zona rekreative, parqe, zona kulturore, komunitete, etj.</w:t>
      </w:r>
    </w:p>
    <w:p w14:paraId="3CF9C343" w14:textId="77777777" w:rsidR="00252DEA" w:rsidRPr="009325CF" w:rsidRDefault="00252DEA" w:rsidP="009D7230">
      <w:pPr>
        <w:pStyle w:val="ListParagraph"/>
        <w:numPr>
          <w:ilvl w:val="0"/>
          <w:numId w:val="11"/>
        </w:numPr>
        <w:spacing w:after="160" w:line="259" w:lineRule="auto"/>
        <w:jc w:val="both"/>
        <w:rPr>
          <w:rFonts w:cstheme="minorHAnsi"/>
          <w:lang w:val="it-IT"/>
        </w:rPr>
      </w:pPr>
      <w:r w:rsidRPr="009325CF">
        <w:rPr>
          <w:rFonts w:cstheme="minorHAnsi"/>
          <w:lang w:val="it-IT"/>
        </w:rPr>
        <w:t>Shtegu kërkon mirëmbajtje minimale dhe ofron varietet ekologjik.</w:t>
      </w:r>
    </w:p>
    <w:p w14:paraId="54C4BC9A" w14:textId="77777777" w:rsidR="00252DEA" w:rsidRPr="009325CF" w:rsidRDefault="00252DEA" w:rsidP="009D7230">
      <w:pPr>
        <w:pStyle w:val="ListParagraph"/>
        <w:numPr>
          <w:ilvl w:val="0"/>
          <w:numId w:val="11"/>
        </w:numPr>
        <w:spacing w:after="160" w:line="259" w:lineRule="auto"/>
        <w:jc w:val="both"/>
        <w:rPr>
          <w:rFonts w:cstheme="minorHAnsi"/>
          <w:lang w:val="it-IT"/>
        </w:rPr>
      </w:pPr>
      <w:r w:rsidRPr="009325CF">
        <w:rPr>
          <w:rFonts w:cstheme="minorHAnsi"/>
          <w:lang w:val="it-IT"/>
        </w:rPr>
        <w:t>Shtegu shmang pjesët më të zhvilluara të zonave rurale.</w:t>
      </w:r>
    </w:p>
    <w:p w14:paraId="1A8442EE" w14:textId="77777777" w:rsidR="00252DEA" w:rsidRPr="009325CF" w:rsidRDefault="00252DEA" w:rsidP="009D7230">
      <w:pPr>
        <w:pStyle w:val="ListParagraph"/>
        <w:numPr>
          <w:ilvl w:val="0"/>
          <w:numId w:val="11"/>
        </w:numPr>
        <w:spacing w:after="160" w:line="259" w:lineRule="auto"/>
        <w:jc w:val="both"/>
        <w:rPr>
          <w:rFonts w:cstheme="minorHAnsi"/>
          <w:lang w:val="it-IT"/>
        </w:rPr>
      </w:pPr>
      <w:r w:rsidRPr="009325CF">
        <w:rPr>
          <w:rFonts w:cstheme="minorHAnsi"/>
          <w:lang w:val="it-IT"/>
        </w:rPr>
        <w:t>Shtegu reflekton atmosferën dhe ndjesinë e zonës përmes të cilës kalon.</w:t>
      </w:r>
    </w:p>
    <w:p w14:paraId="56C15A56" w14:textId="77777777" w:rsidR="00252DEA" w:rsidRPr="009325CF" w:rsidRDefault="00252DEA" w:rsidP="009D7230">
      <w:pPr>
        <w:pStyle w:val="ListParagraph"/>
        <w:numPr>
          <w:ilvl w:val="0"/>
          <w:numId w:val="11"/>
        </w:numPr>
        <w:spacing w:after="160" w:line="259" w:lineRule="auto"/>
        <w:jc w:val="both"/>
        <w:rPr>
          <w:rFonts w:cstheme="minorHAnsi"/>
          <w:lang w:val="it-IT"/>
        </w:rPr>
      </w:pPr>
      <w:r w:rsidRPr="009325CF">
        <w:rPr>
          <w:rFonts w:cstheme="minorHAnsi"/>
          <w:lang w:val="it-IT"/>
        </w:rPr>
        <w:t>Shtegu ka mbështetje të pronarit lokal të tokës.</w:t>
      </w:r>
    </w:p>
    <w:p w14:paraId="6C893406" w14:textId="52B38AA7" w:rsidR="00252DEA" w:rsidRPr="00B70A69" w:rsidRDefault="00252DEA" w:rsidP="009D7230">
      <w:pPr>
        <w:pStyle w:val="ListParagraph"/>
        <w:numPr>
          <w:ilvl w:val="0"/>
          <w:numId w:val="11"/>
        </w:numPr>
        <w:spacing w:after="160" w:line="259" w:lineRule="auto"/>
        <w:jc w:val="both"/>
        <w:rPr>
          <w:rFonts w:cstheme="minorHAnsi"/>
        </w:rPr>
      </w:pPr>
      <w:r w:rsidRPr="00B70A69">
        <w:rPr>
          <w:rFonts w:cstheme="minorHAnsi"/>
        </w:rPr>
        <w:t>Shtegu ka facilitete ndihmëse të nevojshme</w:t>
      </w:r>
    </w:p>
    <w:p w14:paraId="255ED8B7" w14:textId="689396D0" w:rsidR="009E0FD7" w:rsidRPr="00B70A69" w:rsidRDefault="00252DEA" w:rsidP="00DB06C9">
      <w:pPr>
        <w:pStyle w:val="Heading1"/>
        <w:jc w:val="both"/>
        <w:rPr>
          <w:rFonts w:asciiTheme="minorHAnsi" w:hAnsiTheme="minorHAnsi" w:cstheme="minorHAnsi"/>
        </w:rPr>
      </w:pPr>
      <w:bookmarkStart w:id="5" w:name="_Toc35465847"/>
      <w:r w:rsidRPr="00B70A69">
        <w:rPr>
          <w:rFonts w:asciiTheme="minorHAnsi" w:hAnsiTheme="minorHAnsi" w:cstheme="minorHAnsi"/>
        </w:rPr>
        <w:t>KONSIDERATA PËR PROJEKTIMIN</w:t>
      </w:r>
      <w:bookmarkEnd w:id="5"/>
    </w:p>
    <w:p w14:paraId="037E375C" w14:textId="220119AB" w:rsidR="00252DEA" w:rsidRPr="00B70A69" w:rsidRDefault="00252DEA" w:rsidP="00DB06C9">
      <w:pPr>
        <w:jc w:val="both"/>
        <w:rPr>
          <w:rFonts w:cstheme="minorHAnsi"/>
        </w:rPr>
      </w:pPr>
      <w:r w:rsidRPr="00B70A69">
        <w:rPr>
          <w:rFonts w:cstheme="minorHAnsi"/>
        </w:rPr>
        <w:t>Duhet të merret në konsideratë përdorimi i shtegut për disa lloje aktivitetesh përveç ecjes, të cilat mund të kryhen në të njëjtën stinë ose në stinë të ndryshm</w:t>
      </w:r>
      <w:r w:rsidR="00385E13">
        <w:rPr>
          <w:rFonts w:cstheme="minorHAnsi"/>
        </w:rPr>
        <w:t>e</w:t>
      </w:r>
      <w:r w:rsidRPr="00B70A69">
        <w:rPr>
          <w:rFonts w:cstheme="minorHAnsi"/>
        </w:rPr>
        <w:t>. Këto aktivitete duhet të lejohen vetëm nëse ato nuk sjellin në amortizim të dukshëm të shtegut dhe të zonës përreth dhe nëse aktiviteti është i ndërtuar sipas standardeve të pranuara për të.</w:t>
      </w:r>
    </w:p>
    <w:p w14:paraId="1C1E7F78" w14:textId="56E94B3F" w:rsidR="00252DEA" w:rsidRPr="00B70A69" w:rsidRDefault="00252DEA" w:rsidP="00DB06C9">
      <w:pPr>
        <w:jc w:val="both"/>
        <w:rPr>
          <w:rFonts w:cstheme="minorHAnsi"/>
        </w:rPr>
      </w:pPr>
      <w:r w:rsidRPr="00B70A69">
        <w:rPr>
          <w:rFonts w:cstheme="minorHAnsi"/>
        </w:rPr>
        <w:t>Llojet e përdorimeve që lejohen në një segment shtegu kanë implikime të mëdha në nivelin e kërkuar të mirëmbajtjes dhe sasisë së burimeve të përdorura. Trafiku në këmbë shkakton më pak impakt në mjedis. Biçikletat</w:t>
      </w:r>
      <w:r w:rsidR="00385E13">
        <w:rPr>
          <w:rFonts w:cstheme="minorHAnsi"/>
        </w:rPr>
        <w:t xml:space="preserve"> kanë më shumë ndikim dhe kuajt</w:t>
      </w:r>
      <w:r w:rsidRPr="00B70A69">
        <w:rPr>
          <w:rFonts w:cstheme="minorHAnsi"/>
        </w:rPr>
        <w:t xml:space="preserve"> kanë ndikimin më të lartë.</w:t>
      </w:r>
    </w:p>
    <w:p w14:paraId="590CD72A" w14:textId="36302601" w:rsidR="00252DEA" w:rsidRPr="00B70A69" w:rsidRDefault="00252DEA" w:rsidP="00DB06C9">
      <w:pPr>
        <w:jc w:val="both"/>
        <w:rPr>
          <w:rFonts w:cstheme="minorHAnsi"/>
        </w:rPr>
      </w:pPr>
      <w:r w:rsidRPr="00B70A69">
        <w:rPr>
          <w:rFonts w:cstheme="minorHAnsi"/>
        </w:rPr>
        <w:t xml:space="preserve">Është e rëndësishme që kalimi në shteg të përfshijë dhe pjesë të hapura. Kjo jep eksperienca stimuluese: personi mund të shikojë qiellin, të ndjejë diellin dhe të provojë </w:t>
      </w:r>
      <w:r w:rsidR="00385E13">
        <w:rPr>
          <w:rFonts w:cstheme="minorHAnsi"/>
        </w:rPr>
        <w:t>një kontrast nga peisazhi pyjor,</w:t>
      </w:r>
      <w:r w:rsidRPr="00B70A69">
        <w:rPr>
          <w:rFonts w:cstheme="minorHAnsi"/>
        </w:rPr>
        <w:t xml:space="preserve"> </w:t>
      </w:r>
      <w:r w:rsidR="00E605FD">
        <w:rPr>
          <w:rFonts w:cstheme="minorHAnsi"/>
        </w:rPr>
        <w:t>i</w:t>
      </w:r>
      <w:r w:rsidRPr="00B70A69">
        <w:rPr>
          <w:rFonts w:cstheme="minorHAnsi"/>
        </w:rPr>
        <w:t xml:space="preserve"> jep mundësinë të shikojë </w:t>
      </w:r>
      <w:r w:rsidR="00385E13">
        <w:rPr>
          <w:rFonts w:cstheme="minorHAnsi"/>
        </w:rPr>
        <w:t>formën</w:t>
      </w:r>
      <w:r w:rsidRPr="00B70A69">
        <w:rPr>
          <w:rFonts w:cstheme="minorHAnsi"/>
        </w:rPr>
        <w:t xml:space="preserve"> e tokës dhe karakteristikat natyrore nga këndvështrime të ndryshme – nga distanca të largëta ose më </w:t>
      </w:r>
      <w:r w:rsidR="00385E13">
        <w:rPr>
          <w:rFonts w:cstheme="minorHAnsi"/>
        </w:rPr>
        <w:t>të afërta</w:t>
      </w:r>
      <w:r w:rsidRPr="00B70A69">
        <w:rPr>
          <w:rFonts w:cstheme="minorHAnsi"/>
        </w:rPr>
        <w:t>. Disa kalime mund të jenë përmes një zone të hapur ndërsa disa të tjera mund të jenë më të skajshme.</w:t>
      </w:r>
    </w:p>
    <w:p w14:paraId="5CA7456A" w14:textId="04229393" w:rsidR="00252DEA" w:rsidRPr="00B70A69" w:rsidRDefault="00252DEA" w:rsidP="00DB06C9">
      <w:pPr>
        <w:jc w:val="both"/>
        <w:rPr>
          <w:rFonts w:cstheme="minorHAnsi"/>
        </w:rPr>
      </w:pPr>
      <w:r w:rsidRPr="00B70A69">
        <w:rPr>
          <w:rFonts w:cstheme="minorHAnsi"/>
        </w:rPr>
        <w:t xml:space="preserve">Kalime të tjera mund të shoqerojnë përdoruesin në mesin e zonës </w:t>
      </w:r>
      <w:r w:rsidR="00385E13">
        <w:rPr>
          <w:rFonts w:cstheme="minorHAnsi"/>
        </w:rPr>
        <w:t xml:space="preserve">së </w:t>
      </w:r>
      <w:r w:rsidRPr="00B70A69">
        <w:rPr>
          <w:rFonts w:cstheme="minorHAnsi"/>
        </w:rPr>
        <w:t>hapur, më pas në një zonë pyjore për t’u rikthyer në n</w:t>
      </w:r>
      <w:r w:rsidR="00385E13">
        <w:rPr>
          <w:rFonts w:cstheme="minorHAnsi"/>
        </w:rPr>
        <w:t>j</w:t>
      </w:r>
      <w:r w:rsidRPr="00B70A69">
        <w:rPr>
          <w:rFonts w:cstheme="minorHAnsi"/>
        </w:rPr>
        <w:t xml:space="preserve">ë zonë </w:t>
      </w:r>
      <w:r w:rsidR="00385E13">
        <w:rPr>
          <w:rFonts w:cstheme="minorHAnsi"/>
        </w:rPr>
        <w:t>të</w:t>
      </w:r>
      <w:r w:rsidRPr="00B70A69">
        <w:rPr>
          <w:rFonts w:cstheme="minorHAnsi"/>
        </w:rPr>
        <w:t xml:space="preserve"> hapur por nga një pozicion më i skajshëm. Është e dëshirueshme që shtegu të ofrojë një pamje gjithëpërfshirëse të zonës ku kalon.</w:t>
      </w:r>
    </w:p>
    <w:p w14:paraId="181EE793" w14:textId="38A3422F" w:rsidR="00252DEA" w:rsidRPr="00B70A69" w:rsidRDefault="00252DEA" w:rsidP="00DB06C9">
      <w:pPr>
        <w:jc w:val="both"/>
        <w:rPr>
          <w:rFonts w:cstheme="minorHAnsi"/>
        </w:rPr>
      </w:pPr>
      <w:r w:rsidRPr="00B70A69">
        <w:rPr>
          <w:rFonts w:cstheme="minorHAnsi"/>
        </w:rPr>
        <w:t xml:space="preserve">Niveli i kërkuar i mirëmbajtjes në zonat e hapura është më i lartë sepse shtegu duhet të kositet disa herë gjatë stinës së </w:t>
      </w:r>
      <w:r w:rsidR="00385E13">
        <w:rPr>
          <w:rFonts w:cstheme="minorHAnsi"/>
        </w:rPr>
        <w:t>vegjetacionit</w:t>
      </w:r>
      <w:r w:rsidRPr="00B70A69">
        <w:rPr>
          <w:rFonts w:cstheme="minorHAnsi"/>
        </w:rPr>
        <w:t xml:space="preserve">. Mirëmbajtja në zonat pyjore është më e ulët dhe zgjat më shumë. Në zona bujqësore, fermerët nuk duan që shtegu të kalojë përmes </w:t>
      </w:r>
      <w:r w:rsidR="00385E13">
        <w:rPr>
          <w:rFonts w:cstheme="minorHAnsi"/>
        </w:rPr>
        <w:t>tokave</w:t>
      </w:r>
      <w:r w:rsidRPr="00B70A69">
        <w:rPr>
          <w:rFonts w:cstheme="minorHAnsi"/>
        </w:rPr>
        <w:t xml:space="preserve"> të tyre të </w:t>
      </w:r>
      <w:r w:rsidR="00385E13">
        <w:rPr>
          <w:rFonts w:cstheme="minorHAnsi"/>
        </w:rPr>
        <w:t>mbjella</w:t>
      </w:r>
      <w:r w:rsidRPr="00B70A69">
        <w:rPr>
          <w:rFonts w:cstheme="minorHAnsi"/>
        </w:rPr>
        <w:t xml:space="preserve">. Do të ishte më e pranueshme nëse shtegu do të kalonte rreth gardheve rrethuese. Kalimi në zona të hapura mund të kryhet nga një distancë më e largët nga ku mund të shihet qartë por mjaftueshëm larg për të mos ndërhyrë në praktikat bujqësore dhe në </w:t>
      </w:r>
      <w:r w:rsidR="00385E13">
        <w:rPr>
          <w:rFonts w:cstheme="minorHAnsi"/>
        </w:rPr>
        <w:t>zhvillimin e bimwve shumwvjecare si rezultat i dritës sw diellit nw zon</w:t>
      </w:r>
      <w:r w:rsidR="007B7269">
        <w:rPr>
          <w:rFonts w:cstheme="minorHAnsi"/>
        </w:rPr>
        <w:t>at e hapura</w:t>
      </w:r>
      <w:r w:rsidRPr="00B70A69">
        <w:rPr>
          <w:rFonts w:cstheme="minorHAnsi"/>
        </w:rPr>
        <w:t>.</w:t>
      </w:r>
    </w:p>
    <w:p w14:paraId="32BB480A" w14:textId="204ECB65" w:rsidR="009E0FD7" w:rsidRPr="00B70A69" w:rsidRDefault="00252DEA" w:rsidP="00DB06C9">
      <w:pPr>
        <w:jc w:val="both"/>
        <w:rPr>
          <w:rFonts w:cstheme="minorHAnsi"/>
        </w:rPr>
      </w:pPr>
      <w:r w:rsidRPr="00B70A69">
        <w:rPr>
          <w:rFonts w:cstheme="minorHAnsi"/>
        </w:rPr>
        <w:t xml:space="preserve">Është e rëndësishme që përdoruesi të përjetojë të gjithë </w:t>
      </w:r>
      <w:r w:rsidR="007B7269">
        <w:rPr>
          <w:rFonts w:cstheme="minorHAnsi"/>
        </w:rPr>
        <w:t xml:space="preserve">larminë e </w:t>
      </w:r>
      <w:r w:rsidRPr="00B70A69">
        <w:rPr>
          <w:rFonts w:cstheme="minorHAnsi"/>
        </w:rPr>
        <w:t>terreni</w:t>
      </w:r>
      <w:r w:rsidR="007B7269">
        <w:rPr>
          <w:rFonts w:cstheme="minorHAnsi"/>
        </w:rPr>
        <w:t>t</w:t>
      </w:r>
      <w:r w:rsidRPr="00B70A69">
        <w:rPr>
          <w:rFonts w:cstheme="minorHAnsi"/>
        </w:rPr>
        <w:t xml:space="preserve"> e ndryshëm përgjatë </w:t>
      </w:r>
      <w:r w:rsidR="007B7269">
        <w:rPr>
          <w:rFonts w:cstheme="minorHAnsi"/>
        </w:rPr>
        <w:t>shtegut</w:t>
      </w:r>
      <w:r w:rsidRPr="00B70A69">
        <w:rPr>
          <w:rFonts w:cstheme="minorHAnsi"/>
        </w:rPr>
        <w:t xml:space="preserve">. Rruga duhet të jetë në ndryshim të vazhdueshëm. Pjesë të shtegut duhet të kalojnë përgjatë majave të kreshtave, ndërsa disa herë duhet të kalojë në lugina më </w:t>
      </w:r>
      <w:r w:rsidR="007B7269">
        <w:rPr>
          <w:rFonts w:cstheme="minorHAnsi"/>
        </w:rPr>
        <w:t>mbyllura</w:t>
      </w:r>
      <w:r w:rsidRPr="00B70A69">
        <w:rPr>
          <w:rFonts w:cstheme="minorHAnsi"/>
        </w:rPr>
        <w:t xml:space="preserve">. Gjatësia e zonave të ngritura ose të ulëta duhet të ndryshojë dhe të influencohet </w:t>
      </w:r>
      <w:r w:rsidR="007B7269">
        <w:rPr>
          <w:rFonts w:cstheme="minorHAnsi"/>
        </w:rPr>
        <w:t xml:space="preserve">nga </w:t>
      </w:r>
      <w:r w:rsidRPr="00B70A69">
        <w:rPr>
          <w:rFonts w:cstheme="minorHAnsi"/>
        </w:rPr>
        <w:t>forma natyrale e terrenti. Përdoruesi duhet t’i lërë imagjinatës disa eksperienca. Nuk duhet patjetët të zbritet në çdo luginë ose të ngjitet çdo majë kreshte. Gjatë projektimit të kalimit duhet treguar kujdes në shmangien e zonave tejet të pjerrëta ku mund të ketë dëmtime te terrenit. Duhet ndjekuar rrjedha natyrale e terrenit. Ato zona shumë të thepisura ose të gërryera duhet të shmangen.</w:t>
      </w:r>
      <w:r w:rsidR="00342B29" w:rsidRPr="00B70A69">
        <w:rPr>
          <w:rFonts w:cstheme="minorHAnsi"/>
        </w:rPr>
        <w:t xml:space="preserve"> </w:t>
      </w:r>
    </w:p>
    <w:p w14:paraId="55C765F9" w14:textId="6B9734F7" w:rsidR="009E0FD7" w:rsidRPr="00B70A69" w:rsidRDefault="00252DEA" w:rsidP="00DB06C9">
      <w:pPr>
        <w:pStyle w:val="Heading2"/>
        <w:jc w:val="both"/>
        <w:rPr>
          <w:rFonts w:asciiTheme="minorHAnsi" w:hAnsiTheme="minorHAnsi" w:cstheme="minorHAnsi"/>
        </w:rPr>
      </w:pPr>
      <w:bookmarkStart w:id="6" w:name="_Toc35465848"/>
      <w:r w:rsidRPr="00B70A69">
        <w:rPr>
          <w:rFonts w:asciiTheme="minorHAnsi" w:hAnsiTheme="minorHAnsi" w:cstheme="minorHAnsi"/>
        </w:rPr>
        <w:t>KONSIDERATA PËR PLANIFIKIMIN MJEDISOR</w:t>
      </w:r>
      <w:bookmarkEnd w:id="6"/>
    </w:p>
    <w:p w14:paraId="579E7CE5" w14:textId="77777777" w:rsidR="00252DEA" w:rsidRPr="00B70A69" w:rsidRDefault="00252DEA" w:rsidP="00DB06C9">
      <w:pPr>
        <w:jc w:val="both"/>
        <w:rPr>
          <w:rFonts w:cstheme="minorHAnsi"/>
        </w:rPr>
      </w:pPr>
      <w:r w:rsidRPr="00B70A69">
        <w:rPr>
          <w:rFonts w:cstheme="minorHAnsi"/>
        </w:rPr>
        <w:t>Cilësia e ndërtimi të shtegut luan një rol të rëndësishëm për impaktin në mjedis. Kur përcaktohet vendndodhja e një shtegu dhe ndërtohet me nevojë mirëmbajtje minimale, atëherë impakti mjedisor i tanishëm dhe i ardhshëm është më i ulët. Konsideratat për pjerrësinë, drenazhin e duhur, etj. janë faktorë kryesorë.</w:t>
      </w:r>
    </w:p>
    <w:p w14:paraId="762A3EAC" w14:textId="696CA9D6" w:rsidR="00252DEA" w:rsidRPr="00B70A69" w:rsidRDefault="00252DEA" w:rsidP="00DB06C9">
      <w:pPr>
        <w:jc w:val="both"/>
        <w:rPr>
          <w:rFonts w:cstheme="minorHAnsi"/>
        </w:rPr>
      </w:pPr>
      <w:r w:rsidRPr="00B70A69">
        <w:rPr>
          <w:rFonts w:cstheme="minorHAnsi"/>
        </w:rPr>
        <w:t>Standardet për shtegun, struktura e kalimit dhe strukturat mbështetë</w:t>
      </w:r>
      <w:r w:rsidR="007B7269">
        <w:rPr>
          <w:rFonts w:cstheme="minorHAnsi"/>
        </w:rPr>
        <w:t xml:space="preserve">se të detajuara më poshtë janë </w:t>
      </w:r>
      <w:r w:rsidRPr="00B70A69">
        <w:rPr>
          <w:rFonts w:cstheme="minorHAnsi"/>
        </w:rPr>
        <w:t xml:space="preserve">të projektuara për mbrojtjen e mjedisit dhe të përdoruesit. Këto duhet të monitorohen nga afër për të siguruar mbrojtjen e </w:t>
      </w:r>
      <w:r w:rsidR="007B7269">
        <w:rPr>
          <w:rFonts w:cstheme="minorHAnsi"/>
        </w:rPr>
        <w:t xml:space="preserve">vazhdueshme të </w:t>
      </w:r>
      <w:r w:rsidRPr="00B70A69">
        <w:rPr>
          <w:rFonts w:cstheme="minorHAnsi"/>
        </w:rPr>
        <w:t>mjedisit.</w:t>
      </w:r>
    </w:p>
    <w:p w14:paraId="088D508D" w14:textId="34B38CE5" w:rsidR="009E0FD7" w:rsidRPr="00B70A69" w:rsidRDefault="007B7269" w:rsidP="00DB06C9">
      <w:pPr>
        <w:jc w:val="both"/>
        <w:rPr>
          <w:rFonts w:cstheme="minorHAnsi"/>
        </w:rPr>
      </w:pPr>
      <w:r>
        <w:rPr>
          <w:rFonts w:cstheme="minorHAnsi"/>
        </w:rPr>
        <w:t xml:space="preserve">Niveli i përdorimit  të </w:t>
      </w:r>
      <w:r w:rsidR="00252DEA" w:rsidRPr="00B70A69">
        <w:rPr>
          <w:rFonts w:cstheme="minorHAnsi"/>
        </w:rPr>
        <w:t xml:space="preserve">shtegu mund të shkaktojë ndikim të ulët tek terreni, uji, kafshët ose bimët e ndjeshme. </w:t>
      </w:r>
      <w:r>
        <w:rPr>
          <w:rFonts w:cstheme="minorHAnsi"/>
        </w:rPr>
        <w:t>Niveli</w:t>
      </w:r>
      <w:r w:rsidR="00252DEA" w:rsidRPr="00B70A69">
        <w:rPr>
          <w:rFonts w:cstheme="minorHAnsi"/>
        </w:rPr>
        <w:t xml:space="preserve"> i lartë mund të dëmtojë strukturën e terrenit dhe të çojë në erozion të tokës, me një mundësi të ndotjes së </w:t>
      </w:r>
      <w:r>
        <w:rPr>
          <w:rFonts w:cstheme="minorHAnsi"/>
        </w:rPr>
        <w:t>rrjedhave ujore</w:t>
      </w:r>
      <w:r w:rsidR="00252DEA" w:rsidRPr="00B70A69">
        <w:rPr>
          <w:rFonts w:cstheme="minorHAnsi"/>
        </w:rPr>
        <w:t xml:space="preserve"> dhe për pasojë shkatërrim të habitatit për peshqit. Mund edhe</w:t>
      </w:r>
      <w:r>
        <w:rPr>
          <w:rFonts w:cstheme="minorHAnsi"/>
        </w:rPr>
        <w:t xml:space="preserve"> të ndryshojë zona të lagështa </w:t>
      </w:r>
      <w:r w:rsidR="00252DEA" w:rsidRPr="00B70A69">
        <w:rPr>
          <w:rFonts w:cstheme="minorHAnsi"/>
        </w:rPr>
        <w:t xml:space="preserve">në zona me baltë, prishje të bimëve, etj. Një nga shenjat e para të dëmtimit është një rritje e numrit të guralecëve përgjatë shtegut pasi </w:t>
      </w:r>
      <w:r>
        <w:rPr>
          <w:rFonts w:cstheme="minorHAnsi"/>
        </w:rPr>
        <w:t>është dëmtuar shtresa e sipërme e terenit</w:t>
      </w:r>
      <w:r w:rsidR="00252DEA" w:rsidRPr="00B70A69">
        <w:rPr>
          <w:rFonts w:cstheme="minorHAnsi"/>
        </w:rPr>
        <w:t xml:space="preserve">. Me kalimin e kohës, gurët në shteg bëhen më të mëdhenj ndërkohë që </w:t>
      </w:r>
      <w:r w:rsidR="001F15D5">
        <w:rPr>
          <w:rFonts w:cstheme="minorHAnsi"/>
        </w:rPr>
        <w:t>rrjedha</w:t>
      </w:r>
      <w:r w:rsidR="00252DEA" w:rsidRPr="00B70A69">
        <w:rPr>
          <w:rFonts w:cstheme="minorHAnsi"/>
        </w:rPr>
        <w:t xml:space="preserve"> </w:t>
      </w:r>
      <w:r w:rsidR="001F15D5">
        <w:rPr>
          <w:rFonts w:cstheme="minorHAnsi"/>
        </w:rPr>
        <w:t>transporton</w:t>
      </w:r>
      <w:r w:rsidR="00252DEA" w:rsidRPr="00B70A69">
        <w:rPr>
          <w:rFonts w:cstheme="minorHAnsi"/>
        </w:rPr>
        <w:t xml:space="preserve"> materiale të terrenit – dheun në fillim, më pas rërën dhe guralecat. Nëse situata nuk ndryshon do të fillojnë të krijohen kanale dhe </w:t>
      </w:r>
      <w:r w:rsidR="001F15D5">
        <w:rPr>
          <w:rFonts w:cstheme="minorHAnsi"/>
        </w:rPr>
        <w:t>proska</w:t>
      </w:r>
      <w:r w:rsidR="00252DEA" w:rsidRPr="00B70A69">
        <w:rPr>
          <w:rFonts w:cstheme="minorHAnsi"/>
        </w:rPr>
        <w:t xml:space="preserve"> më të mëdha. Shtegu duhet të projektohet që t’i rezistojë</w:t>
      </w:r>
      <w:r w:rsidR="001F15D5">
        <w:rPr>
          <w:rFonts w:cstheme="minorHAnsi"/>
        </w:rPr>
        <w:t xml:space="preserve"> nivelit të lartë të</w:t>
      </w:r>
      <w:r w:rsidR="00252DEA" w:rsidRPr="00B70A69">
        <w:rPr>
          <w:rFonts w:cstheme="minorHAnsi"/>
        </w:rPr>
        <w:t xml:space="preserve"> përdorimit pa prishur mjedisin përreth.</w:t>
      </w:r>
    </w:p>
    <w:p w14:paraId="3057F110" w14:textId="3E5C445A" w:rsidR="009E0FD7" w:rsidRPr="00B70A69" w:rsidRDefault="00252DEA" w:rsidP="00DB06C9">
      <w:pPr>
        <w:pStyle w:val="Heading3"/>
        <w:jc w:val="both"/>
        <w:rPr>
          <w:rFonts w:asciiTheme="minorHAnsi" w:hAnsiTheme="minorHAnsi" w:cstheme="minorHAnsi"/>
        </w:rPr>
      </w:pPr>
      <w:bookmarkStart w:id="7" w:name="_Toc35465849"/>
      <w:r w:rsidRPr="00B70A69">
        <w:rPr>
          <w:rFonts w:asciiTheme="minorHAnsi" w:hAnsiTheme="minorHAnsi" w:cstheme="minorHAnsi"/>
        </w:rPr>
        <w:t>TOKA</w:t>
      </w:r>
      <w:bookmarkEnd w:id="7"/>
    </w:p>
    <w:p w14:paraId="5AABE47B" w14:textId="25377495" w:rsidR="00252DEA" w:rsidRPr="00B70A69" w:rsidRDefault="00252DEA" w:rsidP="00DB06C9">
      <w:pPr>
        <w:jc w:val="both"/>
        <w:rPr>
          <w:rFonts w:cstheme="minorHAnsi"/>
        </w:rPr>
      </w:pPr>
      <w:r w:rsidRPr="00B70A69">
        <w:rPr>
          <w:rFonts w:cstheme="minorHAnsi"/>
        </w:rPr>
        <w:t xml:space="preserve">Në përcaktimin e vendndodhjes së shtegut duhet vendosur mes kalimeve që kanë më shumë qëndrueshmëri ose jo. Çelësi për të gjetur një shteg të qëndrueshëm dhe që minimizon impaktin në mjedis është gjetja e terrenit më të qëndrueshëm që lidh pikat kyçe të shtegut. Zonat me terren të dobët duhen shmangur ku është e mundur. Kur shtegu kalon në këto zona duhen përdorur rrugë me dërrasa (shiko seksionin e ardhshëm për më shumë detaje). Amortizimi i shtegu nga erozioni ose </w:t>
      </w:r>
      <w:r w:rsidR="001F15D5">
        <w:rPr>
          <w:rFonts w:cstheme="minorHAnsi"/>
        </w:rPr>
        <w:t>lagështia</w:t>
      </w:r>
      <w:r w:rsidRPr="00B70A69">
        <w:rPr>
          <w:rFonts w:cstheme="minorHAnsi"/>
        </w:rPr>
        <w:t xml:space="preserve"> mund të zvogëlohet shumë me projektimin dhe ndërtimin e shtegut në terrene të qëndrueshme.</w:t>
      </w:r>
    </w:p>
    <w:p w14:paraId="0F691DD6" w14:textId="6BC3750F" w:rsidR="00252DEA" w:rsidRPr="00B70A69" w:rsidRDefault="00252DEA" w:rsidP="00DB06C9">
      <w:pPr>
        <w:jc w:val="both"/>
        <w:rPr>
          <w:rFonts w:cstheme="minorHAnsi"/>
        </w:rPr>
      </w:pPr>
      <w:r w:rsidRPr="00B70A69">
        <w:rPr>
          <w:rFonts w:cstheme="minorHAnsi"/>
        </w:rPr>
        <w:t xml:space="preserve">Kalimi në shteg nuk duhet të shkaktojë erozion të tokës, zgjerim të rrugës, prishje të florës ose të karakteristikave natyrore të zonës. Pasi shtegu projektohet, ai duhet të ndërtohet duke </w:t>
      </w:r>
      <w:r w:rsidR="001F15D5">
        <w:rPr>
          <w:rFonts w:cstheme="minorHAnsi"/>
        </w:rPr>
        <w:t>respektuar normat mjedisore dhe nevojat për mirëmbatje</w:t>
      </w:r>
      <w:r w:rsidRPr="00B70A69">
        <w:rPr>
          <w:rFonts w:cstheme="minorHAnsi"/>
        </w:rPr>
        <w:t>. Qëndrushmëria dhe jetëgjatësia janë konsiderata të rëndësishme për çdo shteg të mundshëm. Ndërtimi i saktë i shtegut që në fillim është një investim më i mirë sesa riparimi ose zhvendosja e shtegut pasi ndodh dëmi.</w:t>
      </w:r>
    </w:p>
    <w:p w14:paraId="76493C8D" w14:textId="6F194812" w:rsidR="009E0FD7" w:rsidRPr="00B70A69" w:rsidRDefault="001F15D5" w:rsidP="00DB06C9">
      <w:pPr>
        <w:jc w:val="both"/>
        <w:rPr>
          <w:rFonts w:cstheme="minorHAnsi"/>
        </w:rPr>
      </w:pPr>
      <w:r>
        <w:rPr>
          <w:rFonts w:cstheme="minorHAnsi"/>
        </w:rPr>
        <w:t>Përdorimi i gurë</w:t>
      </w:r>
      <w:r w:rsidR="00252DEA" w:rsidRPr="00B70A69">
        <w:rPr>
          <w:rFonts w:cstheme="minorHAnsi"/>
        </w:rPr>
        <w:t xml:space="preserve">ve për mbështetje në ndërtimin e shtegut kërkon më shumë </w:t>
      </w:r>
      <w:r>
        <w:rPr>
          <w:rFonts w:cstheme="minorHAnsi"/>
        </w:rPr>
        <w:t>punë</w:t>
      </w:r>
      <w:r w:rsidR="00252DEA" w:rsidRPr="00B70A69">
        <w:rPr>
          <w:rFonts w:cstheme="minorHAnsi"/>
        </w:rPr>
        <w:t xml:space="preserve"> por jep më shumë qëndrueshmëri sesa përdorimi i drurit. Ndërtimi i shtegu përreth kodrës kërkon punë më intensive sesa ndërtimi i shtegut drejt pjerrësisë së shpatit, por është më e qëndrueshme dhe më pak e ekspozuar nga erozioni</w:t>
      </w:r>
      <w:r w:rsidR="009E0FD7" w:rsidRPr="00B70A69">
        <w:rPr>
          <w:rFonts w:cstheme="minorHAnsi"/>
        </w:rPr>
        <w:t>.</w:t>
      </w:r>
      <w:r w:rsidR="00342B29" w:rsidRPr="00B70A69">
        <w:rPr>
          <w:rFonts w:cstheme="minorHAnsi"/>
        </w:rPr>
        <w:t xml:space="preserve"> </w:t>
      </w:r>
    </w:p>
    <w:p w14:paraId="72A4D9B7" w14:textId="6ED422DA" w:rsidR="009E0FD7" w:rsidRPr="00B70A69" w:rsidRDefault="00252DEA" w:rsidP="00DB06C9">
      <w:pPr>
        <w:pStyle w:val="Heading3"/>
        <w:jc w:val="both"/>
        <w:rPr>
          <w:rFonts w:asciiTheme="minorHAnsi" w:hAnsiTheme="minorHAnsi" w:cstheme="minorHAnsi"/>
        </w:rPr>
      </w:pPr>
      <w:bookmarkStart w:id="8" w:name="_Toc35465850"/>
      <w:r w:rsidRPr="00B70A69">
        <w:rPr>
          <w:rFonts w:asciiTheme="minorHAnsi" w:hAnsiTheme="minorHAnsi" w:cstheme="minorHAnsi"/>
        </w:rPr>
        <w:t>ZONAT E LAGËSHTA (LIGATINAT)</w:t>
      </w:r>
      <w:bookmarkEnd w:id="8"/>
    </w:p>
    <w:p w14:paraId="39414248" w14:textId="7D990DAA" w:rsidR="009E0FD7" w:rsidRPr="009325CF" w:rsidRDefault="00252DEA" w:rsidP="00DB06C9">
      <w:pPr>
        <w:jc w:val="both"/>
        <w:rPr>
          <w:rFonts w:cstheme="minorHAnsi"/>
          <w:lang w:val="it-IT"/>
        </w:rPr>
      </w:pPr>
      <w:r w:rsidRPr="009325CF">
        <w:rPr>
          <w:rFonts w:cstheme="minorHAnsi"/>
          <w:lang w:val="it-IT"/>
        </w:rPr>
        <w:t xml:space="preserve">Ligatinat janë kalimi nga zonat ujore në terrene të thata e të larta. Përcaktohen si “zona me ujë të cekët ose me terren të njomët sezonal ose gjatë gjithë vitit”. Ato mund të ndahen në disa kategori si livadhe, këneta të cekëta ose të thella, këneta </w:t>
      </w:r>
      <w:r w:rsidR="001F15D5">
        <w:rPr>
          <w:rFonts w:cstheme="minorHAnsi"/>
          <w:lang w:val="it-IT"/>
        </w:rPr>
        <w:t xml:space="preserve">me </w:t>
      </w:r>
      <w:r w:rsidRPr="009325CF">
        <w:rPr>
          <w:rFonts w:cstheme="minorHAnsi"/>
          <w:lang w:val="it-IT"/>
        </w:rPr>
        <w:t xml:space="preserve">shkurre, këneta pyjore, moçal, etj. Ligatinat janë zona të brishta dhe shpesh mbajnë specie delikate </w:t>
      </w:r>
      <w:r w:rsidR="001F15D5">
        <w:rPr>
          <w:rFonts w:cstheme="minorHAnsi"/>
          <w:lang w:val="it-IT"/>
        </w:rPr>
        <w:t>bimësh e kafshësh</w:t>
      </w:r>
      <w:r w:rsidRPr="009325CF">
        <w:rPr>
          <w:rFonts w:cstheme="minorHAnsi"/>
          <w:lang w:val="it-IT"/>
        </w:rPr>
        <w:t>. Kalimi në ligatina shfaq probleme të dukshme – qëndrueshmëria e terrenit, dëmtimi i specieve të brishta, mundësia për të ndryshuar nivelin e ujit natyral, etj. Për këto arsye ligatinat zakonisht shmangen. Megjithatë, ligatinat mund të ofrojnë varietet dhe interes për shtegun, dhe mund të jetë e dëshirueshme ose edhe e pashmangshme për t’i perfshirë në disa raste. Në këto raste kalimi në ligatina duhet të bëhet në pjesën më të ngushtë të saj dhe me ndihmesën strukturave mbështetëse.</w:t>
      </w:r>
    </w:p>
    <w:p w14:paraId="1798A74A" w14:textId="0B7F8B46" w:rsidR="009E0FD7" w:rsidRPr="00B70A69" w:rsidRDefault="00252DEA" w:rsidP="00DB06C9">
      <w:pPr>
        <w:pStyle w:val="Heading3"/>
        <w:jc w:val="both"/>
        <w:rPr>
          <w:rFonts w:asciiTheme="minorHAnsi" w:hAnsiTheme="minorHAnsi" w:cstheme="minorHAnsi"/>
        </w:rPr>
      </w:pPr>
      <w:bookmarkStart w:id="9" w:name="_Toc35465851"/>
      <w:r w:rsidRPr="00B70A69">
        <w:rPr>
          <w:rFonts w:asciiTheme="minorHAnsi" w:hAnsiTheme="minorHAnsi" w:cstheme="minorHAnsi"/>
        </w:rPr>
        <w:t>VENDNDODHJA E SHPATEVE</w:t>
      </w:r>
      <w:bookmarkEnd w:id="9"/>
    </w:p>
    <w:p w14:paraId="6A10476C" w14:textId="26016517" w:rsidR="001F15D5" w:rsidRDefault="00252DEA" w:rsidP="00DB06C9">
      <w:pPr>
        <w:jc w:val="both"/>
        <w:rPr>
          <w:rFonts w:cstheme="minorHAnsi"/>
        </w:rPr>
      </w:pPr>
      <w:bookmarkStart w:id="10" w:name="_Hlk32774426"/>
      <w:r w:rsidRPr="00B70A69">
        <w:rPr>
          <w:rFonts w:cstheme="minorHAnsi"/>
          <w:noProof/>
        </w:rPr>
        <w:drawing>
          <wp:anchor distT="0" distB="0" distL="114300" distR="114300" simplePos="0" relativeHeight="251700224" behindDoc="0" locked="0" layoutInCell="1" allowOverlap="1" wp14:anchorId="19E8E8C2" wp14:editId="5DD4280F">
            <wp:simplePos x="0" y="0"/>
            <wp:positionH relativeFrom="margin">
              <wp:posOffset>2606040</wp:posOffset>
            </wp:positionH>
            <wp:positionV relativeFrom="paragraph">
              <wp:posOffset>1281430</wp:posOffset>
            </wp:positionV>
            <wp:extent cx="3038475" cy="3952875"/>
            <wp:effectExtent l="0" t="0" r="9525"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8475" cy="3952875"/>
                    </a:xfrm>
                    <a:prstGeom prst="rect">
                      <a:avLst/>
                    </a:prstGeom>
                    <a:noFill/>
                    <a:ln>
                      <a:noFill/>
                    </a:ln>
                  </pic:spPr>
                </pic:pic>
              </a:graphicData>
            </a:graphic>
          </wp:anchor>
        </w:drawing>
      </w:r>
      <w:r w:rsidRPr="00B70A69">
        <w:rPr>
          <w:rFonts w:cstheme="minorHAnsi"/>
        </w:rPr>
        <w:t xml:space="preserve">Një faktor tjetër i rëndësishëm në përcaktimin e qëndrueshmërisë së shtegut është vendndodhja e shpatit. Mënyra më e mirë për të parandaluar erozionin në terrene të pjerrëta është ndërtimi i shtegut përreth majave dhe me pjerrësi të moderuar. Edhe në zona me pjerrësi mesatare, shtegu nuk duhet të shkojë asnjëherë drejt majës. Drejtimi i shtegu përreth faqes së majave, duke fituar lartësi gradualisht me kthesa të gjëra në formë U-je, ofron një shteg më të qëndrueshëm pasi uji në sipërfaqe nuk rrjedh poshtë </w:t>
      </w:r>
      <w:r w:rsidR="001F15D5">
        <w:rPr>
          <w:rFonts w:cstheme="minorHAnsi"/>
        </w:rPr>
        <w:t>përgjatë</w:t>
      </w:r>
      <w:r w:rsidRPr="00B70A69">
        <w:rPr>
          <w:rFonts w:cstheme="minorHAnsi"/>
        </w:rPr>
        <w:t xml:space="preserve"> rrugës. </w:t>
      </w:r>
      <w:r w:rsidR="001F15D5">
        <w:rPr>
          <w:rFonts w:cstheme="minorHAnsi"/>
        </w:rPr>
        <w:t>Pë</w:t>
      </w:r>
      <w:r w:rsidR="001F15D5">
        <w:rPr>
          <w:rFonts w:ascii="Arial" w:eastAsiaTheme="minorHAnsi" w:hAnsi="Arial" w:cs="Arial"/>
          <w:lang w:eastAsia="ja-JP"/>
        </w:rPr>
        <w:t>rkundrazi</w:t>
      </w:r>
      <w:r w:rsidRPr="00B70A69">
        <w:rPr>
          <w:rFonts w:cstheme="minorHAnsi"/>
        </w:rPr>
        <w:t xml:space="preserve">, uji kalon shtegun dhe shpërndahet në tatëpjetë. </w:t>
      </w:r>
    </w:p>
    <w:p w14:paraId="47D7D139" w14:textId="7A299991" w:rsidR="00252DEA" w:rsidRPr="00B70A69" w:rsidRDefault="00252DEA" w:rsidP="00DB06C9">
      <w:pPr>
        <w:jc w:val="both"/>
        <w:rPr>
          <w:rFonts w:cstheme="minorHAnsi"/>
        </w:rPr>
      </w:pPr>
      <w:r w:rsidRPr="00B70A69">
        <w:rPr>
          <w:rFonts w:cstheme="minorHAnsi"/>
        </w:rPr>
        <w:t xml:space="preserve">Ndërtimi përreth majave e bën më të lehtë mbajtjen e pjerrësisë normale, duke zvogëluar erozionin. Por ky ndërtim kërkon më shumë aftësi dhe punë në fillim. Megjithatë, në vazhdimësi, ofron më shumë qëndrueshmëri, më pak dëme në mjedis dhe më pak punë. Ndërtimi i këtyre lloji shtigjesh duhet të kryhet siç duhet. </w:t>
      </w:r>
      <w:r w:rsidR="001F15D5">
        <w:rPr>
          <w:rFonts w:cstheme="minorHAnsi"/>
        </w:rPr>
        <w:t>Shtigjet</w:t>
      </w:r>
      <w:r w:rsidRPr="00B70A69">
        <w:rPr>
          <w:rFonts w:cstheme="minorHAnsi"/>
        </w:rPr>
        <w:t xml:space="preserve"> përreth majave të ndërtuara keq mund të shkaktoj</w:t>
      </w:r>
      <w:r w:rsidR="001F15D5">
        <w:rPr>
          <w:rFonts w:cstheme="minorHAnsi"/>
        </w:rPr>
        <w:t>n</w:t>
      </w:r>
      <w:r w:rsidRPr="00B70A69">
        <w:rPr>
          <w:rFonts w:cstheme="minorHAnsi"/>
        </w:rPr>
        <w:t>ë vështirësi në ecje dhe dhimbje në kyçe nëse alpinisti duhet të ecë me një këmbë më lartë se këmba tjetër. Përgjatë shtegut duhet gërmuar që rruga të jetë në një nivel dhe uji të ka</w:t>
      </w:r>
      <w:r w:rsidR="001F15D5">
        <w:rPr>
          <w:rFonts w:cstheme="minorHAnsi"/>
        </w:rPr>
        <w:t xml:space="preserve">lojë shtegun dhe të vazhdojë </w:t>
      </w:r>
      <w:r w:rsidRPr="00B70A69">
        <w:rPr>
          <w:rFonts w:cstheme="minorHAnsi"/>
        </w:rPr>
        <w:t>më poshtë.</w:t>
      </w:r>
    </w:p>
    <w:p w14:paraId="3D8264A7" w14:textId="52273F04" w:rsidR="00252DEA" w:rsidRPr="00B70A69" w:rsidRDefault="00252DEA" w:rsidP="00DB06C9">
      <w:pPr>
        <w:jc w:val="both"/>
        <w:rPr>
          <w:rFonts w:cstheme="minorHAnsi"/>
        </w:rPr>
      </w:pPr>
      <w:r w:rsidRPr="00B70A69">
        <w:rPr>
          <w:rFonts w:cstheme="minorHAnsi"/>
        </w:rPr>
        <w:t xml:space="preserve">Mbajtja e një niveli pjerrësie të moderuar është e vështirë në një terren kodrinor. Një hap i rëndësishëm është marrja e kohës së nevojshme për të caktuar zonën e kalimit të shtegut. Hartat topografike duhet të përdoren për të vendosur pikat kyçe nga duhet të kalojë rruga. Këto pika </w:t>
      </w:r>
      <w:r w:rsidR="001F15D5">
        <w:rPr>
          <w:rFonts w:cstheme="minorHAnsi"/>
        </w:rPr>
        <w:t>mund të përfshijnë pika vrojtimi</w:t>
      </w:r>
      <w:r w:rsidRPr="00B70A69">
        <w:rPr>
          <w:rFonts w:cstheme="minorHAnsi"/>
        </w:rPr>
        <w:t xml:space="preserve">, zona kampimi, kalime </w:t>
      </w:r>
      <w:r w:rsidR="001F15D5">
        <w:rPr>
          <w:rFonts w:cstheme="minorHAnsi"/>
        </w:rPr>
        <w:t>mbi</w:t>
      </w:r>
      <w:r w:rsidRPr="00B70A69">
        <w:rPr>
          <w:rFonts w:cstheme="minorHAnsi"/>
        </w:rPr>
        <w:t xml:space="preserve"> përrua, etj. Pasi kjo realizohet duhet vendosur një vijë që i përfshin të gjitha, duke u përpjekur të mbahet një nivel pjerrësie i duhur.</w:t>
      </w:r>
    </w:p>
    <w:p w14:paraId="4E5C388D" w14:textId="77777777" w:rsidR="00252DEA" w:rsidRPr="00B70A69" w:rsidRDefault="00252DEA" w:rsidP="00DB06C9">
      <w:pPr>
        <w:jc w:val="both"/>
        <w:rPr>
          <w:rFonts w:cstheme="minorHAnsi"/>
        </w:rPr>
      </w:pPr>
      <w:r w:rsidRPr="00B70A69">
        <w:rPr>
          <w:rFonts w:cstheme="minorHAnsi"/>
        </w:rPr>
        <w:t>Kthimet në formë U-je janë një mënyrë për të ruajtur nivelin e pjerrësisë duke fituar lartësi në të njëjtën kohë – sidomos kur zona e punimit është e kufizuar. Këto kthesa duhet të minimizohen në numër dhe shpeshtësi sepse janë të vështira për t’u ndërtuar dhe mirëmbajtur, bëjnë më të gjatë ecjen, janë të lodhshme, janë të vështira për t’u kulluar, dhe shpesh alpinistët i kalojnë shkurt – gjë që rrit problemin e erozionit.</w:t>
      </w:r>
    </w:p>
    <w:p w14:paraId="42F269EA" w14:textId="77777777" w:rsidR="00252DEA" w:rsidRPr="00B70A69" w:rsidRDefault="00252DEA" w:rsidP="00DB06C9">
      <w:pPr>
        <w:jc w:val="both"/>
        <w:rPr>
          <w:rFonts w:cstheme="minorHAnsi"/>
        </w:rPr>
      </w:pPr>
      <w:r w:rsidRPr="00B70A69">
        <w:rPr>
          <w:rFonts w:cstheme="minorHAnsi"/>
          <w:noProof/>
        </w:rPr>
        <w:drawing>
          <wp:anchor distT="0" distB="0" distL="114300" distR="114300" simplePos="0" relativeHeight="251705344" behindDoc="0" locked="0" layoutInCell="1" allowOverlap="1" wp14:anchorId="136B3128" wp14:editId="3DB7FA8A">
            <wp:simplePos x="0" y="0"/>
            <wp:positionH relativeFrom="column">
              <wp:posOffset>0</wp:posOffset>
            </wp:positionH>
            <wp:positionV relativeFrom="paragraph">
              <wp:posOffset>9525</wp:posOffset>
            </wp:positionV>
            <wp:extent cx="3477895" cy="1743075"/>
            <wp:effectExtent l="0" t="0" r="8255" b="952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7895" cy="1743075"/>
                    </a:xfrm>
                    <a:prstGeom prst="rect">
                      <a:avLst/>
                    </a:prstGeom>
                    <a:noFill/>
                    <a:ln>
                      <a:noFill/>
                    </a:ln>
                  </pic:spPr>
                </pic:pic>
              </a:graphicData>
            </a:graphic>
          </wp:anchor>
        </w:drawing>
      </w:r>
    </w:p>
    <w:p w14:paraId="68D6170A" w14:textId="77777777" w:rsidR="00252DEA" w:rsidRPr="00B70A69" w:rsidRDefault="00252DEA" w:rsidP="00DB06C9">
      <w:pPr>
        <w:jc w:val="both"/>
        <w:rPr>
          <w:rFonts w:cstheme="minorHAnsi"/>
        </w:rPr>
      </w:pPr>
      <w:r w:rsidRPr="00B70A69">
        <w:rPr>
          <w:rFonts w:cstheme="minorHAnsi"/>
        </w:rPr>
        <w:t>Një shteg me kthesa në formë U-je përmirësohet duke zgjatur kalimin nga një kthesë në tjetrën dhe duke variuar gjatësinë dhe vendosjen e kthesave pasardhëse. Ndërtimi i tyre kërkon aftësi specifike. Mënyra si vendosen këto kthesa është kritike për krijimin e një seksioni që kërkon pak mirëmbajtje. Ato duhet të ofrojnë kalimin më të lehtë dhe më tërheqës për alpinistët, si në ngjitje dhe në zbritje, në mënyrë që alpinistët të mos kalojnë shkurt duke shmangur kthesat. Kthesat duhet të jenë të sheshta. Kjo kërkon përcaktim të saktë të vendndodhjes ose ndërtime shtesë për struktura mbështetëse.</w:t>
      </w:r>
    </w:p>
    <w:p w14:paraId="7D87E679" w14:textId="783EBD16" w:rsidR="009E0FD7" w:rsidRPr="00B70A69" w:rsidRDefault="00252DEA" w:rsidP="00DB06C9">
      <w:pPr>
        <w:jc w:val="both"/>
        <w:rPr>
          <w:rFonts w:cstheme="minorHAnsi"/>
        </w:rPr>
      </w:pPr>
      <w:r w:rsidRPr="00B70A69">
        <w:rPr>
          <w:rFonts w:cstheme="minorHAnsi"/>
        </w:rPr>
        <w:t>Në pjerrësi më të vogël se 20 përqind, kthesa duhet të punohet si çdo pjesë tjetër e rrugës duke ndjekur një kurbë të gjatë. Aty ku është e mundur, shpeshtësia dhe shikueshmëria e kthesave duhet limituar për të shmangur kalimet shkurt. Planifikimi duhet të variojë. Këmbët e kthesës nuk duhet të shikohen nga një kthesë në tjetrën.</w:t>
      </w:r>
      <w:bookmarkEnd w:id="10"/>
      <w:r w:rsidR="00342B29" w:rsidRPr="00B70A69">
        <w:rPr>
          <w:rFonts w:cstheme="minorHAnsi"/>
        </w:rPr>
        <w:t xml:space="preserve"> </w:t>
      </w:r>
    </w:p>
    <w:p w14:paraId="61A1B94D" w14:textId="260B7A79" w:rsidR="009E0FD7" w:rsidRPr="00B70A69" w:rsidRDefault="00252DEA" w:rsidP="00DB06C9">
      <w:pPr>
        <w:pStyle w:val="Heading3"/>
        <w:jc w:val="both"/>
        <w:rPr>
          <w:rFonts w:asciiTheme="minorHAnsi" w:hAnsiTheme="minorHAnsi" w:cstheme="minorHAnsi"/>
        </w:rPr>
      </w:pPr>
      <w:bookmarkStart w:id="11" w:name="_Toc35465852"/>
      <w:r w:rsidRPr="00B70A69">
        <w:rPr>
          <w:rFonts w:asciiTheme="minorHAnsi" w:hAnsiTheme="minorHAnsi" w:cstheme="minorHAnsi"/>
        </w:rPr>
        <w:t>DEGËZIMET E SHTIGJEVE</w:t>
      </w:r>
      <w:bookmarkEnd w:id="11"/>
    </w:p>
    <w:p w14:paraId="6B294D9E" w14:textId="44B2A91C" w:rsidR="00252DEA" w:rsidRPr="00B70A69" w:rsidRDefault="00252DEA" w:rsidP="00DB06C9">
      <w:pPr>
        <w:jc w:val="both"/>
        <w:rPr>
          <w:rFonts w:cstheme="minorHAnsi"/>
        </w:rPr>
      </w:pPr>
      <w:r w:rsidRPr="00B70A69">
        <w:rPr>
          <w:rFonts w:cstheme="minorHAnsi"/>
        </w:rPr>
        <w:t>Këto degëzime janë “rrugë qorre” që ofrojnë akses në facilitete ose zona afër shtegut kryesor si pika vrojtimi, zona kampimi ose strehimi, dhe burime ujore. Këto degëzime mund të çojnë dhe në shtegun kryesor nga një shteg</w:t>
      </w:r>
      <w:r w:rsidR="00DA7532">
        <w:rPr>
          <w:rFonts w:cstheme="minorHAnsi"/>
        </w:rPr>
        <w:t xml:space="preserve"> dytësor</w:t>
      </w:r>
      <w:r w:rsidRPr="00B70A69">
        <w:rPr>
          <w:rFonts w:cstheme="minorHAnsi"/>
        </w:rPr>
        <w:t>. Ato mund të përmirësojnë eksperiencën duke i lejuar vizitorëve të shikojnë pjesë interesante të zonës ku shtegu kryesor nuk arrin të kalojë, dhe të ndihmojë në mbipërdorimin e lokacioneve sensitive. Ato detyrojnë alpinistin të marrë një vendim për të lënë rrugën kryesore para se të vazhdojë udhëtimin.</w:t>
      </w:r>
    </w:p>
    <w:p w14:paraId="2A938A6E" w14:textId="77777777" w:rsidR="00252DEA" w:rsidRPr="00B70A69" w:rsidRDefault="00252DEA" w:rsidP="00DB06C9">
      <w:pPr>
        <w:jc w:val="both"/>
        <w:rPr>
          <w:rFonts w:cstheme="minorHAnsi"/>
        </w:rPr>
      </w:pPr>
      <w:r w:rsidRPr="00B70A69">
        <w:rPr>
          <w:rFonts w:cstheme="minorHAnsi"/>
          <w:noProof/>
        </w:rPr>
        <w:drawing>
          <wp:inline distT="0" distB="0" distL="0" distR="0" wp14:anchorId="223D05A1" wp14:editId="1A0DAFE8">
            <wp:extent cx="5654040" cy="2867145"/>
            <wp:effectExtent l="0" t="0" r="381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4040" cy="2867145"/>
                    </a:xfrm>
                    <a:prstGeom prst="rect">
                      <a:avLst/>
                    </a:prstGeom>
                    <a:noFill/>
                    <a:ln>
                      <a:noFill/>
                    </a:ln>
                  </pic:spPr>
                </pic:pic>
              </a:graphicData>
            </a:graphic>
          </wp:inline>
        </w:drawing>
      </w:r>
    </w:p>
    <w:p w14:paraId="150E6447" w14:textId="77777777" w:rsidR="00DA7532" w:rsidRDefault="00252DEA" w:rsidP="00DB06C9">
      <w:pPr>
        <w:jc w:val="both"/>
        <w:rPr>
          <w:rFonts w:cstheme="minorHAnsi"/>
        </w:rPr>
      </w:pPr>
      <w:r w:rsidRPr="00B70A69">
        <w:rPr>
          <w:rFonts w:cstheme="minorHAnsi"/>
        </w:rPr>
        <w:t xml:space="preserve">Pothuajse në çdo rast, është e dëshirueshme të përcaktohen zona e kampimit ose të strehimit në një degëzim jashtë shikueshmërisë së shtegut kryesor. Kjo gjë eliminon zgjerimin e kalimit për në zonën e kampimit dhe është më pak shqetësuese për vizitorët që ndodhen në kamp. Kur një zonë e tillë është e dukshme nga shtegu kryesor, alpinistët kanë tendencë të zgjerojnë kalimin për në kamp dhe të zgjerojnë vetë zonën e kampimit duke kaluar shkurt dhe duke dëmtuar bimësinë. Nëse një vizitor shikon ose dëgjon të tjerë që ndodhen në zonën e kampimit dhe terreni është i hapur, atëherë ai do të gjejë rruhgën më të shkurtër. Për të minimizuar këtë gjë, duhen përdorur shtrirje dhe kryqëzime të shtegut që e bëjnë kalimin më të lehtin, më të shkurtrin, dhe më të arsyeshmin. </w:t>
      </w:r>
    </w:p>
    <w:p w14:paraId="79326451" w14:textId="208B8631" w:rsidR="00252DEA" w:rsidRPr="00B70A69" w:rsidRDefault="00252DEA" w:rsidP="00DB06C9">
      <w:pPr>
        <w:jc w:val="both"/>
        <w:rPr>
          <w:rFonts w:cstheme="minorHAnsi"/>
        </w:rPr>
      </w:pPr>
      <w:r w:rsidRPr="00B70A69">
        <w:rPr>
          <w:rFonts w:cstheme="minorHAnsi"/>
        </w:rPr>
        <w:t xml:space="preserve">Një zonë kampimi/strehimi (sidomos në zona me përdorim të lartë) duhet të jetë të paktën 60m nga shtegu kryesor përveç rasteve kur terreni i thyer ose </w:t>
      </w:r>
      <w:r w:rsidR="00DA7532">
        <w:rPr>
          <w:rFonts w:cstheme="minorHAnsi"/>
        </w:rPr>
        <w:t>format</w:t>
      </w:r>
      <w:r w:rsidRPr="00B70A69">
        <w:rPr>
          <w:rFonts w:cstheme="minorHAnsi"/>
        </w:rPr>
        <w:t xml:space="preserve"> e pronësisë e limitojnë këtë distancë. Për zona me përdorim më të ulët mund të përdoret një distancë më e shkurtër në varësi të rrethanave.</w:t>
      </w:r>
    </w:p>
    <w:p w14:paraId="1D3F66C6" w14:textId="77777777" w:rsidR="00252DEA" w:rsidRPr="00B70A69" w:rsidRDefault="00252DEA" w:rsidP="00DB06C9">
      <w:pPr>
        <w:jc w:val="both"/>
        <w:rPr>
          <w:rFonts w:cstheme="minorHAnsi"/>
        </w:rPr>
      </w:pPr>
      <w:r w:rsidRPr="00B70A69">
        <w:rPr>
          <w:rFonts w:cstheme="minorHAnsi"/>
        </w:rPr>
        <w:t>Burimet e ujit të pijshëm, pellgjet dhe brigjet e liqenit, vargmale të brishta, dhe zonat të tjera që përmbajnë bimë të brishta ose terren të paqëndrueshëm shpesh konservohen duke i anashkaluar. Megjithatë, nëse kjo ndodh, pjesët interesante të shtegut do të mungojnë dhe vizitorët do të gjejnë kalime të tjera për të arritur në atë zonë – duke shkaktuar akoma më shumë impakt. Kompromisi më i mirë është kufizimi i aksesit në pjesën më sensitive të zonës me anë të një degëzimi. Kjo redukton impaktin duke limituar aksesin në një pikë të vetme dhe mundësisht duke ulur numrin e përdoruesve. Nëse një shteg kryesor shkakton impakt të padëshiruar në një zonë të ndjeshme, atëherë duhet konsideruar zhvendosja e shtegut dhe akses i ri nëpërmjet një degëzimi.</w:t>
      </w:r>
    </w:p>
    <w:p w14:paraId="00C89265" w14:textId="24566A69" w:rsidR="009E0FD7" w:rsidRPr="00B70A69" w:rsidRDefault="00252DEA" w:rsidP="00DB06C9">
      <w:pPr>
        <w:jc w:val="both"/>
        <w:rPr>
          <w:rFonts w:cstheme="minorHAnsi"/>
        </w:rPr>
      </w:pPr>
      <w:r w:rsidRPr="00B70A69">
        <w:rPr>
          <w:rFonts w:cstheme="minorHAnsi"/>
        </w:rPr>
        <w:t>Shtegu kryesor duhet të mbajë një distancë të mjaftueshme nga atraksioni në mënyrë që zona e ndjeshme të mos jetë plotësisht e dukshme dhe mos të krijohen kalime të improvizuara. Një lokacion i ri duhet zgjedhur kur pamja e atraksionit është e mundshme nga shtegu kryesor për të kënaqur vizitorët, duke ulur kështu numrin e tyre që ndjekin degëzimin. Por, degëzimet nuk këshillohen gjithmonë për të ofruar më shumë varietet dhe interes gjatë shtegut kryesor. Shtegu kryesor mund të kalojë larg zonave që mund të përballojnë impakt më të lartë. Reduktim i mbipërdorimit të disa zonave duhet provuar në fillim me një proces ndërtimi më të mirë, duke kaluar shtegun në një terren më të qëndrueshëm, ose duke edukuar përdoruesit. Objektivi është një ekuilibër mes mjedisit dhe rekreacionit. Megjithatë, nëse ndodhin ndryshime në kushte, mjedisi duhet të ketë përparësi.</w:t>
      </w:r>
      <w:r w:rsidR="00342B29" w:rsidRPr="00B70A69">
        <w:rPr>
          <w:rFonts w:cstheme="minorHAnsi"/>
        </w:rPr>
        <w:t xml:space="preserve"> </w:t>
      </w:r>
    </w:p>
    <w:p w14:paraId="29A4E0EB" w14:textId="7B3CFB0E" w:rsidR="009E0FD7" w:rsidRPr="00B70A69" w:rsidRDefault="00252DEA" w:rsidP="00DB06C9">
      <w:pPr>
        <w:pStyle w:val="Heading1"/>
        <w:jc w:val="both"/>
        <w:rPr>
          <w:rFonts w:asciiTheme="minorHAnsi" w:hAnsiTheme="minorHAnsi" w:cstheme="minorHAnsi"/>
        </w:rPr>
      </w:pPr>
      <w:bookmarkStart w:id="12" w:name="_Toc35465853"/>
      <w:r w:rsidRPr="00B70A69">
        <w:rPr>
          <w:rFonts w:asciiTheme="minorHAnsi" w:hAnsiTheme="minorHAnsi" w:cstheme="minorHAnsi"/>
        </w:rPr>
        <w:t>STANDARDE PËR NDËRTIMIN E SHTIGJEVE</w:t>
      </w:r>
      <w:bookmarkEnd w:id="12"/>
    </w:p>
    <w:p w14:paraId="061BD1D1" w14:textId="1882E666" w:rsidR="00252DEA" w:rsidRPr="00B70A69" w:rsidRDefault="00252DEA" w:rsidP="00DB06C9">
      <w:pPr>
        <w:jc w:val="both"/>
        <w:rPr>
          <w:rFonts w:cstheme="minorHAnsi"/>
        </w:rPr>
      </w:pPr>
      <w:r w:rsidRPr="00B70A69">
        <w:rPr>
          <w:rFonts w:cstheme="minorHAnsi"/>
        </w:rPr>
        <w:t xml:space="preserve">Objektivi i standardeve për shtigjet është sigurimi i një pamje konsistente pa </w:t>
      </w:r>
      <w:r w:rsidR="00DA7532">
        <w:rPr>
          <w:rFonts w:cstheme="minorHAnsi"/>
        </w:rPr>
        <w:t>kompromentuar</w:t>
      </w:r>
      <w:r w:rsidRPr="00B70A69">
        <w:rPr>
          <w:rFonts w:cstheme="minorHAnsi"/>
        </w:rPr>
        <w:t xml:space="preserve"> iniciativ</w:t>
      </w:r>
      <w:r w:rsidR="00DA7532">
        <w:rPr>
          <w:rFonts w:cstheme="minorHAnsi"/>
        </w:rPr>
        <w:t>at</w:t>
      </w:r>
      <w:r w:rsidRPr="00B70A69">
        <w:rPr>
          <w:rFonts w:cstheme="minorHAnsi"/>
        </w:rPr>
        <w:t xml:space="preserve"> lokal</w:t>
      </w:r>
      <w:r w:rsidR="00DA7532">
        <w:rPr>
          <w:rFonts w:cstheme="minorHAnsi"/>
        </w:rPr>
        <w:t>e</w:t>
      </w:r>
      <w:r w:rsidRPr="00B70A69">
        <w:rPr>
          <w:rFonts w:cstheme="minorHAnsi"/>
        </w:rPr>
        <w:t>, një standard cilësie të lartë pa mbindërtuar, një nivel bazik sigurie pa hequr totalisht rrezikun, pjesë të aksesueshme pa ndryshuar karakterin e shtegut, dhe konservim mjedisor dhe të burimeve. Standardet zhvillohen për të arritur këto objektiva pa kompromentuar karakterin e shtegu</w:t>
      </w:r>
      <w:r w:rsidR="00DA7532">
        <w:rPr>
          <w:rFonts w:cstheme="minorHAnsi"/>
        </w:rPr>
        <w:t>t</w:t>
      </w:r>
      <w:r w:rsidRPr="00B70A69">
        <w:rPr>
          <w:rFonts w:cstheme="minorHAnsi"/>
        </w:rPr>
        <w:t xml:space="preserve"> ose </w:t>
      </w:r>
      <w:r w:rsidR="00DA7532">
        <w:rPr>
          <w:rFonts w:cstheme="minorHAnsi"/>
        </w:rPr>
        <w:t xml:space="preserve">pa </w:t>
      </w:r>
      <w:r w:rsidRPr="00B70A69">
        <w:rPr>
          <w:rFonts w:cstheme="minorHAnsi"/>
        </w:rPr>
        <w:t>vendosur një barrë të madhe për personat që mirëmbajnë shtegun. Nëse është e mundur ruajtja e karakterit të ecjes në këmbë gjatë shtegut duke zgjeruar shtegun me 3-5 cm për një vizitor me aftësi të kufizuara, atëherë ky ndryshim duhet realizuar. Ekzistojnë disa përjashtime, por çdo përpjekje duhet bërë sipas standardeve gjatë ndërtimit ose rindërtimit të shtegut.</w:t>
      </w:r>
    </w:p>
    <w:p w14:paraId="279D7C0C" w14:textId="3B5BEFDC" w:rsidR="009E0FD7" w:rsidRPr="00B70A69" w:rsidRDefault="003F39A1" w:rsidP="00DB06C9">
      <w:pPr>
        <w:pStyle w:val="Heading2"/>
        <w:jc w:val="both"/>
        <w:rPr>
          <w:rFonts w:asciiTheme="minorHAnsi" w:hAnsiTheme="minorHAnsi" w:cstheme="minorHAnsi"/>
        </w:rPr>
      </w:pPr>
      <w:bookmarkStart w:id="13" w:name="_Toc35465854"/>
      <w:r w:rsidRPr="00B70A69">
        <w:rPr>
          <w:rFonts w:asciiTheme="minorHAnsi" w:hAnsiTheme="minorHAnsi" w:cstheme="minorHAnsi"/>
        </w:rPr>
        <w:t>GJËRËSIA E SHTEGUT</w:t>
      </w:r>
      <w:bookmarkEnd w:id="13"/>
    </w:p>
    <w:p w14:paraId="39EBE4F3" w14:textId="77777777" w:rsidR="003F39A1" w:rsidRPr="00B70A69" w:rsidRDefault="003F39A1" w:rsidP="00DB06C9">
      <w:pPr>
        <w:jc w:val="both"/>
        <w:rPr>
          <w:rFonts w:cstheme="minorHAnsi"/>
        </w:rPr>
      </w:pPr>
      <w:r w:rsidRPr="00B70A69">
        <w:rPr>
          <w:rFonts w:cstheme="minorHAnsi"/>
          <w:noProof/>
        </w:rPr>
        <w:drawing>
          <wp:anchor distT="0" distB="0" distL="114300" distR="114300" simplePos="0" relativeHeight="251711488" behindDoc="0" locked="0" layoutInCell="1" allowOverlap="1" wp14:anchorId="29BB1E43" wp14:editId="0A84BDF8">
            <wp:simplePos x="0" y="0"/>
            <wp:positionH relativeFrom="margin">
              <wp:align>right</wp:align>
            </wp:positionH>
            <wp:positionV relativeFrom="paragraph">
              <wp:posOffset>8890</wp:posOffset>
            </wp:positionV>
            <wp:extent cx="2373630" cy="2924175"/>
            <wp:effectExtent l="0" t="0" r="7620" b="9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3630" cy="2924175"/>
                    </a:xfrm>
                    <a:prstGeom prst="rect">
                      <a:avLst/>
                    </a:prstGeom>
                    <a:noFill/>
                    <a:ln>
                      <a:noFill/>
                    </a:ln>
                  </pic:spPr>
                </pic:pic>
              </a:graphicData>
            </a:graphic>
          </wp:anchor>
        </w:drawing>
      </w:r>
      <w:r w:rsidRPr="00B70A69">
        <w:rPr>
          <w:rFonts w:cstheme="minorHAnsi"/>
        </w:rPr>
        <w:t>Gjërësia e shtegut i referohet sipërfaqjes së ecjes së shtegut – mbi dheun natyral, bar, ose shtresë. Sipërfaqja fillestare duhet të ndërtohet ose sheshohet sipas këtij standardi. Në zona më pak të përdorshme sipërfaqja fillesatare mund të duhet të kositet. Kjo është e pranueshme për sa kohë baza e strukturës së poshtme është akoma në vendin e duhur.</w:t>
      </w:r>
      <w:r w:rsidRPr="00B70A69">
        <w:rPr>
          <w:rFonts w:cstheme="minorHAnsi"/>
          <w:noProof/>
        </w:rPr>
        <w:t xml:space="preserve"> </w:t>
      </w:r>
    </w:p>
    <w:p w14:paraId="7A8186B5" w14:textId="34B838B8" w:rsidR="009E0FD7" w:rsidRPr="00B70A69" w:rsidRDefault="003F39A1" w:rsidP="00DB06C9">
      <w:pPr>
        <w:pStyle w:val="Heading2"/>
        <w:jc w:val="both"/>
        <w:rPr>
          <w:rFonts w:asciiTheme="minorHAnsi" w:hAnsiTheme="minorHAnsi" w:cstheme="minorHAnsi"/>
        </w:rPr>
      </w:pPr>
      <w:bookmarkStart w:id="14" w:name="_Toc35465855"/>
      <w:r w:rsidRPr="00B70A69">
        <w:rPr>
          <w:rFonts w:asciiTheme="minorHAnsi" w:hAnsiTheme="minorHAnsi" w:cstheme="minorHAnsi"/>
        </w:rPr>
        <w:t>HAPËSIRA E LIRË</w:t>
      </w:r>
      <w:bookmarkEnd w:id="14"/>
    </w:p>
    <w:p w14:paraId="51379309" w14:textId="42921C37" w:rsidR="003F39A1" w:rsidRPr="00B70A69" w:rsidRDefault="003F39A1" w:rsidP="00DB06C9">
      <w:pPr>
        <w:jc w:val="both"/>
        <w:rPr>
          <w:rFonts w:cstheme="minorHAnsi"/>
        </w:rPr>
      </w:pPr>
      <w:r w:rsidRPr="00B70A69">
        <w:rPr>
          <w:rFonts w:cstheme="minorHAnsi"/>
        </w:rPr>
        <w:t>Gjërësia boshe është hapësira pa shkurre, degë, ferra, bar të lartë, barishte, dhe pengesa të tjera që mund të përplasen me alpinistin ose grupin e vizitorëve, ose që mund t’i lagin a</w:t>
      </w:r>
      <w:r w:rsidR="00DA7532">
        <w:rPr>
          <w:rFonts w:cstheme="minorHAnsi"/>
        </w:rPr>
        <w:t>ta pas një shiu ose vese të rën</w:t>
      </w:r>
      <w:r w:rsidRPr="00B70A69">
        <w:rPr>
          <w:rFonts w:cstheme="minorHAnsi"/>
        </w:rPr>
        <w:t xml:space="preserve">ë. Në zona shumë të pyllëzuara kjo hapësirë mbahet duke </w:t>
      </w:r>
      <w:r w:rsidR="00DA7532">
        <w:rPr>
          <w:rFonts w:cstheme="minorHAnsi"/>
        </w:rPr>
        <w:t xml:space="preserve">bërë krasitjen e </w:t>
      </w:r>
      <w:r w:rsidRPr="00B70A69">
        <w:rPr>
          <w:rFonts w:cstheme="minorHAnsi"/>
        </w:rPr>
        <w:t xml:space="preserve">degëve. Këtu, hapësira mes buzës së shtegut dhe buzës së hapësirës së lirë është zakonisht </w:t>
      </w:r>
      <w:r w:rsidR="00DA7532">
        <w:rPr>
          <w:rFonts w:cstheme="minorHAnsi"/>
        </w:rPr>
        <w:t>e mbuluar me gjethe</w:t>
      </w:r>
      <w:r w:rsidRPr="00B70A69">
        <w:rPr>
          <w:rFonts w:cstheme="minorHAnsi"/>
        </w:rPr>
        <w:t xml:space="preserve"> ose bimë të shkurtra barishtore. Edhe pse standardi i gjërësisë është rreth 120</w:t>
      </w:r>
      <w:r w:rsidR="00DA7532">
        <w:rPr>
          <w:rFonts w:cstheme="minorHAnsi"/>
        </w:rPr>
        <w:t xml:space="preserve"> </w:t>
      </w:r>
      <w:r w:rsidRPr="00B70A69">
        <w:rPr>
          <w:rFonts w:cstheme="minorHAnsi"/>
        </w:rPr>
        <w:t>cm, një luhatje e saj shpesh e lejuar ose edhe e inkurajuar – ofron një pamje më tërheqëse rreth burimeve natyrore të zonës. Në zona të pyllëzuara ka raste kur është e dëshirueshme ngushtimi i hapësirës së lirë për të lejuar kalimin e shtegut midis dy pemëve të mëdha dhe interesante.</w:t>
      </w:r>
    </w:p>
    <w:p w14:paraId="35A8F111" w14:textId="4CB544A9" w:rsidR="009E0FD7" w:rsidRPr="00B70A69" w:rsidRDefault="003F39A1" w:rsidP="00DB06C9">
      <w:pPr>
        <w:jc w:val="both"/>
        <w:rPr>
          <w:rFonts w:cstheme="minorHAnsi"/>
        </w:rPr>
      </w:pPr>
      <w:r w:rsidRPr="00B70A69">
        <w:rPr>
          <w:rFonts w:cstheme="minorHAnsi"/>
        </w:rPr>
        <w:t xml:space="preserve">Përgjithësisht shtegu gjarpëron midis pemëve ekzistuese me përmasa mesatare ose të mëdha, dhe krijohet duke prerë vetëm pemë më të vogla dhe </w:t>
      </w:r>
      <w:r w:rsidR="00DA7532">
        <w:rPr>
          <w:rFonts w:cstheme="minorHAnsi"/>
        </w:rPr>
        <w:t>filiza</w:t>
      </w:r>
      <w:r w:rsidRPr="00B70A69">
        <w:rPr>
          <w:rFonts w:cstheme="minorHAnsi"/>
        </w:rPr>
        <w:t>. Ngushtimi i hapësirës më poshtë se standardi optimal bëhet vetëm për arsye estetike – jo thjesht për të reduktuar mundin e ndërtimit/mirëmbajtjes së shtegut. Kur shtegu kalon përmës fushave ose lëndinave, sugjerohet që të paktën e gjithë gjërësia e lirë të kositet. Kositja mund edhe të zgjerohet më shum</w:t>
      </w:r>
      <w:r w:rsidR="00474F9C">
        <w:rPr>
          <w:rFonts w:cstheme="minorHAnsi"/>
        </w:rPr>
        <w:t>ë</w:t>
      </w:r>
      <w:r w:rsidRPr="00B70A69">
        <w:rPr>
          <w:rFonts w:cstheme="minorHAnsi"/>
        </w:rPr>
        <w:t xml:space="preserve"> për të krijuar një efekt të lehtë valëzimi. Disa nga këto mund të nxjerrin në pah një grumbull të ndritshëm lulesh të egra ose një kaçubë lulesh të zhvilluar si murrizi ose </w:t>
      </w:r>
      <w:r w:rsidR="00474F9C">
        <w:rPr>
          <w:rFonts w:cstheme="minorHAnsi"/>
        </w:rPr>
        <w:t>thana.</w:t>
      </w:r>
      <w:r w:rsidRPr="00B70A69">
        <w:rPr>
          <w:rFonts w:cstheme="minorHAnsi"/>
        </w:rPr>
        <w:t xml:space="preserve"> Në zona të caktuara pyjore (sidomos afër rrugëve moderne) është praktikë e zakonshme të ngushtohet gjërësia e lirë për një distancë të shkurtër (8-30metra) për të dekurajuar përdorimin e paautorizuar nga makinat, kuajt, etj. (Kur kjo ndodh aksesi mund të kompromentohet). Në një segment ecje në zonë rurale, gjërësia e lirë duhet të jetë 60cm të gjërësisë së shtegut plus 30cm në çdo krah për një total prej 120cm (gjërësia e pranuar zakonisht prej 120cm).</w:t>
      </w:r>
      <w:r w:rsidR="00342B29" w:rsidRPr="00B70A69">
        <w:rPr>
          <w:rFonts w:cstheme="minorHAnsi"/>
        </w:rPr>
        <w:t xml:space="preserve"> </w:t>
      </w:r>
    </w:p>
    <w:p w14:paraId="2D34EA40" w14:textId="18854CC6" w:rsidR="009E0FD7" w:rsidRPr="00B70A69" w:rsidRDefault="003F39A1" w:rsidP="00DB06C9">
      <w:pPr>
        <w:pStyle w:val="Heading2"/>
        <w:jc w:val="both"/>
        <w:rPr>
          <w:rFonts w:asciiTheme="minorHAnsi" w:hAnsiTheme="minorHAnsi" w:cstheme="minorHAnsi"/>
        </w:rPr>
      </w:pPr>
      <w:bookmarkStart w:id="15" w:name="_Toc35465856"/>
      <w:r w:rsidRPr="00B70A69">
        <w:rPr>
          <w:rFonts w:asciiTheme="minorHAnsi" w:hAnsiTheme="minorHAnsi" w:cstheme="minorHAnsi"/>
        </w:rPr>
        <w:t>LARTËSIA E LIRË</w:t>
      </w:r>
      <w:bookmarkEnd w:id="15"/>
    </w:p>
    <w:p w14:paraId="620B6141" w14:textId="539716EB" w:rsidR="009E0FD7" w:rsidRPr="00B70A69" w:rsidRDefault="003F39A1" w:rsidP="00DB06C9">
      <w:pPr>
        <w:jc w:val="both"/>
        <w:rPr>
          <w:rFonts w:cstheme="minorHAnsi"/>
        </w:rPr>
      </w:pPr>
      <w:r w:rsidRPr="00B70A69">
        <w:rPr>
          <w:rFonts w:cstheme="minorHAnsi"/>
        </w:rPr>
        <w:t>Shtegu duhet të pastrohet në një lartësi prej 2,4m. Në këtë lartësi degët që mund të pengojnë një cantë të madhe shpine ose pajisje, si grepi i peshkimit, duhet të hiqen. Degët që mund të pengojnë kalimin nga pesha e borës ose shiut duhet gjithashtu të hiqen. Nëse shtegu është në një zonë me borë të thellë dhe përdoret gjatë dimrit, lartësia e lirë mund të jetë dhe më e lartë. Në këto raste duhet mbajtur një “tendë” degësh për të frenuar rritjen e barit dhe të shkurreve që zhvillohen nën rrezet e diellit</w:t>
      </w:r>
      <w:r w:rsidR="009E0FD7" w:rsidRPr="00B70A69">
        <w:rPr>
          <w:rFonts w:cstheme="minorHAnsi"/>
        </w:rPr>
        <w:t>.</w:t>
      </w:r>
      <w:r w:rsidR="00342B29" w:rsidRPr="00B70A69">
        <w:rPr>
          <w:rFonts w:cstheme="minorHAnsi"/>
        </w:rPr>
        <w:t xml:space="preserve"> </w:t>
      </w:r>
    </w:p>
    <w:p w14:paraId="699EE9CE" w14:textId="32F739A8" w:rsidR="009E0FD7" w:rsidRPr="00B70A69" w:rsidRDefault="003F39A1" w:rsidP="00DB06C9">
      <w:pPr>
        <w:pStyle w:val="Heading2"/>
        <w:jc w:val="both"/>
        <w:rPr>
          <w:rFonts w:asciiTheme="minorHAnsi" w:hAnsiTheme="minorHAnsi" w:cstheme="minorHAnsi"/>
        </w:rPr>
      </w:pPr>
      <w:bookmarkStart w:id="16" w:name="_Toc35465857"/>
      <w:r w:rsidRPr="00B70A69">
        <w:rPr>
          <w:rFonts w:asciiTheme="minorHAnsi" w:hAnsiTheme="minorHAnsi" w:cstheme="minorHAnsi"/>
        </w:rPr>
        <w:t>PJERRËSIA</w:t>
      </w:r>
      <w:bookmarkEnd w:id="16"/>
    </w:p>
    <w:p w14:paraId="2EAAF5EB" w14:textId="592882E5" w:rsidR="003F39A1" w:rsidRPr="00B70A69" w:rsidRDefault="003F39A1" w:rsidP="00DB06C9">
      <w:pPr>
        <w:jc w:val="both"/>
        <w:rPr>
          <w:rFonts w:cstheme="minorHAnsi"/>
        </w:rPr>
      </w:pPr>
      <w:r w:rsidRPr="00B70A69">
        <w:rPr>
          <w:rFonts w:cstheme="minorHAnsi"/>
        </w:rPr>
        <w:t xml:space="preserve">Pjerrësia e shtegut mund të jetë faktori kryesor që ndikon në qëndrueshmërinë e shtegut. Pjerrësia duhet të jetë e moderuar për të arritur një shteg të qëndrueshëm dhe të mirëmbajtshëm dhe për një ecje më të kënaqshme. Shtegu duhet projektuar për të kaluar një zonë kodrinore me ndryshime të buta në pjerrësi. Gradë dhe pjerrësi janë terma të këmbyeshëm më njëri-tjetrin. Për të shmangur erozionin, grada e </w:t>
      </w:r>
      <w:r w:rsidR="00474F9C">
        <w:rPr>
          <w:rFonts w:cstheme="minorHAnsi"/>
        </w:rPr>
        <w:t>pjerësisë</w:t>
      </w:r>
      <w:r w:rsidRPr="00B70A69">
        <w:rPr>
          <w:rFonts w:cstheme="minorHAnsi"/>
        </w:rPr>
        <w:t xml:space="preserve"> duhet të jetë normalisht më pak se 10% - edhe në terren të pjerrët. </w:t>
      </w:r>
      <w:r w:rsidR="00474F9C">
        <w:rPr>
          <w:rFonts w:cstheme="minorHAnsi"/>
        </w:rPr>
        <w:t>Pjerësia</w:t>
      </w:r>
      <w:r w:rsidRPr="00B70A69">
        <w:rPr>
          <w:rFonts w:cstheme="minorHAnsi"/>
        </w:rPr>
        <w:t xml:space="preserve"> më pak se 7% në të gjitha terrenet </w:t>
      </w:r>
      <w:r w:rsidR="00474F9C">
        <w:rPr>
          <w:rFonts w:cstheme="minorHAnsi"/>
        </w:rPr>
        <w:t>është</w:t>
      </w:r>
      <w:r w:rsidRPr="00B70A69">
        <w:rPr>
          <w:rFonts w:cstheme="minorHAnsi"/>
        </w:rPr>
        <w:t xml:space="preserve"> ideale, por në terrene ranore janë të domosdoshme kundër erozionit. Në zona më të sheshta, shtegu duhet të ketë një </w:t>
      </w:r>
      <w:r w:rsidR="00474F9C">
        <w:rPr>
          <w:rFonts w:cstheme="minorHAnsi"/>
        </w:rPr>
        <w:t>pjerësi</w:t>
      </w:r>
      <w:r w:rsidRPr="00B70A69">
        <w:rPr>
          <w:rFonts w:cstheme="minorHAnsi"/>
        </w:rPr>
        <w:t xml:space="preserve"> minimal</w:t>
      </w:r>
      <w:r w:rsidR="00474F9C">
        <w:rPr>
          <w:rFonts w:cstheme="minorHAnsi"/>
        </w:rPr>
        <w:t>e</w:t>
      </w:r>
      <w:r w:rsidRPr="00B70A69">
        <w:rPr>
          <w:rFonts w:cstheme="minorHAnsi"/>
        </w:rPr>
        <w:t xml:space="preserve"> për të ndihmuar me kullimin. </w:t>
      </w:r>
      <w:r w:rsidR="00474F9C">
        <w:rPr>
          <w:rFonts w:cstheme="minorHAnsi"/>
        </w:rPr>
        <w:t>Pjerësia</w:t>
      </w:r>
      <w:r w:rsidRPr="00B70A69">
        <w:rPr>
          <w:rFonts w:cstheme="minorHAnsi"/>
        </w:rPr>
        <w:t xml:space="preserve"> duhet të luhatet butësisht për të ofruar drenazh natyral dhe për të eliminuar kalime të gjata monotone në pjerrësi që janë t</w:t>
      </w:r>
      <w:r w:rsidR="00474F9C">
        <w:rPr>
          <w:rFonts w:cstheme="minorHAnsi"/>
        </w:rPr>
        <w:t>ë lodhshme për alpinistët. Pjer</w:t>
      </w:r>
      <w:r w:rsidRPr="00B70A69">
        <w:rPr>
          <w:rFonts w:cstheme="minorHAnsi"/>
        </w:rPr>
        <w:t>ësia mund të llogaritet në gradë, por normalisht llogaritet në përqindje duke pjesëtuar distancën vertikale me distancën horizontale dhe shumëzuar me 100 (10m lartësi/100m distancë horizontale X 100 = 10%). Një mënyrë më e lehtë dhe më e saktë për të përcaktuar pjerrësinë është përdorimi i një pajisje</w:t>
      </w:r>
      <w:r w:rsidR="00474F9C">
        <w:rPr>
          <w:rFonts w:cstheme="minorHAnsi"/>
        </w:rPr>
        <w:t>je</w:t>
      </w:r>
      <w:r w:rsidRPr="00B70A69">
        <w:rPr>
          <w:rFonts w:cstheme="minorHAnsi"/>
        </w:rPr>
        <w:t xml:space="preserve"> që quhet klinometër. Duke vështruar për</w:t>
      </w:r>
      <w:r w:rsidR="00474F9C">
        <w:rPr>
          <w:rFonts w:cstheme="minorHAnsi"/>
        </w:rPr>
        <w:t>mes</w:t>
      </w:r>
      <w:r w:rsidRPr="00B70A69">
        <w:rPr>
          <w:rFonts w:cstheme="minorHAnsi"/>
        </w:rPr>
        <w:t xml:space="preserve"> klinometrit mund të përcaktohet përqindja e pjerrësisë.</w:t>
      </w:r>
    </w:p>
    <w:p w14:paraId="6FA90219" w14:textId="77777777" w:rsidR="003F39A1" w:rsidRPr="00B70A69" w:rsidRDefault="003F39A1" w:rsidP="00B70A69">
      <w:pPr>
        <w:jc w:val="center"/>
        <w:rPr>
          <w:rFonts w:cstheme="minorHAnsi"/>
        </w:rPr>
      </w:pPr>
      <w:r w:rsidRPr="00B70A69">
        <w:rPr>
          <w:rFonts w:cstheme="minorHAnsi"/>
          <w:noProof/>
        </w:rPr>
        <w:drawing>
          <wp:inline distT="0" distB="0" distL="0" distR="0" wp14:anchorId="60224AEE" wp14:editId="1EA17058">
            <wp:extent cx="4250799" cy="25050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0799" cy="2505075"/>
                    </a:xfrm>
                    <a:prstGeom prst="rect">
                      <a:avLst/>
                    </a:prstGeom>
                    <a:noFill/>
                    <a:ln>
                      <a:noFill/>
                    </a:ln>
                  </pic:spPr>
                </pic:pic>
              </a:graphicData>
            </a:graphic>
          </wp:inline>
        </w:drawing>
      </w:r>
    </w:p>
    <w:p w14:paraId="41C26F18" w14:textId="2E3E7039" w:rsidR="003F39A1" w:rsidRPr="009325CF" w:rsidRDefault="003F39A1" w:rsidP="00DB06C9">
      <w:pPr>
        <w:jc w:val="both"/>
        <w:rPr>
          <w:rFonts w:cstheme="minorHAnsi"/>
          <w:lang w:val="it-IT"/>
        </w:rPr>
      </w:pPr>
      <w:r w:rsidRPr="00B70A69">
        <w:rPr>
          <w:rFonts w:cstheme="minorHAnsi"/>
        </w:rPr>
        <w:t xml:space="preserve">Edhe pse duhet përpjekur që shtegu të ndërtohet sipas udhëzimeve për pjerrësinë e duhur, ka raste kur kjo është e pamundur. Për shkak të pengesave në terren, si shkëmbinj, mund të duhet të përdoret një segment i shkurtër dhe i pjerrët për t’u ritkhyer në një </w:t>
      </w:r>
      <w:r w:rsidR="00474F9C">
        <w:rPr>
          <w:rFonts w:cstheme="minorHAnsi"/>
        </w:rPr>
        <w:t>pjerësi</w:t>
      </w:r>
      <w:r w:rsidRPr="00B70A69">
        <w:rPr>
          <w:rFonts w:cstheme="minorHAnsi"/>
        </w:rPr>
        <w:t xml:space="preserve"> më të moderuar. Në këto raste duhen përdorur udhëzimet për pjerrësinë maksimale dhe duhen marrë masa të mëtejshme kundër erozionit. </w:t>
      </w:r>
      <w:r w:rsidRPr="009325CF">
        <w:rPr>
          <w:rFonts w:cstheme="minorHAnsi"/>
          <w:lang w:val="it-IT"/>
        </w:rPr>
        <w:t>Këto segmente duhet të jenë zakonisht më pak se 30 metra. Në disa zona, mund të duhet të kalohet në një rrugë shumë të pjerrët për një distancë të shkurtër. Këtu mund të jenë të nevojshme përdorimi i shkallëve por duhet konsideruar si mundësi e fundit pasi mund të pengojnë kalimin për disa njerëz.</w:t>
      </w:r>
    </w:p>
    <w:p w14:paraId="4C0A3190" w14:textId="06978D5A" w:rsidR="009E0FD7" w:rsidRPr="009325CF" w:rsidRDefault="003F39A1" w:rsidP="00DB06C9">
      <w:pPr>
        <w:jc w:val="both"/>
        <w:rPr>
          <w:rFonts w:cstheme="minorHAnsi"/>
          <w:lang w:val="it-IT"/>
        </w:rPr>
      </w:pPr>
      <w:r w:rsidRPr="009325CF">
        <w:rPr>
          <w:rFonts w:cstheme="minorHAnsi"/>
          <w:lang w:val="it-IT"/>
        </w:rPr>
        <w:t xml:space="preserve">Pjerrësia horizontale duhet konsideruar kur ndërtohet një shteg përgjatë një faqe mali ose kodre. Një nivel </w:t>
      </w:r>
      <w:r w:rsidR="00B41F1D">
        <w:rPr>
          <w:rFonts w:cstheme="minorHAnsi"/>
          <w:lang w:val="it-IT"/>
        </w:rPr>
        <w:t>pjerësie</w:t>
      </w:r>
      <w:r w:rsidRPr="009325CF">
        <w:rPr>
          <w:rFonts w:cstheme="minorHAnsi"/>
          <w:lang w:val="it-IT"/>
        </w:rPr>
        <w:t xml:space="preserve"> horizontal</w:t>
      </w:r>
      <w:r w:rsidR="00B41F1D">
        <w:rPr>
          <w:rFonts w:cstheme="minorHAnsi"/>
          <w:lang w:val="it-IT"/>
        </w:rPr>
        <w:t>e</w:t>
      </w:r>
      <w:r w:rsidRPr="009325CF">
        <w:rPr>
          <w:rFonts w:cstheme="minorHAnsi"/>
          <w:lang w:val="it-IT"/>
        </w:rPr>
        <w:t xml:space="preserve"> është i dëshirueshëm që uji të vazhdojë rrjedhën e tij poshtë faqes së malit dhe përmes shtegut. Një shteg i </w:t>
      </w:r>
      <w:r w:rsidR="00B41F1D">
        <w:rPr>
          <w:rFonts w:cstheme="minorHAnsi"/>
          <w:lang w:val="it-IT"/>
        </w:rPr>
        <w:t>pjerësuar</w:t>
      </w:r>
      <w:r w:rsidRPr="009325CF">
        <w:rPr>
          <w:rFonts w:cstheme="minorHAnsi"/>
          <w:lang w:val="it-IT"/>
        </w:rPr>
        <w:t xml:space="preserve"> nga ana e kodrës ose malit mbledh ujë dhe është i padëshirueshëm. Por një pjerrësi e madhe horizontale e bën shtegun të mundimshëm në ecje dhe shërben si një pengesë për individët me levizshmëri të kufizuar. Një pjerrësi horizontale prej 5% në një kalim 60cm përbën një ulje prej 3cm.</w:t>
      </w:r>
    </w:p>
    <w:p w14:paraId="3E1C50BB" w14:textId="153F8812" w:rsidR="009E0FD7" w:rsidRPr="00B70A69" w:rsidRDefault="003F39A1" w:rsidP="00DB06C9">
      <w:pPr>
        <w:pStyle w:val="Heading2"/>
        <w:jc w:val="both"/>
        <w:rPr>
          <w:rFonts w:asciiTheme="minorHAnsi" w:hAnsiTheme="minorHAnsi" w:cstheme="minorHAnsi"/>
        </w:rPr>
      </w:pPr>
      <w:bookmarkStart w:id="17" w:name="_Toc35465858"/>
      <w:r w:rsidRPr="00B70A69">
        <w:rPr>
          <w:rFonts w:asciiTheme="minorHAnsi" w:hAnsiTheme="minorHAnsi" w:cstheme="minorHAnsi"/>
        </w:rPr>
        <w:t>SIPËRFAQJA E SHTEGUT</w:t>
      </w:r>
      <w:bookmarkEnd w:id="17"/>
    </w:p>
    <w:p w14:paraId="6738A5CE" w14:textId="1DA6D496" w:rsidR="003F39A1" w:rsidRPr="00B70A69" w:rsidRDefault="003F39A1" w:rsidP="00DB06C9">
      <w:pPr>
        <w:jc w:val="both"/>
        <w:rPr>
          <w:rFonts w:cstheme="minorHAnsi"/>
        </w:rPr>
      </w:pPr>
      <w:r w:rsidRPr="00B70A69">
        <w:rPr>
          <w:rFonts w:cstheme="minorHAnsi"/>
        </w:rPr>
        <w:t xml:space="preserve">Në shumicën e rasteve, materiali </w:t>
      </w:r>
      <w:r w:rsidR="00B41F1D">
        <w:rPr>
          <w:rFonts w:cstheme="minorHAnsi"/>
        </w:rPr>
        <w:t>natyral</w:t>
      </w:r>
      <w:r w:rsidRPr="00B70A69">
        <w:rPr>
          <w:rFonts w:cstheme="minorHAnsi"/>
        </w:rPr>
        <w:t xml:space="preserve"> gjatë ndërtimit të shtegut është i mjaftueshëm për shtr</w:t>
      </w:r>
      <w:r w:rsidR="00B41F1D">
        <w:rPr>
          <w:rFonts w:cstheme="minorHAnsi"/>
        </w:rPr>
        <w:t xml:space="preserve">esën </w:t>
      </w:r>
      <w:r w:rsidRPr="00B70A69">
        <w:rPr>
          <w:rFonts w:cstheme="minorHAnsi"/>
        </w:rPr>
        <w:t>e rrugës. Megjithatë, nëse materiali përbëhet nga sasi të mëdha plehu ose toke të punuar, duhet të mbahet veçmas për të mbuluar më vonë sipërfaqen për bimët dhe për tabanin e tokës. Preferenca më e madhe është për sheshim natyral, edhe pse ka disa mundësi për zona natyrale rurale.</w:t>
      </w:r>
    </w:p>
    <w:p w14:paraId="65FAEA01" w14:textId="7C4264F4" w:rsidR="009E0FD7" w:rsidRPr="00B70A69" w:rsidRDefault="003F39A1" w:rsidP="00DB06C9">
      <w:pPr>
        <w:jc w:val="both"/>
        <w:rPr>
          <w:rFonts w:cstheme="minorHAnsi"/>
        </w:rPr>
      </w:pPr>
      <w:r w:rsidRPr="00B70A69">
        <w:rPr>
          <w:rFonts w:cstheme="minorHAnsi"/>
        </w:rPr>
        <w:t xml:space="preserve">Ashklat e drurit nuk duhet të përdorën për problemin e lagështisë. Ato thjesht shtojnë më shumë material organik dhe rrisin problemin kur kalben. Gjithashtu nuk duhet të përdorën në rrugë më të pjerrëta pasi nuk rrinë në vend. Ato janë të pranueshme në pjesë relativisht të sheshta të shtegut për të niveluar një sipërfaqe të ashpër dhe për të penguar rritjen e </w:t>
      </w:r>
      <w:r w:rsidR="00B41F1D">
        <w:rPr>
          <w:rFonts w:cstheme="minorHAnsi"/>
        </w:rPr>
        <w:t>barërave</w:t>
      </w:r>
      <w:r w:rsidRPr="00B70A69">
        <w:rPr>
          <w:rFonts w:cstheme="minorHAnsi"/>
        </w:rPr>
        <w:t xml:space="preserve"> dhe të amortizimit të sipërfaqes natyrale</w:t>
      </w:r>
      <w:r w:rsidR="009E0FD7" w:rsidRPr="00B70A69">
        <w:rPr>
          <w:rFonts w:cstheme="minorHAnsi"/>
        </w:rPr>
        <w:t>.</w:t>
      </w:r>
    </w:p>
    <w:p w14:paraId="65F015C2" w14:textId="366B01C5" w:rsidR="009E0FD7" w:rsidRPr="00B70A69" w:rsidRDefault="003F39A1" w:rsidP="00DB06C9">
      <w:pPr>
        <w:pStyle w:val="Heading1"/>
        <w:jc w:val="both"/>
        <w:rPr>
          <w:rFonts w:asciiTheme="minorHAnsi" w:hAnsiTheme="minorHAnsi" w:cstheme="minorHAnsi"/>
        </w:rPr>
      </w:pPr>
      <w:bookmarkStart w:id="18" w:name="_Toc35465859"/>
      <w:r w:rsidRPr="00B70A69">
        <w:rPr>
          <w:rFonts w:asciiTheme="minorHAnsi" w:hAnsiTheme="minorHAnsi" w:cstheme="minorHAnsi"/>
        </w:rPr>
        <w:t>STRUKTURAT E SHTIGJEVE</w:t>
      </w:r>
      <w:bookmarkEnd w:id="18"/>
    </w:p>
    <w:p w14:paraId="04F4BF74" w14:textId="77777777" w:rsidR="003F39A1" w:rsidRPr="00B70A69" w:rsidRDefault="003F39A1" w:rsidP="00DB06C9">
      <w:pPr>
        <w:jc w:val="both"/>
        <w:rPr>
          <w:rFonts w:cstheme="minorHAnsi"/>
        </w:rPr>
      </w:pPr>
      <w:r w:rsidRPr="00B70A69">
        <w:rPr>
          <w:rFonts w:cstheme="minorHAnsi"/>
        </w:rPr>
        <w:t>Strukturat e shtegut të diskutuara në këtë kapitull i referohen strukturave të nevojshme për kalim në shteg. Këto struktura zakonisht i përgjigjen problematikave për sigurinë dhe mbrojtjes së mjedisit – jo çështjeve të lehtësisë. Në këtë kontekst, pothuajse çdo strukturë i referohet kalimit përmes zonave të lagështa ose burimeve të ujit si ura ose rrugë druri. Shkallët ose shkallëzimet i aplikohen kalimeve topografike ose barrierave të shkaktuara nga njerëzit.</w:t>
      </w:r>
    </w:p>
    <w:p w14:paraId="3C616FB3" w14:textId="059EFE96" w:rsidR="003F39A1" w:rsidRPr="009325CF" w:rsidRDefault="003F39A1" w:rsidP="00DB06C9">
      <w:pPr>
        <w:jc w:val="both"/>
        <w:rPr>
          <w:rFonts w:cstheme="minorHAnsi"/>
          <w:lang w:val="it-IT"/>
        </w:rPr>
      </w:pPr>
      <w:r w:rsidRPr="009325CF">
        <w:rPr>
          <w:rFonts w:cstheme="minorHAnsi"/>
          <w:lang w:val="it-IT"/>
        </w:rPr>
        <w:t>Struktura e shtegut është e nevojshme për të plotësuar nevojën e disa situatave. Megjithatë, ato që duhen për të korrigjuar një problem duan dhe një investim më të madh fillestar në kosto, kohë dhe mirëmbajtje. Për këtë arsye duhen konsideruar dhe alternativa. Teknika më e thjeshtë për korrigjim duhet të përdoret dhe të provohet për një vit ose dy për të parë nëse funksionon. Nëse zgjidhja e thjeshtë nuk vlen, atëherë mund të vendoset inkorporimi i një strukture. Për shembull, në fillim mund të kryhet gërmimi i një kanali drenazhimi për të kulluar një pellg. Mund të duhet rreth një vit që pellgu të thahet. Nëse kjo ndodh, zgjidhja ka qënë e thjeshtë, e shpejtë dhe jo e kushtueshme. Nëse pellgu nuk thahet, kompleksiteti i zgjidhjes rritet. Mbase disa gurë kalimi ose një rrugë druri e vendosur mirë mund të anashkalojë problemin. Një alternativë tjetër është zhvendosja e shtegut. Kjo zgjidhje e komplikuar mund të jetë më e mira në afatgjatë. Megjithatë, ka raste kur nevoja për ndërtimin e një strukture është dukshme dhe e realizueshme. Strukturat e shtegut duhet të ndërtohen me materiale cilësore dhe jetëgjatë dhe të projektohen në harmoni me mjedisin përreth.</w:t>
      </w:r>
    </w:p>
    <w:p w14:paraId="01070677" w14:textId="08861537" w:rsidR="003F39A1" w:rsidRPr="009325CF" w:rsidRDefault="003F39A1" w:rsidP="00DB06C9">
      <w:pPr>
        <w:jc w:val="both"/>
        <w:rPr>
          <w:rFonts w:cstheme="minorHAnsi"/>
          <w:lang w:val="it-IT"/>
        </w:rPr>
      </w:pPr>
      <w:r w:rsidRPr="009325CF">
        <w:rPr>
          <w:rFonts w:cstheme="minorHAnsi"/>
          <w:lang w:val="it-IT"/>
        </w:rPr>
        <w:t>Struktura më të vogla si rrugët e drurit, muret mbajtëse, kanale ose ura të vogla mund të ndërtohen me material bazik nëse është i mundshëm. Guri ofron një mur, prag ure, parmak më jetëgjatë se druri. Disa lloje druri janë më te fortë se të tjerë. Duhet përdorur materiali më i qëndrueshëm, dhe koha e shpenzuar në ndërtim do t’ja vlejë në afatgjatë. Kur përdoren materiale natyrale, zona e origjinës duhet të lihet në gjëndjen më natyrale të mundshme. Shtegu duhet të zhvendoset, kur është e mundur, nga zona me reshje sezonale ose gjatë gjithë vitit. Ndërtimi i shtigjeve në këto zona është i vështirë dhe i shtrenjtë.</w:t>
      </w:r>
    </w:p>
    <w:p w14:paraId="6CA49A75" w14:textId="2E1EA7DF" w:rsidR="009E0FD7" w:rsidRPr="009325CF" w:rsidRDefault="003F39A1" w:rsidP="00DB06C9">
      <w:pPr>
        <w:jc w:val="both"/>
        <w:rPr>
          <w:rFonts w:cstheme="minorHAnsi"/>
          <w:lang w:val="it-IT"/>
        </w:rPr>
      </w:pPr>
      <w:r w:rsidRPr="009325CF">
        <w:rPr>
          <w:rFonts w:cstheme="minorHAnsi"/>
          <w:lang w:val="it-IT"/>
        </w:rPr>
        <w:t xml:space="preserve">Kur zonat e lagështa janë të pashmangshme, duhen përdorur struktura mbështetëse për të ofruar një kalim të qëndrueshëm dhe të thatë. Për sa i përket zonave të lagështa të shtegut, filozofia e “këpucës së thatë” është ideale. Alpinistët normalisht nuk duhet të kalojnë përmes burimeve ose zonave ligatinore – kjo është jo vetëm e padëshirueshme dhe e rrezikshme, por edhe </w:t>
      </w:r>
      <w:r w:rsidR="00B41F1D" w:rsidRPr="009325CF">
        <w:rPr>
          <w:rFonts w:cstheme="minorHAnsi"/>
          <w:lang w:val="it-IT"/>
        </w:rPr>
        <w:t xml:space="preserve">potencialisht </w:t>
      </w:r>
      <w:r w:rsidRPr="009325CF">
        <w:rPr>
          <w:rFonts w:cstheme="minorHAnsi"/>
          <w:lang w:val="it-IT"/>
        </w:rPr>
        <w:t>dëmtuese për mjedisin</w:t>
      </w:r>
      <w:r w:rsidR="009E0FD7" w:rsidRPr="009325CF">
        <w:rPr>
          <w:rFonts w:cstheme="minorHAnsi"/>
          <w:lang w:val="it-IT"/>
        </w:rPr>
        <w:t>.</w:t>
      </w:r>
      <w:r w:rsidR="00342B29" w:rsidRPr="009325CF">
        <w:rPr>
          <w:rFonts w:cstheme="minorHAnsi"/>
          <w:lang w:val="it-IT"/>
        </w:rPr>
        <w:t xml:space="preserve"> </w:t>
      </w:r>
    </w:p>
    <w:p w14:paraId="01C665BB" w14:textId="4121F182" w:rsidR="009E0FD7" w:rsidRPr="00B70A69" w:rsidRDefault="003F39A1" w:rsidP="00DB06C9">
      <w:pPr>
        <w:pStyle w:val="Heading2"/>
        <w:jc w:val="both"/>
        <w:rPr>
          <w:rFonts w:asciiTheme="minorHAnsi" w:hAnsiTheme="minorHAnsi" w:cstheme="minorHAnsi"/>
        </w:rPr>
      </w:pPr>
      <w:bookmarkStart w:id="19" w:name="_Toc35465860"/>
      <w:r w:rsidRPr="00B70A69">
        <w:rPr>
          <w:rFonts w:asciiTheme="minorHAnsi" w:hAnsiTheme="minorHAnsi" w:cstheme="minorHAnsi"/>
        </w:rPr>
        <w:t>RRUG</w:t>
      </w:r>
      <w:r w:rsidR="00DB06C9" w:rsidRPr="00B70A69">
        <w:rPr>
          <w:rFonts w:asciiTheme="minorHAnsi" w:hAnsiTheme="minorHAnsi" w:cstheme="minorHAnsi"/>
        </w:rPr>
        <w:t>Ë</w:t>
      </w:r>
      <w:r w:rsidRPr="00B70A69">
        <w:rPr>
          <w:rFonts w:asciiTheme="minorHAnsi" w:hAnsiTheme="minorHAnsi" w:cstheme="minorHAnsi"/>
        </w:rPr>
        <w:t>T ME D</w:t>
      </w:r>
      <w:r w:rsidR="00DB06C9" w:rsidRPr="00B70A69">
        <w:rPr>
          <w:rFonts w:asciiTheme="minorHAnsi" w:hAnsiTheme="minorHAnsi" w:cstheme="minorHAnsi"/>
        </w:rPr>
        <w:t>Ë</w:t>
      </w:r>
      <w:r w:rsidRPr="00B70A69">
        <w:rPr>
          <w:rFonts w:asciiTheme="minorHAnsi" w:hAnsiTheme="minorHAnsi" w:cstheme="minorHAnsi"/>
        </w:rPr>
        <w:t>RRASA</w:t>
      </w:r>
      <w:bookmarkEnd w:id="19"/>
    </w:p>
    <w:p w14:paraId="02954D96" w14:textId="77777777" w:rsidR="003F39A1" w:rsidRPr="00B70A69" w:rsidRDefault="003F39A1" w:rsidP="00DB06C9">
      <w:pPr>
        <w:jc w:val="both"/>
        <w:rPr>
          <w:rFonts w:cstheme="minorHAnsi"/>
        </w:rPr>
      </w:pPr>
      <w:r w:rsidRPr="00B70A69">
        <w:rPr>
          <w:rFonts w:cstheme="minorHAnsi"/>
        </w:rPr>
        <w:t>Rrugët me dërrasa përdoren në rast se përdorimi i disa dërrasave për të kaluar një zonë të thellë ujore është i pamjaftueshëm. Përdoren zakonisht për të kaluar një kënetë të thelle ose një trup ujor që ka pak luhatje në nivel dhe rrjedhë. Dallimi mes rrugëve me dërrasa dhe dërrasave individuale është se në rastin e parë dërrasat janë pingul me drejtimin e rrugës, dhe e gjithë struktura mbështetet nga shtylla të ankoruara në fundin e zonës ligatinore, i ngjashëm me një dok. Këto rrugë nuk shtrihen mbi trungje. Një dallim tjetër është se dërrasat individuale qëndrojnë jo më shumë se 30cm mbi trupin ujor, ndërsa rruga me dërrasa mund të jetë dhe 60-90cm mbi ujë, si një dok i zgjatur.</w:t>
      </w:r>
    </w:p>
    <w:p w14:paraId="3C4C947A" w14:textId="35188191" w:rsidR="009E0FD7" w:rsidRPr="009325CF" w:rsidRDefault="00B41F1D" w:rsidP="00DB06C9">
      <w:pPr>
        <w:jc w:val="both"/>
        <w:rPr>
          <w:rFonts w:cstheme="minorHAnsi"/>
          <w:lang w:val="it-IT"/>
        </w:rPr>
      </w:pPr>
      <w:r>
        <w:rPr>
          <w:rFonts w:cstheme="minorHAnsi"/>
        </w:rPr>
        <w:t xml:space="preserve">Rrugët </w:t>
      </w:r>
      <w:r w:rsidR="003F39A1" w:rsidRPr="00B70A69">
        <w:rPr>
          <w:rFonts w:cstheme="minorHAnsi"/>
        </w:rPr>
        <w:t xml:space="preserve">me dërrasa ndërtohen me material të përpunuar. Nëse kalojnë mbi zona me luhatje të nivelit të ujit, atëherë shtyllat mbështetëse duhet të futen thellë në nënshtresë ose të ankorohen në beton për të evituar që ura të ngrihet ose të deformohet. Një strukturë </w:t>
      </w:r>
      <w:r>
        <w:rPr>
          <w:rFonts w:cstheme="minorHAnsi"/>
        </w:rPr>
        <w:t xml:space="preserve">mbajtëse </w:t>
      </w:r>
      <w:r w:rsidR="003F39A1" w:rsidRPr="00B70A69">
        <w:rPr>
          <w:rFonts w:cstheme="minorHAnsi"/>
        </w:rPr>
        <w:t xml:space="preserve">anësore është e nevojsme për të ulur rrezikun e rënies në ujë nga një urë rrëshkitëse për shkak të shiut, ngricës ose akullit. </w:t>
      </w:r>
      <w:r w:rsidR="003F39A1" w:rsidRPr="009325CF">
        <w:rPr>
          <w:rFonts w:cstheme="minorHAnsi"/>
          <w:lang w:val="it-IT"/>
        </w:rPr>
        <w:t>Kjo e bën edhe më të sigurtë për kalimin me karrige me rrota. Gjërësia duhet të jetë të paktën 70cm. Në varësi të situatës dhe dëshirës së menaxherit të zonës, parmaku është fakultativ.</w:t>
      </w:r>
    </w:p>
    <w:p w14:paraId="60E8D141" w14:textId="24FF2327" w:rsidR="009E0FD7" w:rsidRPr="00876207" w:rsidRDefault="003F39A1" w:rsidP="00DB06C9">
      <w:pPr>
        <w:pStyle w:val="Heading2"/>
        <w:jc w:val="both"/>
        <w:rPr>
          <w:rFonts w:asciiTheme="minorHAnsi" w:hAnsiTheme="minorHAnsi" w:cstheme="minorHAnsi"/>
        </w:rPr>
      </w:pPr>
      <w:bookmarkStart w:id="20" w:name="_Toc35465861"/>
      <w:r w:rsidRPr="00876207">
        <w:rPr>
          <w:rFonts w:asciiTheme="minorHAnsi" w:hAnsiTheme="minorHAnsi" w:cstheme="minorHAnsi"/>
        </w:rPr>
        <w:t>URAT</w:t>
      </w:r>
      <w:bookmarkEnd w:id="20"/>
    </w:p>
    <w:p w14:paraId="67EB8D97" w14:textId="2CEBDAC2" w:rsidR="003F39A1" w:rsidRPr="00B70A69" w:rsidRDefault="003F39A1" w:rsidP="00DB06C9">
      <w:pPr>
        <w:jc w:val="both"/>
        <w:rPr>
          <w:rFonts w:cstheme="minorHAnsi"/>
        </w:rPr>
      </w:pPr>
      <w:r w:rsidRPr="00B70A69">
        <w:rPr>
          <w:rFonts w:cstheme="minorHAnsi"/>
        </w:rPr>
        <w:t xml:space="preserve">Urat janë struktura për kalimin e rrjedhave ujore sezonale ose të përhershme, e luginave ose grykave të thata, dhe pengesave të tjera në një mënyrë të sigurtë dhe ekologjike. Inkurajohet përdorimi i urave për të kaluar lumenj ose përrenj. Por në anën tjetër, ndërtimi dhe mirëmbajtja e një ure është nje investim afatgjatë. Urat janë të kushtueshme për t’u ndërtuar, kërkojnë inspektim konstant, dhe mirëmbajtje të shpeshtë. Të gjitha kalimet </w:t>
      </w:r>
      <w:r w:rsidR="00876207">
        <w:rPr>
          <w:rFonts w:cstheme="minorHAnsi"/>
        </w:rPr>
        <w:t>mbi</w:t>
      </w:r>
      <w:r w:rsidRPr="00B70A69">
        <w:rPr>
          <w:rFonts w:cstheme="minorHAnsi"/>
        </w:rPr>
        <w:t xml:space="preserve"> burime ujore duhen analizuar për të vendosur nëse duhet ndërtimi i një ure. Analiza mund të tregojë që mjafton një numër më i vogël urash. Mundësitë duhet të studiohen me imtësi. Zhvendosja mund të jetë më e sigurtë dhe më pak e kushtueshme sesa ndërtimi i një ure.</w:t>
      </w:r>
    </w:p>
    <w:p w14:paraId="52A3CD78" w14:textId="38B1889F" w:rsidR="003F39A1" w:rsidRPr="00B70A69" w:rsidRDefault="003F39A1" w:rsidP="00DB06C9">
      <w:pPr>
        <w:jc w:val="both"/>
        <w:rPr>
          <w:rFonts w:cstheme="minorHAnsi"/>
        </w:rPr>
      </w:pPr>
      <w:r w:rsidRPr="00B70A69">
        <w:rPr>
          <w:rFonts w:cstheme="minorHAnsi"/>
        </w:rPr>
        <w:t>Duhet theksuar që disa nga standardet e një ure (gjërësia, parmaku, etj.) nuk mund t’i aplikohen strukturave të tjera si një rrugë me dërrasa dhe dallimi mes tyre është i vështirë. Një urë përkufizohet si një strukturë që kapërcen një rrjedhë, lumë, ose pengesë tjetër, pa u mbështetur në një seri shtyllash. Megjithatë, një urë mund të ketë një ose më s</w:t>
      </w:r>
      <w:r w:rsidR="00876207">
        <w:rPr>
          <w:rFonts w:cstheme="minorHAnsi"/>
        </w:rPr>
        <w:t>humë këmbë. Ndërtimi i urës duhe</w:t>
      </w:r>
      <w:r w:rsidRPr="00B70A69">
        <w:rPr>
          <w:rFonts w:cstheme="minorHAnsi"/>
        </w:rPr>
        <w:t>t të jetë i logjikshëm. Ura nuk duhet ngatërruar me rrugë të thjeshta me dërrasa. Në këtë kontekst, ‘’ura” nuk është termi i duhur për diçka që kapërcen një zonë të gjërë ose sipërfaqe të lagësht siç janë ligatinat. Megjithatë, një zonë e lagësht shpesh ka një rrjedhë uji që ka nevojë për një urë. Në këtë situatë, mund të ketë një rrugë të thjeshtë me dërrasa përmes pjesës së terrenit të lagësht dhe një urë mbi rrymën e ujit.</w:t>
      </w:r>
    </w:p>
    <w:p w14:paraId="710E58D8" w14:textId="16C62AD0" w:rsidR="003F39A1" w:rsidRPr="00B70A69" w:rsidRDefault="003F39A1" w:rsidP="00DB06C9">
      <w:pPr>
        <w:jc w:val="both"/>
        <w:rPr>
          <w:rFonts w:cstheme="minorHAnsi"/>
        </w:rPr>
      </w:pPr>
      <w:r w:rsidRPr="00B70A69">
        <w:rPr>
          <w:rFonts w:cstheme="minorHAnsi"/>
        </w:rPr>
        <w:t>Siguria për përdoruesin është arsyeja kryesore për ndërtimin e një ure dhe një konsideratë për projektimin e saj. Kalimi i një rrjedhe</w:t>
      </w:r>
      <w:r w:rsidR="003C4B40">
        <w:rPr>
          <w:rFonts w:cstheme="minorHAnsi"/>
        </w:rPr>
        <w:t xml:space="preserve"> ujore duke zbritur përgjatë brigjeve të rrëpirta është e rrezikshme pasi kalimtarët mund të rrëshqasin e të bien.</w:t>
      </w:r>
      <w:r w:rsidRPr="00B70A69">
        <w:rPr>
          <w:rFonts w:cstheme="minorHAnsi"/>
        </w:rPr>
        <w:t xml:space="preserve"> </w:t>
      </w:r>
      <w:r w:rsidR="003C4B40">
        <w:rPr>
          <w:rFonts w:cstheme="minorHAnsi"/>
        </w:rPr>
        <w:t xml:space="preserve">Zbritja përgjatë shpateve të pjerrët </w:t>
      </w:r>
      <w:r w:rsidRPr="00B70A69">
        <w:rPr>
          <w:rFonts w:cstheme="minorHAnsi"/>
        </w:rPr>
        <w:t xml:space="preserve">është një burim erozioni që mund të degradojë cilësinë e </w:t>
      </w:r>
      <w:r w:rsidR="003C4B40">
        <w:rPr>
          <w:rFonts w:cstheme="minorHAnsi"/>
        </w:rPr>
        <w:t>rrjehdës ujore</w:t>
      </w:r>
      <w:r w:rsidRPr="00B70A69">
        <w:rPr>
          <w:rFonts w:cstheme="minorHAnsi"/>
        </w:rPr>
        <w:t xml:space="preserve">. Për këto arsye, është i përshtatshëm ndërtimi i një ure edhe për rrjedha të vogla uji. </w:t>
      </w:r>
      <w:r w:rsidR="003C4B40">
        <w:rPr>
          <w:rFonts w:cstheme="minorHAnsi"/>
        </w:rPr>
        <w:t>Ura</w:t>
      </w:r>
      <w:r w:rsidRPr="00B70A69">
        <w:rPr>
          <w:rFonts w:cstheme="minorHAnsi"/>
        </w:rPr>
        <w:t xml:space="preserve"> ofron një ecje më të lehtë për një alpinist të ngarkuar. Kur duhet ndërtuar një urë, duhen analizuar lokacione alternative për të. Hapësira poshtë urës duhet të lejojë kalimin e </w:t>
      </w:r>
      <w:r w:rsidR="003C4B40">
        <w:rPr>
          <w:rFonts w:cstheme="minorHAnsi"/>
        </w:rPr>
        <w:t>ujit në plotën maksimale.</w:t>
      </w:r>
      <w:r w:rsidRPr="00B70A69">
        <w:rPr>
          <w:rFonts w:cstheme="minorHAnsi"/>
        </w:rPr>
        <w:t xml:space="preserve"> Vetëm urat që kanë hapësirë për kalimin e </w:t>
      </w:r>
      <w:r w:rsidR="003C4B40">
        <w:rPr>
          <w:rFonts w:cstheme="minorHAnsi"/>
        </w:rPr>
        <w:t>plotave maksimale</w:t>
      </w:r>
      <w:r w:rsidRPr="00B70A69">
        <w:rPr>
          <w:rFonts w:cstheme="minorHAnsi"/>
        </w:rPr>
        <w:t xml:space="preserve"> mund të mbijetojnë. Përgjithësisht duhet arritur lartësia më e madhe e mundshme </w:t>
      </w:r>
      <w:r w:rsidR="008E52B6">
        <w:rPr>
          <w:rFonts w:cstheme="minorHAnsi"/>
        </w:rPr>
        <w:t>mbi nivelin e ujit</w:t>
      </w:r>
      <w:r w:rsidRPr="00B70A69">
        <w:rPr>
          <w:rFonts w:cstheme="minorHAnsi"/>
        </w:rPr>
        <w:t xml:space="preserve">. Një </w:t>
      </w:r>
      <w:r w:rsidR="008E52B6">
        <w:rPr>
          <w:rFonts w:cstheme="minorHAnsi"/>
        </w:rPr>
        <w:t>grykë</w:t>
      </w:r>
      <w:r w:rsidRPr="00B70A69">
        <w:rPr>
          <w:rFonts w:cstheme="minorHAnsi"/>
        </w:rPr>
        <w:t xml:space="preserve"> e ngushtë me </w:t>
      </w:r>
      <w:r w:rsidR="008E52B6">
        <w:rPr>
          <w:rFonts w:cstheme="minorHAnsi"/>
        </w:rPr>
        <w:t xml:space="preserve">brigje të lartë </w:t>
      </w:r>
      <w:r w:rsidRPr="00B70A69">
        <w:rPr>
          <w:rFonts w:cstheme="minorHAnsi"/>
        </w:rPr>
        <w:t>për të ankoruar fundet e urës është ideale. Kjo zonë mund të eliminojë nevojën për të ndërtuar struktura të tjera mbështetëse.</w:t>
      </w:r>
    </w:p>
    <w:p w14:paraId="4E735805" w14:textId="77777777" w:rsidR="003F39A1" w:rsidRPr="00B70A69" w:rsidRDefault="003F39A1" w:rsidP="006605C7">
      <w:pPr>
        <w:jc w:val="center"/>
        <w:rPr>
          <w:rFonts w:cstheme="minorHAnsi"/>
        </w:rPr>
      </w:pPr>
      <w:r w:rsidRPr="00B70A69">
        <w:rPr>
          <w:rFonts w:cstheme="minorHAnsi"/>
          <w:noProof/>
        </w:rPr>
        <w:drawing>
          <wp:inline distT="0" distB="0" distL="0" distR="0" wp14:anchorId="2A89EEEE" wp14:editId="089FE027">
            <wp:extent cx="4257675" cy="19240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57675" cy="1924050"/>
                    </a:xfrm>
                    <a:prstGeom prst="rect">
                      <a:avLst/>
                    </a:prstGeom>
                    <a:noFill/>
                    <a:ln>
                      <a:noFill/>
                    </a:ln>
                  </pic:spPr>
                </pic:pic>
              </a:graphicData>
            </a:graphic>
          </wp:inline>
        </w:drawing>
      </w:r>
    </w:p>
    <w:p w14:paraId="3A0493E7" w14:textId="7ED33898" w:rsidR="003F39A1" w:rsidRPr="00B70A69" w:rsidRDefault="003F39A1" w:rsidP="00DB06C9">
      <w:pPr>
        <w:jc w:val="both"/>
        <w:rPr>
          <w:rFonts w:cstheme="minorHAnsi"/>
        </w:rPr>
      </w:pPr>
      <w:r w:rsidRPr="00B70A69">
        <w:rPr>
          <w:rFonts w:cstheme="minorHAnsi"/>
        </w:rPr>
        <w:t xml:space="preserve">Volumi i </w:t>
      </w:r>
      <w:r w:rsidR="008E52B6">
        <w:rPr>
          <w:rFonts w:cstheme="minorHAnsi"/>
        </w:rPr>
        <w:t>plotës</w:t>
      </w:r>
      <w:r w:rsidRPr="00B70A69">
        <w:rPr>
          <w:rFonts w:cstheme="minorHAnsi"/>
        </w:rPr>
        <w:t xml:space="preserve"> dhe lartësisë së nevojshme për urën mund të matet me përafërsi duke </w:t>
      </w:r>
      <w:r w:rsidR="008E52B6">
        <w:rPr>
          <w:rFonts w:cstheme="minorHAnsi"/>
        </w:rPr>
        <w:t>vrojtuar</w:t>
      </w:r>
      <w:r w:rsidRPr="00B70A69">
        <w:rPr>
          <w:rFonts w:cstheme="minorHAnsi"/>
        </w:rPr>
        <w:t xml:space="preserve"> dhe analizuar me kujdes. Megjithatë, </w:t>
      </w:r>
      <w:r w:rsidR="008E52B6">
        <w:rPr>
          <w:rFonts w:cstheme="minorHAnsi"/>
        </w:rPr>
        <w:t>vrojtimi</w:t>
      </w:r>
      <w:r w:rsidRPr="00B70A69">
        <w:rPr>
          <w:rFonts w:cstheme="minorHAnsi"/>
        </w:rPr>
        <w:t xml:space="preserve"> do të japë vetëm informacion për nivelet më të fundit të </w:t>
      </w:r>
      <w:r w:rsidR="008E52B6">
        <w:rPr>
          <w:rFonts w:cstheme="minorHAnsi"/>
        </w:rPr>
        <w:t>plotës</w:t>
      </w:r>
      <w:r w:rsidRPr="00B70A69">
        <w:rPr>
          <w:rFonts w:cstheme="minorHAnsi"/>
        </w:rPr>
        <w:t xml:space="preserve">, dhe jo nivelet më të larta historike. Matja e </w:t>
      </w:r>
      <w:r w:rsidR="008E52B6">
        <w:rPr>
          <w:rFonts w:cstheme="minorHAnsi"/>
        </w:rPr>
        <w:t>plotave</w:t>
      </w:r>
      <w:r w:rsidRPr="00B70A69">
        <w:rPr>
          <w:rFonts w:cstheme="minorHAnsi"/>
        </w:rPr>
        <w:t xml:space="preserve"> historike është një proces i komplikuar që konsideron elementë specifikë si madhësia e </w:t>
      </w:r>
      <w:r w:rsidR="008E52B6">
        <w:rPr>
          <w:rFonts w:cstheme="minorHAnsi"/>
        </w:rPr>
        <w:t>pellgut ujëmbledhës</w:t>
      </w:r>
      <w:r w:rsidRPr="00B70A69">
        <w:rPr>
          <w:rFonts w:cstheme="minorHAnsi"/>
        </w:rPr>
        <w:t xml:space="preserve"> dhe niveli historik i </w:t>
      </w:r>
      <w:r w:rsidR="008E52B6">
        <w:rPr>
          <w:rFonts w:cstheme="minorHAnsi"/>
        </w:rPr>
        <w:t>rreshjeve</w:t>
      </w:r>
      <w:r w:rsidRPr="00B70A69">
        <w:rPr>
          <w:rFonts w:cstheme="minorHAnsi"/>
        </w:rPr>
        <w:t xml:space="preserve"> – ka nevojë për një ekspert të fushës.</w:t>
      </w:r>
    </w:p>
    <w:p w14:paraId="5CAAE7D2" w14:textId="77777777" w:rsidR="003F39A1" w:rsidRPr="00B70A69" w:rsidRDefault="003F39A1" w:rsidP="00DB06C9">
      <w:pPr>
        <w:jc w:val="both"/>
        <w:rPr>
          <w:rFonts w:cstheme="minorHAnsi"/>
        </w:rPr>
      </w:pPr>
      <w:r w:rsidRPr="00B70A69">
        <w:rPr>
          <w:rFonts w:cstheme="minorHAnsi"/>
        </w:rPr>
        <w:t>Duhet që, kur është e mundur, e gjithë zona e lagësht të sheshohet ose të përdoren platforma për të arritur një urë të ngritur. Kjo eleminon nevojën për shkallë që mund të krijojnë pëngesë kalimi. Sipas seksionit për shkallët (më tej në këtë kapitull) rekomandohet që numri i shkallëve të jetë sa më i vogël.</w:t>
      </w:r>
    </w:p>
    <w:p w14:paraId="238C5A81" w14:textId="1D753E5F" w:rsidR="003F39A1" w:rsidRPr="00B70A69" w:rsidRDefault="003F39A1" w:rsidP="00DB06C9">
      <w:pPr>
        <w:jc w:val="both"/>
        <w:rPr>
          <w:rFonts w:cstheme="minorHAnsi"/>
        </w:rPr>
      </w:pPr>
      <w:r w:rsidRPr="00B70A69">
        <w:rPr>
          <w:rFonts w:cstheme="minorHAnsi"/>
        </w:rPr>
        <w:t xml:space="preserve">Ka shumë lloje urash të projektuara për sigurinë e publikut në kalime rrjedhash ujore duke ruajtur </w:t>
      </w:r>
      <w:r w:rsidR="008E52B6">
        <w:rPr>
          <w:rFonts w:cstheme="minorHAnsi"/>
        </w:rPr>
        <w:t>natyrën</w:t>
      </w:r>
      <w:r w:rsidRPr="00B70A69">
        <w:rPr>
          <w:rFonts w:cstheme="minorHAnsi"/>
        </w:rPr>
        <w:t xml:space="preserve"> e shtegut.</w:t>
      </w:r>
    </w:p>
    <w:p w14:paraId="5A78B9F7" w14:textId="42092476" w:rsidR="003F39A1" w:rsidRPr="00B70A69" w:rsidRDefault="003F39A1" w:rsidP="00DB06C9">
      <w:pPr>
        <w:jc w:val="both"/>
        <w:rPr>
          <w:rFonts w:cstheme="minorHAnsi"/>
        </w:rPr>
      </w:pPr>
      <w:r w:rsidRPr="00B70A69">
        <w:rPr>
          <w:rFonts w:cstheme="minorHAnsi"/>
        </w:rPr>
        <w:t xml:space="preserve">Të gjitha urat duhet të përdorin materiale </w:t>
      </w:r>
      <w:r w:rsidR="008E52B6">
        <w:rPr>
          <w:rFonts w:cstheme="minorHAnsi"/>
        </w:rPr>
        <w:t xml:space="preserve">cilësore </w:t>
      </w:r>
      <w:r w:rsidRPr="00B70A69">
        <w:rPr>
          <w:rFonts w:cstheme="minorHAnsi"/>
        </w:rPr>
        <w:t xml:space="preserve">dhe mjeshtëri </w:t>
      </w:r>
      <w:r w:rsidR="008E52B6">
        <w:rPr>
          <w:rFonts w:cstheme="minorHAnsi"/>
        </w:rPr>
        <w:t>t</w:t>
      </w:r>
      <w:r w:rsidRPr="00B70A69">
        <w:rPr>
          <w:rFonts w:cstheme="minorHAnsi"/>
        </w:rPr>
        <w:t>ë lartë</w:t>
      </w:r>
      <w:r w:rsidR="008E52B6">
        <w:rPr>
          <w:rFonts w:cstheme="minorHAnsi"/>
        </w:rPr>
        <w:t xml:space="preserve"> gjatë ndërtimit</w:t>
      </w:r>
      <w:r w:rsidRPr="00B70A69">
        <w:rPr>
          <w:rFonts w:cstheme="minorHAnsi"/>
        </w:rPr>
        <w:t xml:space="preserve">. Ka tre kategori kryesore për projektimin e urave – (1) </w:t>
      </w:r>
      <w:r w:rsidR="00342C38">
        <w:rPr>
          <w:rFonts w:cstheme="minorHAnsi"/>
        </w:rPr>
        <w:t xml:space="preserve">ura e thjeshtë (me trarë </w:t>
      </w:r>
      <w:r w:rsidRPr="00B70A69">
        <w:rPr>
          <w:rFonts w:cstheme="minorHAnsi"/>
        </w:rPr>
        <w:t xml:space="preserve">të latuar, (2) urë me një </w:t>
      </w:r>
      <w:r w:rsidR="00342C38">
        <w:rPr>
          <w:rFonts w:cstheme="minorHAnsi"/>
        </w:rPr>
        <w:t>hark</w:t>
      </w:r>
      <w:r w:rsidRPr="00B70A69">
        <w:rPr>
          <w:rFonts w:cstheme="minorHAnsi"/>
        </w:rPr>
        <w:t xml:space="preserve">, dhe (3) ura me shumë </w:t>
      </w:r>
      <w:r w:rsidR="00342C38">
        <w:rPr>
          <w:rFonts w:cstheme="minorHAnsi"/>
        </w:rPr>
        <w:t>harqe</w:t>
      </w:r>
      <w:r w:rsidRPr="00B70A69">
        <w:rPr>
          <w:rFonts w:cstheme="minorHAnsi"/>
        </w:rPr>
        <w:t>, ura të varura, dhe diza</w:t>
      </w:r>
      <w:r w:rsidR="00342C38">
        <w:rPr>
          <w:rFonts w:cstheme="minorHAnsi"/>
        </w:rPr>
        <w:t>jne të tjera më të komplikuara.</w:t>
      </w:r>
      <w:r w:rsidRPr="00B70A69">
        <w:rPr>
          <w:rFonts w:cstheme="minorHAnsi"/>
        </w:rPr>
        <w:t xml:space="preserve"> Lartësia dhe gjatësia e urës, si dhe mjedisi përreth, përcaktojnë llojin e urës që do ndërtohet dhe materialet që do të përdoren. Kur gjatësia është më pak se 3</w:t>
      </w:r>
      <w:r w:rsidR="00342C38">
        <w:rPr>
          <w:rFonts w:cstheme="minorHAnsi"/>
        </w:rPr>
        <w:t xml:space="preserve"> </w:t>
      </w:r>
      <w:r w:rsidRPr="00B70A69">
        <w:rPr>
          <w:rFonts w:cstheme="minorHAnsi"/>
        </w:rPr>
        <w:t>m dhe ura nuk është subjekt përmbytje</w:t>
      </w:r>
      <w:r w:rsidR="00342C38">
        <w:rPr>
          <w:rFonts w:cstheme="minorHAnsi"/>
        </w:rPr>
        <w:t>je</w:t>
      </w:r>
      <w:r w:rsidRPr="00B70A69">
        <w:rPr>
          <w:rFonts w:cstheme="minorHAnsi"/>
        </w:rPr>
        <w:t xml:space="preserve">, një </w:t>
      </w:r>
      <w:r w:rsidR="00342C38">
        <w:rPr>
          <w:rFonts w:cstheme="minorHAnsi"/>
        </w:rPr>
        <w:t>ose disa trarë të</w:t>
      </w:r>
      <w:r w:rsidRPr="00B70A69">
        <w:rPr>
          <w:rFonts w:cstheme="minorHAnsi"/>
        </w:rPr>
        <w:t xml:space="preserve"> latuar mund të mjaftoj</w:t>
      </w:r>
      <w:r w:rsidR="00342C38">
        <w:rPr>
          <w:rFonts w:cstheme="minorHAnsi"/>
        </w:rPr>
        <w:t>n</w:t>
      </w:r>
      <w:r w:rsidRPr="00B70A69">
        <w:rPr>
          <w:rFonts w:cstheme="minorHAnsi"/>
        </w:rPr>
        <w:t>ë. Kalime më shumë se 3</w:t>
      </w:r>
      <w:r w:rsidR="00342C38">
        <w:rPr>
          <w:rFonts w:cstheme="minorHAnsi"/>
        </w:rPr>
        <w:t xml:space="preserve"> </w:t>
      </w:r>
      <w:r w:rsidRPr="00B70A69">
        <w:rPr>
          <w:rFonts w:cstheme="minorHAnsi"/>
        </w:rPr>
        <w:t xml:space="preserve">m mund të kalohen me një urë me </w:t>
      </w:r>
      <w:r w:rsidR="00342C38">
        <w:rPr>
          <w:rFonts w:cstheme="minorHAnsi"/>
        </w:rPr>
        <w:t>një hark, që zakonisht kërko</w:t>
      </w:r>
      <w:r w:rsidRPr="00B70A69">
        <w:rPr>
          <w:rFonts w:cstheme="minorHAnsi"/>
        </w:rPr>
        <w:t xml:space="preserve">n ndërtimin e themeleve mbështetëse në çdo anë të urës, dy deri në tre binarë mbështetës druri të latuar ose laminuar, </w:t>
      </w:r>
      <w:r w:rsidR="00342C38">
        <w:rPr>
          <w:rFonts w:cstheme="minorHAnsi"/>
        </w:rPr>
        <w:t>mbulesë</w:t>
      </w:r>
      <w:r w:rsidRPr="00B70A69">
        <w:rPr>
          <w:rFonts w:cstheme="minorHAnsi"/>
        </w:rPr>
        <w:t>, etj. Në varësi t</w:t>
      </w:r>
      <w:r w:rsidR="00342C38">
        <w:rPr>
          <w:rFonts w:cstheme="minorHAnsi"/>
        </w:rPr>
        <w:t>ë</w:t>
      </w:r>
      <w:r w:rsidRPr="00B70A69">
        <w:rPr>
          <w:rFonts w:cstheme="minorHAnsi"/>
        </w:rPr>
        <w:t xml:space="preserve"> situatës mund të nevojitet një parmak.</w:t>
      </w:r>
    </w:p>
    <w:p w14:paraId="64830DEC" w14:textId="38CD2F6A" w:rsidR="003F39A1" w:rsidRPr="00B70A69" w:rsidRDefault="003F39A1" w:rsidP="00DB06C9">
      <w:pPr>
        <w:jc w:val="both"/>
        <w:rPr>
          <w:rFonts w:cstheme="minorHAnsi"/>
        </w:rPr>
      </w:pPr>
      <w:r w:rsidRPr="00B70A69">
        <w:rPr>
          <w:rFonts w:cstheme="minorHAnsi"/>
        </w:rPr>
        <w:t xml:space="preserve">Në zona ku kalimi me një </w:t>
      </w:r>
      <w:r w:rsidR="00342C38">
        <w:rPr>
          <w:rFonts w:cstheme="minorHAnsi"/>
        </w:rPr>
        <w:t>hark</w:t>
      </w:r>
      <w:r w:rsidRPr="00B70A69">
        <w:rPr>
          <w:rFonts w:cstheme="minorHAnsi"/>
        </w:rPr>
        <w:t xml:space="preserve"> është tepër i gjatë, projekti bëhet më i komplikuar. Mund të nevojitet një urë me disa </w:t>
      </w:r>
      <w:r w:rsidR="00342C38">
        <w:rPr>
          <w:rFonts w:cstheme="minorHAnsi"/>
        </w:rPr>
        <w:t>harqe</w:t>
      </w:r>
      <w:r w:rsidRPr="00B70A69">
        <w:rPr>
          <w:rFonts w:cstheme="minorHAnsi"/>
        </w:rPr>
        <w:t>, me një strukturë ndihmëse në mes të rrjedhës së ujit ose një urë e varur.</w:t>
      </w:r>
    </w:p>
    <w:p w14:paraId="12BA04BB" w14:textId="1C9E4C69" w:rsidR="003F39A1" w:rsidRPr="00B70A69" w:rsidRDefault="003F39A1" w:rsidP="00DB06C9">
      <w:pPr>
        <w:jc w:val="both"/>
        <w:rPr>
          <w:rFonts w:cstheme="minorHAnsi"/>
        </w:rPr>
      </w:pPr>
      <w:r w:rsidRPr="00B70A69">
        <w:rPr>
          <w:rFonts w:cstheme="minorHAnsi"/>
        </w:rPr>
        <w:t xml:space="preserve">Duke qënë se urat lejojnë kalimin përtej një pengese përgjatë shtegut, dhe sepse janë një investim afatgjatë që kërkon angazhim të madh fondesh, ato nuk duhet të bëhen vetë pengesa. Nëse një person me levizshmëri të kufizuar ka kaluar me sukses një segment shtegu, ura nuk duhet të pengojë kalimin për shkak të ngushtësisë së saj. Kjo gjërësi është zgjedhur për të lejuar një akses minimal, edhe në segmente që nuk janë projektuar për të qënë </w:t>
      </w:r>
      <w:r w:rsidR="00342C38">
        <w:rPr>
          <w:rFonts w:cstheme="minorHAnsi"/>
        </w:rPr>
        <w:t>“të kalueshëm nga kushdo”</w:t>
      </w:r>
      <w:r w:rsidRPr="00B70A69">
        <w:rPr>
          <w:rFonts w:cstheme="minorHAnsi"/>
        </w:rPr>
        <w:t>.</w:t>
      </w:r>
    </w:p>
    <w:p w14:paraId="0554464A" w14:textId="4FDF4179" w:rsidR="003F39A1" w:rsidRPr="00B70A69" w:rsidRDefault="003F39A1" w:rsidP="00DB06C9">
      <w:pPr>
        <w:jc w:val="both"/>
        <w:rPr>
          <w:rFonts w:cstheme="minorHAnsi"/>
        </w:rPr>
      </w:pPr>
      <w:r w:rsidRPr="00B70A69">
        <w:rPr>
          <w:rFonts w:cstheme="minorHAnsi"/>
        </w:rPr>
        <w:t>Parmaku është shpesh një nevojë për sigurinë dhe rehatinë e vizitorit. Konsiderata si thellësia ose shpejtësia e rrjedhës së ujit, lartësia mbi tokë ose ujë, gjatësia dhe gjërësia e urës, niveli i dëshiruar i eksperiencës, dhe faktorë të tjerë përcaktojnë nëse parmaku është i nevojshëm, dhe nëse duhet vendour një ose dy parmak</w:t>
      </w:r>
      <w:r w:rsidR="00342C38">
        <w:rPr>
          <w:rFonts w:cstheme="minorHAnsi"/>
        </w:rPr>
        <w:t>ë</w:t>
      </w:r>
      <w:r w:rsidRPr="00B70A69">
        <w:rPr>
          <w:rFonts w:cstheme="minorHAnsi"/>
        </w:rPr>
        <w:t xml:space="preserve">. Duhen konsideruar dhe faktorët e motit si akulli, bora, ngrica, shiu dhe mundësia më e lartë për rrëshqitje ose rënie. Përveç elementit të rrezikut, ka disa përdorues të shtegut që janë thjesht të frikësuar nga kalimi në një strukturë të </w:t>
      </w:r>
      <w:r w:rsidR="00342C38">
        <w:rPr>
          <w:rFonts w:cstheme="minorHAnsi"/>
        </w:rPr>
        <w:t>“</w:t>
      </w:r>
      <w:r w:rsidRPr="00B70A69">
        <w:rPr>
          <w:rFonts w:cstheme="minorHAnsi"/>
        </w:rPr>
        <w:t>ngushtë</w:t>
      </w:r>
      <w:r w:rsidR="00342C38">
        <w:rPr>
          <w:rFonts w:cstheme="minorHAnsi"/>
        </w:rPr>
        <w:t>”</w:t>
      </w:r>
      <w:r w:rsidRPr="00B70A69">
        <w:rPr>
          <w:rFonts w:cstheme="minorHAnsi"/>
        </w:rPr>
        <w:t>. Kjo dhe faktorë të tjerë flasin në favor të ndërtimit të një parmaku.</w:t>
      </w:r>
    </w:p>
    <w:p w14:paraId="0D193BE2" w14:textId="3B0CB531" w:rsidR="003F39A1" w:rsidRPr="009325CF" w:rsidRDefault="003F39A1" w:rsidP="00DB06C9">
      <w:pPr>
        <w:jc w:val="both"/>
        <w:rPr>
          <w:rFonts w:cstheme="minorHAnsi"/>
          <w:lang w:val="it-IT"/>
        </w:rPr>
      </w:pPr>
      <w:r w:rsidRPr="009325CF">
        <w:rPr>
          <w:rFonts w:cstheme="minorHAnsi"/>
          <w:lang w:val="it-IT"/>
        </w:rPr>
        <w:t>Në disa raste një parmak mund të rrisë rrezikun e rënies. Një vizitor mund të qëndrojë më shumë kohë në një urë me parmak në vend që të vazhdojë me ecjen, duke rritur ekspozimin ndaj rrezikut. Gjithashtu parmaku konsiderohet shpesh si pika më e dobët e urës. Në varësi të metodës së lidhjes së parmakut, lagështia mund të sjellë kalbje të strukturës. Nëse kjo nuk vihet re, parmaku mund të shkëputet nëse një person mbështetet në të. Në situata me rrezikshmëri të ulët, përfshirja e parmakut mund të ndryshojë karakterin e shtegut dhe eksperiencën – nuk është e dëshirueshme të ndërtohet sa më shumë. Këto dhe faktorë të tjerë flasin kundër ndërtimit të një parmaku. Kur parmaku është i nevojshëm, lartësia normale që ofron një nivel sigurie të pranueshëm për vizitorin është 105</w:t>
      </w:r>
      <w:r w:rsidR="005564C3">
        <w:rPr>
          <w:rFonts w:cstheme="minorHAnsi"/>
          <w:lang w:val="it-IT"/>
        </w:rPr>
        <w:t xml:space="preserve"> </w:t>
      </w:r>
      <w:r w:rsidRPr="009325CF">
        <w:rPr>
          <w:rFonts w:cstheme="minorHAnsi"/>
          <w:lang w:val="it-IT"/>
        </w:rPr>
        <w:t>cm.</w:t>
      </w:r>
    </w:p>
    <w:p w14:paraId="1C1B0D05" w14:textId="2743096C" w:rsidR="003F39A1" w:rsidRPr="009325CF" w:rsidRDefault="003F39A1" w:rsidP="00DB06C9">
      <w:pPr>
        <w:jc w:val="both"/>
        <w:rPr>
          <w:rFonts w:cstheme="minorHAnsi"/>
          <w:lang w:val="it-IT"/>
        </w:rPr>
      </w:pPr>
      <w:r w:rsidRPr="009325CF">
        <w:rPr>
          <w:rFonts w:cstheme="minorHAnsi"/>
          <w:lang w:val="it-IT"/>
        </w:rPr>
        <w:t>Urat duhet të p</w:t>
      </w:r>
      <w:r w:rsidR="005564C3">
        <w:rPr>
          <w:rFonts w:cstheme="minorHAnsi"/>
          <w:lang w:val="it-IT"/>
        </w:rPr>
        <w:t>rojektohen për të ofruar siguri</w:t>
      </w:r>
      <w:r w:rsidRPr="009325CF">
        <w:rPr>
          <w:rFonts w:cstheme="minorHAnsi"/>
          <w:lang w:val="it-IT"/>
        </w:rPr>
        <w:t xml:space="preserve"> për vizitorin, për të përballuar peshën e borës dhe përmbytjet, etj. Një urë është një investim i madh dhe është e pritshme konsultimi me inxhinierë për disa lloje urash – ato më të gjata se 7.5m ose më të larta se 1.5m (mbi nivelin e ujit ose fundit të luginës). Të gjitha urat duhet të projektohen që të përballojnë një ngarkesë që plotëson ose tejkalon standardet aktuale të menaxhimit për dizajnet arkitekturore dhe strukturave inxhinierike për këmbësorët. Për të arritur këtë standard, një personel i kualifikuar, si inxhinierët, duhet të analizojnë elementët e dizajnit të propozuar (madhësia, </w:t>
      </w:r>
      <w:r w:rsidR="00727989">
        <w:rPr>
          <w:rFonts w:cstheme="minorHAnsi"/>
          <w:lang w:val="it-IT"/>
        </w:rPr>
        <w:t>fortësia</w:t>
      </w:r>
      <w:r w:rsidRPr="009325CF">
        <w:rPr>
          <w:rFonts w:cstheme="minorHAnsi"/>
          <w:lang w:val="it-IT"/>
        </w:rPr>
        <w:t xml:space="preserve">, ngarkesa e borës, rrjedha maksimale për </w:t>
      </w:r>
      <w:r w:rsidR="00727989">
        <w:rPr>
          <w:rFonts w:cstheme="minorHAnsi"/>
          <w:lang w:val="it-IT"/>
        </w:rPr>
        <w:t>harkun</w:t>
      </w:r>
      <w:r w:rsidRPr="009325CF">
        <w:rPr>
          <w:rFonts w:cstheme="minorHAnsi"/>
          <w:lang w:val="it-IT"/>
        </w:rPr>
        <w:t>, etj.) dhe t’i miratojnë ato përpara instalimit. NAPA duhet të kërkojë që një inxhinier të zhvillojë ose rishikojë të gjitha planet e urave. Hapësira mbi uj</w:t>
      </w:r>
      <w:r w:rsidR="00727989">
        <w:rPr>
          <w:rFonts w:cstheme="minorHAnsi"/>
          <w:lang w:val="it-IT"/>
        </w:rPr>
        <w:t>ë</w:t>
      </w:r>
      <w:r w:rsidRPr="009325CF">
        <w:rPr>
          <w:rFonts w:cstheme="minorHAnsi"/>
          <w:lang w:val="it-IT"/>
        </w:rPr>
        <w:t>ra të lundrueshëm është zakonisht 1.5m mbi sipërfaqen e ujit.</w:t>
      </w:r>
    </w:p>
    <w:p w14:paraId="1FCDBDFC" w14:textId="1EE600D2" w:rsidR="009E0FD7" w:rsidRPr="009325CF" w:rsidRDefault="003F39A1" w:rsidP="00DB06C9">
      <w:pPr>
        <w:jc w:val="both"/>
        <w:rPr>
          <w:rFonts w:cstheme="minorHAnsi"/>
          <w:lang w:val="it-IT"/>
        </w:rPr>
      </w:pPr>
      <w:r w:rsidRPr="009325CF">
        <w:rPr>
          <w:rFonts w:cstheme="minorHAnsi"/>
          <w:lang w:val="it-IT"/>
        </w:rPr>
        <w:t>Urat kërkojnë mirëmbajtje periodike për të siguruar qëndrueshmëri dhe parrezikshmëri. Struktura duhet pastruar dhe inspektuar për kalbje, bulonat duhen shikuar dhe shtrënguar, etj. Ura duhet kontrolluar me kujdes nga mirëmbajtësit e shtegut dhe të gjitha urat e mëdha (&gt;7.5</w:t>
      </w:r>
      <w:r w:rsidR="00727989">
        <w:rPr>
          <w:rFonts w:cstheme="minorHAnsi"/>
          <w:lang w:val="it-IT"/>
        </w:rPr>
        <w:t xml:space="preserve"> </w:t>
      </w:r>
      <w:r w:rsidRPr="009325CF">
        <w:rPr>
          <w:rFonts w:cstheme="minorHAnsi"/>
          <w:lang w:val="it-IT"/>
        </w:rPr>
        <w:t>m e gjatë ose 1.5</w:t>
      </w:r>
      <w:r w:rsidR="00727989">
        <w:rPr>
          <w:rFonts w:cstheme="minorHAnsi"/>
          <w:lang w:val="it-IT"/>
        </w:rPr>
        <w:t xml:space="preserve"> </w:t>
      </w:r>
      <w:r w:rsidRPr="009325CF">
        <w:rPr>
          <w:rFonts w:cstheme="minorHAnsi"/>
          <w:lang w:val="it-IT"/>
        </w:rPr>
        <w:t>m e lartë) duhe</w:t>
      </w:r>
      <w:r w:rsidR="00727989">
        <w:rPr>
          <w:rFonts w:cstheme="minorHAnsi"/>
          <w:lang w:val="it-IT"/>
        </w:rPr>
        <w:t>n</w:t>
      </w:r>
      <w:r w:rsidRPr="009325CF">
        <w:rPr>
          <w:rFonts w:cstheme="minorHAnsi"/>
          <w:lang w:val="it-IT"/>
        </w:rPr>
        <w:t xml:space="preserve"> inspektuar nga person</w:t>
      </w:r>
      <w:r w:rsidR="00727989">
        <w:rPr>
          <w:rFonts w:cstheme="minorHAnsi"/>
          <w:lang w:val="it-IT"/>
        </w:rPr>
        <w:t>a</w:t>
      </w:r>
      <w:r w:rsidRPr="009325CF">
        <w:rPr>
          <w:rFonts w:cstheme="minorHAnsi"/>
          <w:lang w:val="it-IT"/>
        </w:rPr>
        <w:t xml:space="preserve"> të kualifikuar të paktën çdo tre vjet. Ky kontroll duhet të dokumentohet. Gjithashtu, mirëmbajtësit duhet të informohen për zhvillimet e kushteve të rrezikshme nga një kontroll në tjetrin, dhe duhet të inspektojnë rregullisht dhe urat më të vogla</w:t>
      </w:r>
      <w:r w:rsidR="009E0FD7" w:rsidRPr="009325CF">
        <w:rPr>
          <w:rFonts w:cstheme="minorHAnsi"/>
          <w:lang w:val="it-IT"/>
        </w:rPr>
        <w:t>.</w:t>
      </w:r>
      <w:r w:rsidR="00342B29" w:rsidRPr="009325CF">
        <w:rPr>
          <w:rFonts w:cstheme="minorHAnsi"/>
          <w:lang w:val="it-IT"/>
        </w:rPr>
        <w:t xml:space="preserve"> </w:t>
      </w:r>
    </w:p>
    <w:p w14:paraId="32FE3AB3" w14:textId="4FB4708E" w:rsidR="009E0FD7" w:rsidRPr="00B70A69" w:rsidRDefault="00E70502" w:rsidP="00DB06C9">
      <w:pPr>
        <w:pStyle w:val="Heading2"/>
        <w:jc w:val="both"/>
        <w:rPr>
          <w:rFonts w:asciiTheme="minorHAnsi" w:hAnsiTheme="minorHAnsi" w:cstheme="minorHAnsi"/>
        </w:rPr>
      </w:pPr>
      <w:bookmarkStart w:id="21" w:name="_Toc35465862"/>
      <w:r>
        <w:rPr>
          <w:rFonts w:asciiTheme="minorHAnsi" w:hAnsiTheme="minorHAnsi" w:cstheme="minorHAnsi"/>
        </w:rPr>
        <w:t>TRASET</w:t>
      </w:r>
      <w:r w:rsidR="00DB06C9" w:rsidRPr="00B70A69">
        <w:rPr>
          <w:rFonts w:asciiTheme="minorHAnsi" w:hAnsiTheme="minorHAnsi" w:cstheme="minorHAnsi"/>
        </w:rPr>
        <w:t>Ë</w:t>
      </w:r>
      <w:bookmarkEnd w:id="21"/>
    </w:p>
    <w:p w14:paraId="5E1EA9CF" w14:textId="1A768C1D" w:rsidR="009E0FD7" w:rsidRPr="00B70A69" w:rsidRDefault="003F39A1" w:rsidP="00DB06C9">
      <w:pPr>
        <w:jc w:val="both"/>
        <w:rPr>
          <w:rFonts w:cstheme="minorHAnsi"/>
        </w:rPr>
      </w:pPr>
      <w:r w:rsidRPr="00B70A69">
        <w:rPr>
          <w:rFonts w:cstheme="minorHAnsi"/>
        </w:rPr>
        <w:t xml:space="preserve">Kur ka mjaftueshëm gurë, zhavorr, ose dhé shtegu mund të ngrihet mbi zona me drenazh të dobët. Kjo përforcon kalimin dhe është një teknikë e mirë kur rruga nuk ka kullim të mirë por pa </w:t>
      </w:r>
      <w:r w:rsidR="00E70502">
        <w:rPr>
          <w:rFonts w:cstheme="minorHAnsi"/>
        </w:rPr>
        <w:t xml:space="preserve">ujë në </w:t>
      </w:r>
      <w:r w:rsidRPr="00B70A69">
        <w:rPr>
          <w:rFonts w:cstheme="minorHAnsi"/>
        </w:rPr>
        <w:t xml:space="preserve">sipërfaqe si në një ligatinë. </w:t>
      </w:r>
      <w:r w:rsidR="00E70502">
        <w:rPr>
          <w:rFonts w:cstheme="minorHAnsi"/>
        </w:rPr>
        <w:t>Trasetë</w:t>
      </w:r>
      <w:r w:rsidRPr="00B70A69">
        <w:rPr>
          <w:rFonts w:cstheme="minorHAnsi"/>
        </w:rPr>
        <w:t xml:space="preserve"> shpesh ndërtohe</w:t>
      </w:r>
      <w:r w:rsidR="00E70502">
        <w:rPr>
          <w:rFonts w:cstheme="minorHAnsi"/>
        </w:rPr>
        <w:t>n</w:t>
      </w:r>
      <w:r w:rsidRPr="00B70A69">
        <w:rPr>
          <w:rFonts w:cstheme="minorHAnsi"/>
        </w:rPr>
        <w:t xml:space="preserve"> duke përcaktuar në fillim gjërësinë e shtegut me rrjeshta paralele gur</w:t>
      </w:r>
      <w:r w:rsidR="00E70502">
        <w:rPr>
          <w:rFonts w:cstheme="minorHAnsi"/>
        </w:rPr>
        <w:t>ë</w:t>
      </w:r>
      <w:r w:rsidRPr="00B70A69">
        <w:rPr>
          <w:rFonts w:cstheme="minorHAnsi"/>
        </w:rPr>
        <w:t xml:space="preserve">sh ose dërrasash. Këto rreshta shërbejnë edhe për të mbajtur mbushjen. Më pas, procesi i mbushjes duhet të fillojë me gurë mesatarë që lejojnë kalimin e </w:t>
      </w:r>
      <w:r w:rsidR="00E70502">
        <w:rPr>
          <w:rFonts w:cstheme="minorHAnsi"/>
        </w:rPr>
        <w:t>ujit</w:t>
      </w:r>
      <w:r w:rsidRPr="00B70A69">
        <w:rPr>
          <w:rFonts w:cstheme="minorHAnsi"/>
        </w:rPr>
        <w:t xml:space="preserve"> poshtë rrugës. Mbushja vazhdon me gurë të vegjël, zhavorr, dhé, ose një kombinim materialesh për të krijuar ngritjen dhe një sipërfaqe të sheshtë ecje. </w:t>
      </w:r>
      <w:r w:rsidR="00E70502">
        <w:rPr>
          <w:rFonts w:cstheme="minorHAnsi"/>
        </w:rPr>
        <w:t>Shtresa e sipërme</w:t>
      </w:r>
      <w:r w:rsidRPr="00B70A69">
        <w:rPr>
          <w:rFonts w:cstheme="minorHAnsi"/>
        </w:rPr>
        <w:t xml:space="preserve"> duhet të arrijë 5</w:t>
      </w:r>
      <w:r w:rsidR="00E70502">
        <w:rPr>
          <w:rFonts w:cstheme="minorHAnsi"/>
        </w:rPr>
        <w:t xml:space="preserve"> </w:t>
      </w:r>
      <w:r w:rsidRPr="00B70A69">
        <w:rPr>
          <w:rFonts w:cstheme="minorHAnsi"/>
        </w:rPr>
        <w:t xml:space="preserve">cm mbi ngritjen e gurëve dhe dërrasave për të sigururar kullim më të mirë dhe për të lejuar stabilizimin. Mund edhe të ndërtohet një kanal në secilën anë të kalimit për të përmirësuar kullimin. Materiali i gërmuar nga kanalet mund të përdoret për të mbushur </w:t>
      </w:r>
      <w:r w:rsidR="00E70502">
        <w:rPr>
          <w:rFonts w:cstheme="minorHAnsi"/>
        </w:rPr>
        <w:t>sipërfaqen e trasesë</w:t>
      </w:r>
      <w:r w:rsidR="009E0FD7" w:rsidRPr="00B70A69">
        <w:rPr>
          <w:rFonts w:cstheme="minorHAnsi"/>
        </w:rPr>
        <w:t>.</w:t>
      </w:r>
      <w:r w:rsidR="00342B29" w:rsidRPr="00B70A69">
        <w:rPr>
          <w:rFonts w:cstheme="minorHAnsi"/>
        </w:rPr>
        <w:t xml:space="preserve"> </w:t>
      </w:r>
    </w:p>
    <w:p w14:paraId="596560A9" w14:textId="771A5075" w:rsidR="009E0FD7" w:rsidRPr="00B70A69" w:rsidRDefault="009924DF" w:rsidP="00DB06C9">
      <w:pPr>
        <w:pStyle w:val="Heading2"/>
        <w:jc w:val="both"/>
        <w:rPr>
          <w:rFonts w:asciiTheme="minorHAnsi" w:hAnsiTheme="minorHAnsi" w:cstheme="minorHAnsi"/>
        </w:rPr>
      </w:pPr>
      <w:bookmarkStart w:id="22" w:name="_Toc35465863"/>
      <w:r>
        <w:rPr>
          <w:rFonts w:asciiTheme="minorHAnsi" w:hAnsiTheme="minorHAnsi" w:cstheme="minorHAnsi"/>
        </w:rPr>
        <w:t>KANALET KULLUESE TRANSVERSALE</w:t>
      </w:r>
      <w:bookmarkEnd w:id="22"/>
    </w:p>
    <w:p w14:paraId="213A13E8" w14:textId="260B32E2" w:rsidR="009E0FD7" w:rsidRPr="00B70A69" w:rsidRDefault="009924DF" w:rsidP="00DB06C9">
      <w:pPr>
        <w:jc w:val="both"/>
        <w:rPr>
          <w:rFonts w:cstheme="minorHAnsi"/>
        </w:rPr>
      </w:pPr>
      <w:r>
        <w:rPr>
          <w:rFonts w:cstheme="minorHAnsi"/>
        </w:rPr>
        <w:t xml:space="preserve">Kanalet kulluese transversal </w:t>
      </w:r>
      <w:r w:rsidR="003F39A1" w:rsidRPr="00B70A69">
        <w:rPr>
          <w:rFonts w:cstheme="minorHAnsi"/>
        </w:rPr>
        <w:t>krijohen kur një pjesë e shkurtër e shtegut ndërtohet m</w:t>
      </w:r>
      <w:r>
        <w:rPr>
          <w:rFonts w:cstheme="minorHAnsi"/>
        </w:rPr>
        <w:t>e</w:t>
      </w:r>
      <w:r w:rsidR="003F39A1" w:rsidRPr="00B70A69">
        <w:rPr>
          <w:rFonts w:cstheme="minorHAnsi"/>
        </w:rPr>
        <w:t xml:space="preserve"> një pjerrësi të kundërt nga pjerrësia e mëparshme. Kjo është një nga teknikat më të efektshme të kullimit në ndërtimin e shtigjeve, nuk prish estetikën e peizazhit, dhe pothuajse nuk ka nevojë për mirëmbajtje. </w:t>
      </w:r>
      <w:r>
        <w:rPr>
          <w:rFonts w:cstheme="minorHAnsi"/>
        </w:rPr>
        <w:t>Këto kanale j</w:t>
      </w:r>
      <w:r w:rsidR="003F39A1" w:rsidRPr="00B70A69">
        <w:rPr>
          <w:rFonts w:cstheme="minorHAnsi"/>
        </w:rPr>
        <w:t xml:space="preserve">anë me kosto të pranueshme për kontrollin e erozionit dhe prishin monotoninë e zbritjeve ose ngjitjeve të gjata. Këto </w:t>
      </w:r>
      <w:r>
        <w:rPr>
          <w:rFonts w:cstheme="minorHAnsi"/>
        </w:rPr>
        <w:t>kanale</w:t>
      </w:r>
      <w:r w:rsidR="003F39A1" w:rsidRPr="00B70A69">
        <w:rPr>
          <w:rFonts w:cstheme="minorHAnsi"/>
        </w:rPr>
        <w:t xml:space="preserve"> janë më të efektshme kur ndërtohen që në fillim </w:t>
      </w:r>
      <w:r>
        <w:rPr>
          <w:rFonts w:cstheme="minorHAnsi"/>
        </w:rPr>
        <w:t xml:space="preserve">bashkë </w:t>
      </w:r>
      <w:r w:rsidR="003F39A1" w:rsidRPr="00B70A69">
        <w:rPr>
          <w:rFonts w:cstheme="minorHAnsi"/>
        </w:rPr>
        <w:t xml:space="preserve">me shtegun, por mund të përdoren për të </w:t>
      </w:r>
      <w:r>
        <w:rPr>
          <w:rFonts w:cstheme="minorHAnsi"/>
        </w:rPr>
        <w:t>adresuar problemet në</w:t>
      </w:r>
      <w:r w:rsidR="003F39A1" w:rsidRPr="00B70A69">
        <w:rPr>
          <w:rFonts w:cstheme="minorHAnsi"/>
        </w:rPr>
        <w:t xml:space="preserve"> pjesë të vogla problematike nëse terreni e lejon. Në një shteg në ngjitje, kalimi </w:t>
      </w:r>
      <w:r>
        <w:rPr>
          <w:rFonts w:cstheme="minorHAnsi"/>
        </w:rPr>
        <w:t>ndërron pjerësi n</w:t>
      </w:r>
      <w:r w:rsidR="003F39A1" w:rsidRPr="00B70A69">
        <w:rPr>
          <w:rFonts w:cstheme="minorHAnsi"/>
        </w:rPr>
        <w:t xml:space="preserve">ë çdo 15-30m e shoqëruar me </w:t>
      </w:r>
      <w:r>
        <w:rPr>
          <w:rFonts w:cstheme="minorHAnsi"/>
        </w:rPr>
        <w:t>një segment</w:t>
      </w:r>
      <w:r w:rsidR="003F39A1" w:rsidRPr="00B70A69">
        <w:rPr>
          <w:rFonts w:cstheme="minorHAnsi"/>
        </w:rPr>
        <w:t xml:space="preserve"> </w:t>
      </w:r>
      <w:r w:rsidRPr="00B70A69">
        <w:rPr>
          <w:rFonts w:cstheme="minorHAnsi"/>
        </w:rPr>
        <w:t>zbritës rreth 5</w:t>
      </w:r>
      <w:r>
        <w:rPr>
          <w:rFonts w:cstheme="minorHAnsi"/>
        </w:rPr>
        <w:t xml:space="preserve"> </w:t>
      </w:r>
      <w:r w:rsidRPr="00B70A69">
        <w:rPr>
          <w:rFonts w:cstheme="minorHAnsi"/>
        </w:rPr>
        <w:t xml:space="preserve">m </w:t>
      </w:r>
      <w:r w:rsidR="003F39A1" w:rsidRPr="00B70A69">
        <w:rPr>
          <w:rFonts w:cstheme="minorHAnsi"/>
        </w:rPr>
        <w:t xml:space="preserve">para se </w:t>
      </w:r>
      <w:r w:rsidRPr="00B70A69">
        <w:rPr>
          <w:rFonts w:cstheme="minorHAnsi"/>
        </w:rPr>
        <w:t xml:space="preserve">të rifillojë </w:t>
      </w:r>
      <w:r w:rsidR="003F39A1" w:rsidRPr="00B70A69">
        <w:rPr>
          <w:rFonts w:cstheme="minorHAnsi"/>
        </w:rPr>
        <w:t>ngjitja. Kjo zbritje thuajse e pandjeshme krijon një “gropë” (pika më e ulët) dhe detyron ujin që vjen poshtë shtegut të kullojë – alpinisti humbet më pak se 30</w:t>
      </w:r>
      <w:r>
        <w:rPr>
          <w:rFonts w:cstheme="minorHAnsi"/>
        </w:rPr>
        <w:t xml:space="preserve"> </w:t>
      </w:r>
      <w:r w:rsidR="003F39A1" w:rsidRPr="00B70A69">
        <w:rPr>
          <w:rFonts w:cstheme="minorHAnsi"/>
        </w:rPr>
        <w:t xml:space="preserve">cm lartësi. Zbritja nuk ka nevojë për ndërtim përveç </w:t>
      </w:r>
      <w:r>
        <w:rPr>
          <w:rFonts w:cstheme="minorHAnsi"/>
        </w:rPr>
        <w:t>rregullimit t</w:t>
      </w:r>
      <w:r w:rsidR="003F39A1" w:rsidRPr="00B70A69">
        <w:rPr>
          <w:rFonts w:cstheme="minorHAnsi"/>
        </w:rPr>
        <w:t xml:space="preserve">ë </w:t>
      </w:r>
      <w:r>
        <w:rPr>
          <w:rFonts w:cstheme="minorHAnsi"/>
        </w:rPr>
        <w:t>shpateve</w:t>
      </w:r>
      <w:r w:rsidR="003F39A1" w:rsidRPr="00B70A69">
        <w:rPr>
          <w:rFonts w:cstheme="minorHAnsi"/>
        </w:rPr>
        <w:t xml:space="preserve"> anësorë të shtegut për drejtim</w:t>
      </w:r>
      <w:r>
        <w:rPr>
          <w:rFonts w:cstheme="minorHAnsi"/>
        </w:rPr>
        <w:t>in e ujit</w:t>
      </w:r>
      <w:r w:rsidR="003F39A1" w:rsidRPr="00B70A69">
        <w:rPr>
          <w:rFonts w:cstheme="minorHAnsi"/>
        </w:rPr>
        <w:t xml:space="preserve">. Duke qënë se duhet një zonë që uji të shkarkohet, këto </w:t>
      </w:r>
      <w:r w:rsidR="002C333D">
        <w:rPr>
          <w:rFonts w:cstheme="minorHAnsi"/>
        </w:rPr>
        <w:t>kanale</w:t>
      </w:r>
      <w:r w:rsidR="003F39A1" w:rsidRPr="00B70A69">
        <w:rPr>
          <w:rFonts w:cstheme="minorHAnsi"/>
        </w:rPr>
        <w:t xml:space="preserve"> janë më të përshtatshme për segmente në faqe kodrinore ose malore. Ato kanë avantazhin e kullimit natyral të këtyre zonave. Duhet të vendosen në terren pa rënë shumë në sy. Shpeshtësia e tyre duhet të variojë për të bërë ecjen më interesante</w:t>
      </w:r>
      <w:r w:rsidR="009E0FD7" w:rsidRPr="00B70A69">
        <w:rPr>
          <w:rFonts w:cstheme="minorHAnsi"/>
        </w:rPr>
        <w:t>.</w:t>
      </w:r>
      <w:r w:rsidR="00342B29" w:rsidRPr="00B70A69">
        <w:rPr>
          <w:rFonts w:cstheme="minorHAnsi"/>
        </w:rPr>
        <w:t xml:space="preserve"> </w:t>
      </w:r>
    </w:p>
    <w:p w14:paraId="4C1A5CF5" w14:textId="3DF6EAF3" w:rsidR="009E0FD7" w:rsidRPr="00B70A69" w:rsidRDefault="002C333D" w:rsidP="00DB06C9">
      <w:pPr>
        <w:pStyle w:val="Heading2"/>
        <w:jc w:val="both"/>
        <w:rPr>
          <w:rFonts w:asciiTheme="minorHAnsi" w:hAnsiTheme="minorHAnsi" w:cstheme="minorHAnsi"/>
        </w:rPr>
      </w:pPr>
      <w:bookmarkStart w:id="23" w:name="_Toc35465864"/>
      <w:r>
        <w:rPr>
          <w:rFonts w:asciiTheme="minorHAnsi" w:hAnsiTheme="minorHAnsi" w:cstheme="minorHAnsi"/>
        </w:rPr>
        <w:t>TOMBINOT</w:t>
      </w:r>
      <w:bookmarkEnd w:id="23"/>
    </w:p>
    <w:p w14:paraId="7B9F221B" w14:textId="132D24E9" w:rsidR="003F39A1" w:rsidRPr="00B70A69" w:rsidRDefault="002C333D" w:rsidP="00DB06C9">
      <w:pPr>
        <w:jc w:val="both"/>
        <w:rPr>
          <w:rFonts w:cstheme="minorHAnsi"/>
        </w:rPr>
      </w:pPr>
      <w:r>
        <w:rPr>
          <w:rFonts w:cstheme="minorHAnsi"/>
        </w:rPr>
        <w:t xml:space="preserve">Tombinot </w:t>
      </w:r>
      <w:r w:rsidR="003F39A1" w:rsidRPr="00B70A69">
        <w:rPr>
          <w:rFonts w:cstheme="minorHAnsi"/>
        </w:rPr>
        <w:t xml:space="preserve">përdoren për kalimin e rrjedhave poshtë shtegut. Janë një alternativë shumë e mirë, në krahasim me urat, për të lejuar kalimin e ujit nga rrëke ose burime të vogla dhe të përhershme ujore. </w:t>
      </w:r>
      <w:r>
        <w:rPr>
          <w:rFonts w:cstheme="minorHAnsi"/>
        </w:rPr>
        <w:t>Tombinot</w:t>
      </w:r>
      <w:r w:rsidR="003F39A1" w:rsidRPr="00B70A69">
        <w:rPr>
          <w:rFonts w:cstheme="minorHAnsi"/>
        </w:rPr>
        <w:t xml:space="preserve"> janë më të efektshme në zona kullimi natyrale ku nevojitet gërmim minimal. Ato mund të përdoren dhe në zona të sheshta për kullim të kryqëzuar poshtë </w:t>
      </w:r>
      <w:r>
        <w:rPr>
          <w:rFonts w:cstheme="minorHAnsi"/>
        </w:rPr>
        <w:t>traseve</w:t>
      </w:r>
      <w:r w:rsidR="003F39A1" w:rsidRPr="00B70A69">
        <w:rPr>
          <w:rFonts w:cstheme="minorHAnsi"/>
        </w:rPr>
        <w:t xml:space="preserve"> me kanale anësore, për të reduktuar efektin e </w:t>
      </w:r>
      <w:r>
        <w:rPr>
          <w:rFonts w:cstheme="minorHAnsi"/>
        </w:rPr>
        <w:t>tyre</w:t>
      </w:r>
      <w:r w:rsidR="003F39A1" w:rsidRPr="00B70A69">
        <w:rPr>
          <w:rFonts w:cstheme="minorHAnsi"/>
        </w:rPr>
        <w:t xml:space="preserve">. </w:t>
      </w:r>
      <w:r>
        <w:rPr>
          <w:rFonts w:cstheme="minorHAnsi"/>
        </w:rPr>
        <w:t>Tombinot</w:t>
      </w:r>
      <w:r w:rsidR="003F39A1" w:rsidRPr="00B70A69">
        <w:rPr>
          <w:rFonts w:cstheme="minorHAnsi"/>
        </w:rPr>
        <w:t xml:space="preserve"> mund të jenë më efektive </w:t>
      </w:r>
      <w:r>
        <w:rPr>
          <w:rFonts w:cstheme="minorHAnsi"/>
        </w:rPr>
        <w:t xml:space="preserve">në </w:t>
      </w:r>
      <w:r w:rsidRPr="00B70A69">
        <w:rPr>
          <w:rFonts w:cstheme="minorHAnsi"/>
        </w:rPr>
        <w:t xml:space="preserve">kosto </w:t>
      </w:r>
      <w:r w:rsidR="003F39A1" w:rsidRPr="00B70A69">
        <w:rPr>
          <w:rFonts w:cstheme="minorHAnsi"/>
        </w:rPr>
        <w:t>dhe më pak imponuese se një urë. Në shumicën e rasteve jamë më të thjeshta për t’u instaluar. Mund të ndërtohen prej guri, druri, plastike apo metali të valëzuar ose materiale të tjera të përshtatshme. Me rritjen e madhësisë së rrymave, duhet kërkuar ndihmë nga ekspertë për të siguruar që nënkalesa është e mjaftueshme për rrjedha maksimale.</w:t>
      </w:r>
    </w:p>
    <w:p w14:paraId="22EC5408" w14:textId="77777777" w:rsidR="003F39A1" w:rsidRPr="00B70A69" w:rsidRDefault="003F39A1" w:rsidP="006605C7">
      <w:pPr>
        <w:jc w:val="center"/>
        <w:rPr>
          <w:rFonts w:cstheme="minorHAnsi"/>
        </w:rPr>
      </w:pPr>
      <w:r w:rsidRPr="00B70A69">
        <w:rPr>
          <w:rFonts w:cstheme="minorHAnsi"/>
          <w:noProof/>
        </w:rPr>
        <w:drawing>
          <wp:inline distT="0" distB="0" distL="0" distR="0" wp14:anchorId="11FD7658" wp14:editId="25AC19A2">
            <wp:extent cx="3643505" cy="3124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0359" cy="3130077"/>
                    </a:xfrm>
                    <a:prstGeom prst="rect">
                      <a:avLst/>
                    </a:prstGeom>
                    <a:noFill/>
                    <a:ln>
                      <a:noFill/>
                    </a:ln>
                  </pic:spPr>
                </pic:pic>
              </a:graphicData>
            </a:graphic>
          </wp:inline>
        </w:drawing>
      </w:r>
    </w:p>
    <w:p w14:paraId="4F772086" w14:textId="062AFD1C" w:rsidR="009E0FD7" w:rsidRPr="00B70A69" w:rsidRDefault="003F39A1" w:rsidP="00DB06C9">
      <w:pPr>
        <w:jc w:val="both"/>
        <w:rPr>
          <w:rFonts w:cstheme="minorHAnsi"/>
        </w:rPr>
      </w:pPr>
      <w:r w:rsidRPr="00B70A69">
        <w:rPr>
          <w:rFonts w:cstheme="minorHAnsi"/>
        </w:rPr>
        <w:t xml:space="preserve">Ekzistojnë disa </w:t>
      </w:r>
      <w:r w:rsidR="002C333D">
        <w:rPr>
          <w:rFonts w:cstheme="minorHAnsi"/>
        </w:rPr>
        <w:t>parime</w:t>
      </w:r>
      <w:r w:rsidRPr="00B70A69">
        <w:rPr>
          <w:rFonts w:cstheme="minorHAnsi"/>
        </w:rPr>
        <w:t xml:space="preserve"> baz</w:t>
      </w:r>
      <w:r w:rsidR="002C333D">
        <w:rPr>
          <w:rFonts w:cstheme="minorHAnsi"/>
        </w:rPr>
        <w:t>ë</w:t>
      </w:r>
      <w:r w:rsidRPr="00B70A69">
        <w:rPr>
          <w:rFonts w:cstheme="minorHAnsi"/>
        </w:rPr>
        <w:t xml:space="preserve"> që duhen ndjekur që instalimi i tyre të zgjasë, edhe pse në parim duket e thjeshtë. </w:t>
      </w:r>
      <w:r w:rsidR="002C333D">
        <w:rPr>
          <w:rFonts w:cstheme="minorHAnsi"/>
        </w:rPr>
        <w:t>Tombinot</w:t>
      </w:r>
      <w:r w:rsidRPr="00B70A69">
        <w:rPr>
          <w:rFonts w:cstheme="minorHAnsi"/>
        </w:rPr>
        <w:t xml:space="preserve"> duhen instaluar me një </w:t>
      </w:r>
      <w:r w:rsidR="002C333D">
        <w:rPr>
          <w:rFonts w:cstheme="minorHAnsi"/>
        </w:rPr>
        <w:t>pjerësi</w:t>
      </w:r>
      <w:r w:rsidRPr="00B70A69">
        <w:rPr>
          <w:rFonts w:cstheme="minorHAnsi"/>
        </w:rPr>
        <w:t xml:space="preserve"> të lehtë drejt rrymës rreth 2% dhe duhen shtruar siç duhet për të siguruar rendiment të vazhdueshëm. Nëse përdoren tuba plastike apo metali, rekomandohet një minimum prej 15</w:t>
      </w:r>
      <w:r w:rsidR="002C333D">
        <w:rPr>
          <w:rFonts w:cstheme="minorHAnsi"/>
        </w:rPr>
        <w:t xml:space="preserve"> </w:t>
      </w:r>
      <w:r w:rsidRPr="00B70A69">
        <w:rPr>
          <w:rFonts w:cstheme="minorHAnsi"/>
        </w:rPr>
        <w:t>cm dheu (pa gurë të mprehtë) për mbulim të tubave. Një diametër tubash më pak se 30</w:t>
      </w:r>
      <w:r w:rsidR="002C333D">
        <w:rPr>
          <w:rFonts w:cstheme="minorHAnsi"/>
        </w:rPr>
        <w:t xml:space="preserve"> </w:t>
      </w:r>
      <w:r w:rsidRPr="00B70A69">
        <w:rPr>
          <w:rFonts w:cstheme="minorHAnsi"/>
        </w:rPr>
        <w:t>cm mund t</w:t>
      </w:r>
      <w:r w:rsidR="002C333D">
        <w:rPr>
          <w:rFonts w:cstheme="minorHAnsi"/>
        </w:rPr>
        <w:t xml:space="preserve">ë shfaqë probleme të shpeshta </w:t>
      </w:r>
      <w:r w:rsidRPr="00B70A69">
        <w:rPr>
          <w:rFonts w:cstheme="minorHAnsi"/>
        </w:rPr>
        <w:t>bllokimi</w:t>
      </w:r>
      <w:r w:rsidR="009E0FD7" w:rsidRPr="00B70A69">
        <w:rPr>
          <w:rFonts w:cstheme="minorHAnsi"/>
        </w:rPr>
        <w:t>.</w:t>
      </w:r>
      <w:r w:rsidR="00342B29" w:rsidRPr="00B70A69">
        <w:rPr>
          <w:rFonts w:cstheme="minorHAnsi"/>
        </w:rPr>
        <w:t xml:space="preserve"> </w:t>
      </w:r>
    </w:p>
    <w:p w14:paraId="2827883A" w14:textId="53A5A676" w:rsidR="009E0FD7" w:rsidRPr="00067F8B" w:rsidRDefault="003F39A1" w:rsidP="00DB06C9">
      <w:pPr>
        <w:pStyle w:val="Heading2"/>
        <w:jc w:val="both"/>
        <w:rPr>
          <w:rFonts w:asciiTheme="minorHAnsi" w:hAnsiTheme="minorHAnsi" w:cstheme="minorHAnsi"/>
        </w:rPr>
      </w:pPr>
      <w:bookmarkStart w:id="24" w:name="_Toc35465865"/>
      <w:r w:rsidRPr="00067F8B">
        <w:rPr>
          <w:rFonts w:asciiTheme="minorHAnsi" w:hAnsiTheme="minorHAnsi" w:cstheme="minorHAnsi"/>
        </w:rPr>
        <w:t>KALIM</w:t>
      </w:r>
      <w:r w:rsidR="00067F8B">
        <w:rPr>
          <w:rFonts w:asciiTheme="minorHAnsi" w:hAnsiTheme="minorHAnsi" w:cstheme="minorHAnsi"/>
        </w:rPr>
        <w:t>E ME</w:t>
      </w:r>
      <w:r w:rsidRPr="00067F8B">
        <w:rPr>
          <w:rFonts w:asciiTheme="minorHAnsi" w:hAnsiTheme="minorHAnsi" w:cstheme="minorHAnsi"/>
        </w:rPr>
        <w:t xml:space="preserve"> D</w:t>
      </w:r>
      <w:r w:rsidR="00DB06C9" w:rsidRPr="00067F8B">
        <w:rPr>
          <w:rFonts w:asciiTheme="minorHAnsi" w:hAnsiTheme="minorHAnsi" w:cstheme="minorHAnsi"/>
        </w:rPr>
        <w:t>Ë</w:t>
      </w:r>
      <w:r w:rsidRPr="00067F8B">
        <w:rPr>
          <w:rFonts w:asciiTheme="minorHAnsi" w:hAnsiTheme="minorHAnsi" w:cstheme="minorHAnsi"/>
        </w:rPr>
        <w:t>RRAS</w:t>
      </w:r>
      <w:r w:rsidR="00067F8B">
        <w:rPr>
          <w:rFonts w:asciiTheme="minorHAnsi" w:hAnsiTheme="minorHAnsi" w:cstheme="minorHAnsi"/>
        </w:rPr>
        <w:t>A</w:t>
      </w:r>
      <w:bookmarkEnd w:id="24"/>
    </w:p>
    <w:p w14:paraId="53A2D161" w14:textId="0CC2DEC3" w:rsidR="003F39A1" w:rsidRPr="00B70A69" w:rsidRDefault="003F39A1" w:rsidP="00DB06C9">
      <w:pPr>
        <w:jc w:val="both"/>
        <w:rPr>
          <w:rFonts w:cstheme="minorHAnsi"/>
        </w:rPr>
      </w:pPr>
      <w:r w:rsidRPr="00B70A69">
        <w:rPr>
          <w:rFonts w:cstheme="minorHAnsi"/>
        </w:rPr>
        <w:t xml:space="preserve">Kalimi </w:t>
      </w:r>
      <w:r w:rsidR="006D7412">
        <w:rPr>
          <w:rFonts w:cstheme="minorHAnsi"/>
        </w:rPr>
        <w:t>me</w:t>
      </w:r>
      <w:r w:rsidRPr="00B70A69">
        <w:rPr>
          <w:rFonts w:cstheme="minorHAnsi"/>
        </w:rPr>
        <w:t xml:space="preserve"> dërras</w:t>
      </w:r>
      <w:r w:rsidR="006D7412">
        <w:rPr>
          <w:rFonts w:cstheme="minorHAnsi"/>
        </w:rPr>
        <w:t>a</w:t>
      </w:r>
      <w:r w:rsidRPr="00B70A69">
        <w:rPr>
          <w:rFonts w:cstheme="minorHAnsi"/>
        </w:rPr>
        <w:t xml:space="preserve"> është një mënyrë e mirë </w:t>
      </w:r>
      <w:r w:rsidR="006D7412">
        <w:rPr>
          <w:rFonts w:cstheme="minorHAnsi"/>
        </w:rPr>
        <w:t>p</w:t>
      </w:r>
      <w:r w:rsidRPr="00B70A69">
        <w:rPr>
          <w:rFonts w:cstheme="minorHAnsi"/>
        </w:rPr>
        <w:t xml:space="preserve">ër të kaluar disa llojë </w:t>
      </w:r>
      <w:r w:rsidR="006D7412">
        <w:rPr>
          <w:rFonts w:cstheme="minorHAnsi"/>
        </w:rPr>
        <w:t>pellgjesh</w:t>
      </w:r>
      <w:r w:rsidRPr="00B70A69">
        <w:rPr>
          <w:rFonts w:cstheme="minorHAnsi"/>
        </w:rPr>
        <w:t xml:space="preserve">, moçale të cekët, ose ligatina të pyllëzuara. </w:t>
      </w:r>
      <w:r w:rsidR="006D7412">
        <w:rPr>
          <w:rFonts w:cstheme="minorHAnsi"/>
        </w:rPr>
        <w:t xml:space="preserve">Për këtë qëllim përdoren dërrasa të trajtuara apo lëndë e sharruar nga zona për të ngritur rrugë-kalimin mbi </w:t>
      </w:r>
      <w:r w:rsidRPr="00B70A69">
        <w:rPr>
          <w:rFonts w:cstheme="minorHAnsi"/>
        </w:rPr>
        <w:t xml:space="preserve">zona të lagështa që nuk janë të thjeshta për t’u kulluar. </w:t>
      </w:r>
      <w:r w:rsidR="006D7412">
        <w:rPr>
          <w:rFonts w:cstheme="minorHAnsi"/>
        </w:rPr>
        <w:t>Ky lloj kalimi o</w:t>
      </w:r>
      <w:r w:rsidRPr="00B70A69">
        <w:rPr>
          <w:rFonts w:cstheme="minorHAnsi"/>
        </w:rPr>
        <w:t xml:space="preserve">fron një sipërfaqe të fortë që zgjat për shumë vjet në varësi të materialit që përdoret. </w:t>
      </w:r>
      <w:r w:rsidR="006D7412">
        <w:rPr>
          <w:rFonts w:cstheme="minorHAnsi"/>
        </w:rPr>
        <w:t xml:space="preserve">Në pjesën e ecjes dërrasat janë </w:t>
      </w:r>
      <w:r w:rsidRPr="00B70A69">
        <w:rPr>
          <w:rFonts w:cstheme="minorHAnsi"/>
        </w:rPr>
        <w:t>paralele me drejtimin e shtegut, dhe strukturat mbështetëse vendosen drejt e në tokë.</w:t>
      </w:r>
    </w:p>
    <w:p w14:paraId="28475879" w14:textId="195EA500" w:rsidR="003F39A1" w:rsidRPr="00B70A69" w:rsidRDefault="003F39A1" w:rsidP="00DB06C9">
      <w:pPr>
        <w:jc w:val="both"/>
        <w:rPr>
          <w:rFonts w:cstheme="minorHAnsi"/>
        </w:rPr>
      </w:pPr>
      <w:r w:rsidRPr="00B70A69">
        <w:rPr>
          <w:rFonts w:cstheme="minorHAnsi"/>
        </w:rPr>
        <w:t xml:space="preserve">Përdorimi i tyre rekomandohet shumë pasi një rrugë e lagësht dhe me baltë dhe dëmi që shkakohet nga ecja drejt përmes ligatinës nuk janë të dëshirueshme. Një </w:t>
      </w:r>
      <w:r w:rsidR="006D7412">
        <w:rPr>
          <w:rFonts w:cstheme="minorHAnsi"/>
        </w:rPr>
        <w:t xml:space="preserve">kalim i </w:t>
      </w:r>
      <w:r w:rsidRPr="00B70A69">
        <w:rPr>
          <w:rFonts w:cstheme="minorHAnsi"/>
        </w:rPr>
        <w:t>tillë varion nga 3</w:t>
      </w:r>
      <w:r w:rsidR="006D7412">
        <w:rPr>
          <w:rFonts w:cstheme="minorHAnsi"/>
        </w:rPr>
        <w:t xml:space="preserve"> </w:t>
      </w:r>
      <w:r w:rsidRPr="00B70A69">
        <w:rPr>
          <w:rFonts w:cstheme="minorHAnsi"/>
        </w:rPr>
        <w:t>m deri në 30</w:t>
      </w:r>
      <w:r w:rsidR="006D7412">
        <w:rPr>
          <w:rFonts w:cstheme="minorHAnsi"/>
        </w:rPr>
        <w:t xml:space="preserve"> </w:t>
      </w:r>
      <w:r w:rsidRPr="00B70A69">
        <w:rPr>
          <w:rFonts w:cstheme="minorHAnsi"/>
        </w:rPr>
        <w:t xml:space="preserve">m gjatësi për kalimin e një kënete. Materiali i përdorur mund të jetë i përpunuar ose natyral ose shpesh një kombinim mes tyre. Zakonisht, </w:t>
      </w:r>
      <w:r w:rsidR="00017329">
        <w:rPr>
          <w:rFonts w:cstheme="minorHAnsi"/>
        </w:rPr>
        <w:t>dërrasat</w:t>
      </w:r>
      <w:r w:rsidR="006D7412">
        <w:rPr>
          <w:rFonts w:cstheme="minorHAnsi"/>
        </w:rPr>
        <w:t xml:space="preserve"> mbështetëse </w:t>
      </w:r>
      <w:r w:rsidRPr="00B70A69">
        <w:rPr>
          <w:rFonts w:cstheme="minorHAnsi"/>
        </w:rPr>
        <w:t xml:space="preserve">ndërtohen nga material </w:t>
      </w:r>
      <w:r w:rsidR="00017329">
        <w:rPr>
          <w:rFonts w:cstheme="minorHAnsi"/>
        </w:rPr>
        <w:t>dru</w:t>
      </w:r>
      <w:r w:rsidR="006D7412">
        <w:rPr>
          <w:rFonts w:cstheme="minorHAnsi"/>
        </w:rPr>
        <w:t>ri natyral e i qëndrueshëm</w:t>
      </w:r>
      <w:r w:rsidRPr="00B70A69">
        <w:rPr>
          <w:rFonts w:cstheme="minorHAnsi"/>
        </w:rPr>
        <w:t xml:space="preserve">i </w:t>
      </w:r>
      <w:r w:rsidR="006D7412">
        <w:rPr>
          <w:rFonts w:cstheme="minorHAnsi"/>
        </w:rPr>
        <w:t xml:space="preserve">ndërsa </w:t>
      </w:r>
      <w:r w:rsidRPr="00B70A69">
        <w:rPr>
          <w:rFonts w:cstheme="minorHAnsi"/>
        </w:rPr>
        <w:t xml:space="preserve">sipërfaqja e ecjes përbëhet nga dërrasa të </w:t>
      </w:r>
      <w:r w:rsidR="006D7412">
        <w:rPr>
          <w:rFonts w:cstheme="minorHAnsi"/>
        </w:rPr>
        <w:t>mëdha të trajtuara kundë</w:t>
      </w:r>
      <w:r w:rsidR="00017329">
        <w:rPr>
          <w:rFonts w:cstheme="minorHAnsi"/>
        </w:rPr>
        <w:t>r kalbj</w:t>
      </w:r>
      <w:r w:rsidR="006D7412">
        <w:rPr>
          <w:rFonts w:cstheme="minorHAnsi"/>
        </w:rPr>
        <w:t>es</w:t>
      </w:r>
      <w:r w:rsidRPr="00B70A69">
        <w:rPr>
          <w:rFonts w:cstheme="minorHAnsi"/>
        </w:rPr>
        <w:t>.</w:t>
      </w:r>
    </w:p>
    <w:p w14:paraId="5419D274" w14:textId="76E28F6C" w:rsidR="003F39A1" w:rsidRPr="00B70A69" w:rsidRDefault="006D7412" w:rsidP="00DB06C9">
      <w:pPr>
        <w:jc w:val="both"/>
        <w:rPr>
          <w:rFonts w:cstheme="minorHAnsi"/>
        </w:rPr>
      </w:pPr>
      <w:r>
        <w:rPr>
          <w:rFonts w:cstheme="minorHAnsi"/>
        </w:rPr>
        <w:t>Përcaktimi i materialit</w:t>
      </w:r>
      <w:r w:rsidR="003F39A1" w:rsidRPr="00B70A69">
        <w:rPr>
          <w:rFonts w:cstheme="minorHAnsi"/>
        </w:rPr>
        <w:t xml:space="preserve"> varet nga disa faktorë – distanca nga një pikë aksesi, mundësia për të transportuar materiale në zonë, disponueshmëria e materialeve natyralë, aftësitë e nevojshme për punën e vështirë për të latuar drurin, koha e dëshiruar mes zëvendësimeve.</w:t>
      </w:r>
    </w:p>
    <w:p w14:paraId="7DAB8454" w14:textId="77777777" w:rsidR="003F39A1" w:rsidRPr="00B70A69" w:rsidRDefault="003F39A1" w:rsidP="006605C7">
      <w:pPr>
        <w:jc w:val="center"/>
        <w:rPr>
          <w:rFonts w:cstheme="minorHAnsi"/>
        </w:rPr>
      </w:pPr>
      <w:r w:rsidRPr="00B70A69">
        <w:rPr>
          <w:rFonts w:cstheme="minorHAnsi"/>
          <w:noProof/>
        </w:rPr>
        <w:drawing>
          <wp:inline distT="0" distB="0" distL="0" distR="0" wp14:anchorId="06A2F45B" wp14:editId="34850D0B">
            <wp:extent cx="3604628" cy="2019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4628" cy="2019300"/>
                    </a:xfrm>
                    <a:prstGeom prst="rect">
                      <a:avLst/>
                    </a:prstGeom>
                    <a:noFill/>
                    <a:ln>
                      <a:noFill/>
                    </a:ln>
                  </pic:spPr>
                </pic:pic>
              </a:graphicData>
            </a:graphic>
          </wp:inline>
        </w:drawing>
      </w:r>
    </w:p>
    <w:p w14:paraId="5FC5F642" w14:textId="1BF347D8" w:rsidR="009E0FD7" w:rsidRPr="00B70A69" w:rsidRDefault="003F39A1" w:rsidP="00DB06C9">
      <w:pPr>
        <w:jc w:val="both"/>
        <w:rPr>
          <w:rFonts w:cstheme="minorHAnsi"/>
        </w:rPr>
      </w:pPr>
      <w:r w:rsidRPr="00B70A69">
        <w:rPr>
          <w:rFonts w:cstheme="minorHAnsi"/>
        </w:rPr>
        <w:t xml:space="preserve">Pasi </w:t>
      </w:r>
      <w:r w:rsidR="00017329">
        <w:rPr>
          <w:rFonts w:cstheme="minorHAnsi"/>
        </w:rPr>
        <w:t>vend-</w:t>
      </w:r>
      <w:r w:rsidRPr="00B70A69">
        <w:rPr>
          <w:rFonts w:cstheme="minorHAnsi"/>
        </w:rPr>
        <w:t xml:space="preserve">kalimi përmes ligatinës është zgjedhur dhe shtegu është pastruar, hapi i parë është sigurimi dhe vendosja e </w:t>
      </w:r>
      <w:r w:rsidR="00017329">
        <w:rPr>
          <w:rFonts w:cstheme="minorHAnsi"/>
        </w:rPr>
        <w:t>dërrasave mbështetëse</w:t>
      </w:r>
      <w:r w:rsidRPr="00B70A69">
        <w:rPr>
          <w:rFonts w:cstheme="minorHAnsi"/>
        </w:rPr>
        <w:t xml:space="preserve">. Këto vendosen drejt e mbi </w:t>
      </w:r>
      <w:r w:rsidR="00017329">
        <w:rPr>
          <w:rFonts w:cstheme="minorHAnsi"/>
        </w:rPr>
        <w:t>tokën</w:t>
      </w:r>
      <w:r w:rsidRPr="00B70A69">
        <w:rPr>
          <w:rFonts w:cstheme="minorHAnsi"/>
        </w:rPr>
        <w:t xml:space="preserve"> e lagësht dhe variojnë në gjatësi nga 1-2</w:t>
      </w:r>
      <w:r w:rsidR="00017329">
        <w:rPr>
          <w:rFonts w:cstheme="minorHAnsi"/>
        </w:rPr>
        <w:t xml:space="preserve"> </w:t>
      </w:r>
      <w:r w:rsidRPr="00B70A69">
        <w:rPr>
          <w:rFonts w:cstheme="minorHAnsi"/>
        </w:rPr>
        <w:t xml:space="preserve">m sipas nivelit të mbështetjes që ofron vetë zona. Dërrasat </w:t>
      </w:r>
      <w:r w:rsidR="00017329">
        <w:rPr>
          <w:rFonts w:cstheme="minorHAnsi"/>
        </w:rPr>
        <w:t xml:space="preserve">e ecjes </w:t>
      </w:r>
      <w:r w:rsidRPr="00B70A69">
        <w:rPr>
          <w:rFonts w:cstheme="minorHAnsi"/>
        </w:rPr>
        <w:t>vendosen mbi t</w:t>
      </w:r>
      <w:r w:rsidR="00017329">
        <w:rPr>
          <w:rFonts w:cstheme="minorHAnsi"/>
        </w:rPr>
        <w:t>o</w:t>
      </w:r>
      <w:r w:rsidRPr="00B70A69">
        <w:rPr>
          <w:rFonts w:cstheme="minorHAnsi"/>
        </w:rPr>
        <w:t xml:space="preserve"> dhe fiksohen me gozhda të mëdha. Nëse përdoret dru natyral, duhet bërë një dhëmbëzim ose </w:t>
      </w:r>
      <w:r w:rsidR="00017329">
        <w:rPr>
          <w:rFonts w:cstheme="minorHAnsi"/>
        </w:rPr>
        <w:t>montim që të mos lëvizin</w:t>
      </w:r>
      <w:r w:rsidRPr="00B70A69">
        <w:rPr>
          <w:rFonts w:cstheme="minorHAnsi"/>
        </w:rPr>
        <w:t xml:space="preserve">. </w:t>
      </w:r>
      <w:r w:rsidR="00017329">
        <w:rPr>
          <w:rFonts w:cstheme="minorHAnsi"/>
        </w:rPr>
        <w:t>Kalimet me dërrasa ndërtohen në segmente</w:t>
      </w:r>
      <w:r w:rsidRPr="00B70A69">
        <w:rPr>
          <w:rFonts w:cstheme="minorHAnsi"/>
        </w:rPr>
        <w:t xml:space="preserve"> prej 2.4-3.0</w:t>
      </w:r>
      <w:r w:rsidR="00017329">
        <w:rPr>
          <w:rFonts w:cstheme="minorHAnsi"/>
        </w:rPr>
        <w:t xml:space="preserve"> </w:t>
      </w:r>
      <w:r w:rsidRPr="00B70A69">
        <w:rPr>
          <w:rFonts w:cstheme="minorHAnsi"/>
        </w:rPr>
        <w:t xml:space="preserve">m </w:t>
      </w:r>
      <w:r w:rsidR="00017329">
        <w:rPr>
          <w:rFonts w:cstheme="minorHAnsi"/>
        </w:rPr>
        <w:t xml:space="preserve"> vendosura njëri pas tjetrit me një distance </w:t>
      </w:r>
      <w:r w:rsidRPr="00B70A69">
        <w:rPr>
          <w:rFonts w:cstheme="minorHAnsi"/>
        </w:rPr>
        <w:t>jo më shumë se 15</w:t>
      </w:r>
      <w:r w:rsidR="00017329">
        <w:rPr>
          <w:rFonts w:cstheme="minorHAnsi"/>
        </w:rPr>
        <w:t xml:space="preserve"> </w:t>
      </w:r>
      <w:r w:rsidRPr="00B70A69">
        <w:rPr>
          <w:rFonts w:cstheme="minorHAnsi"/>
        </w:rPr>
        <w:t xml:space="preserve">cm nga fundi i një </w:t>
      </w:r>
      <w:r w:rsidR="00017329">
        <w:rPr>
          <w:rFonts w:cstheme="minorHAnsi"/>
        </w:rPr>
        <w:t>segmenti e</w:t>
      </w:r>
      <w:r w:rsidRPr="00B70A69">
        <w:rPr>
          <w:rFonts w:cstheme="minorHAnsi"/>
        </w:rPr>
        <w:t xml:space="preserve"> te fillimi i një tjetri. Kur përdoren dërrasa të përpunuara, fundi i tyre qëndron mbi </w:t>
      </w:r>
      <w:r w:rsidR="00017329">
        <w:rPr>
          <w:rFonts w:cstheme="minorHAnsi"/>
        </w:rPr>
        <w:t>dërasën mbështetëse</w:t>
      </w:r>
      <w:r w:rsidRPr="00B70A69">
        <w:rPr>
          <w:rFonts w:cstheme="minorHAnsi"/>
        </w:rPr>
        <w:t xml:space="preserve"> – shpesh pa hapësira midis seksioneve. Megjithatë, meqënëse dërrasat përkulen më shumë, mund të duhet një mbështetës</w:t>
      </w:r>
      <w:r w:rsidR="00017329">
        <w:rPr>
          <w:rFonts w:cstheme="minorHAnsi"/>
        </w:rPr>
        <w:t>e</w:t>
      </w:r>
      <w:r w:rsidRPr="00B70A69">
        <w:rPr>
          <w:rFonts w:cstheme="minorHAnsi"/>
        </w:rPr>
        <w:t xml:space="preserve"> në mes. Për të arritur gjërësinë e specifikuar më lart, do të duhen dy dërrasa me </w:t>
      </w:r>
      <w:r w:rsidR="00017329">
        <w:rPr>
          <w:rFonts w:cstheme="minorHAnsi"/>
        </w:rPr>
        <w:t>trashësi 5 cm dhe gjerësi 20-25 cm</w:t>
      </w:r>
      <w:r w:rsidRPr="00B70A69">
        <w:rPr>
          <w:rFonts w:cstheme="minorHAnsi"/>
        </w:rPr>
        <w:t xml:space="preserve">. Shtegu nga të dy anët e strukturës duhet të jetë i qëndrueshëm dhe i thatë; përndryshe, pika e zbritjes mund të bëhet e butë dhe me baltë, që do të kërkojë ndërtimin e një strukture të re. Mund të jetë e nevojshme vendosja e pllakave prej guri në pikat e zbritjes për të ndihmuar tokën të përballojë impaktin e alpinistëve. Për zonat me rrezik përmbytje, si </w:t>
      </w:r>
      <w:r w:rsidR="004159AA">
        <w:rPr>
          <w:rFonts w:cstheme="minorHAnsi"/>
        </w:rPr>
        <w:t>përgjatë përenjve</w:t>
      </w:r>
      <w:r w:rsidRPr="00B70A69">
        <w:rPr>
          <w:rFonts w:cstheme="minorHAnsi"/>
        </w:rPr>
        <w:t xml:space="preserve">, kjo strukturë nuk është një zgjedhje e mirë sepse ajo mund të zhvendoset nga pozicioni fillestar. Në këto zona, duhet të konsiderohet zhvendosja e shtegut ose përdorimi i një rruge me dërrasa (në rast se është e mbrojtur nga </w:t>
      </w:r>
      <w:r w:rsidR="004159AA">
        <w:rPr>
          <w:rFonts w:cstheme="minorHAnsi"/>
        </w:rPr>
        <w:t>përmbytjet</w:t>
      </w:r>
      <w:r w:rsidR="009E0FD7" w:rsidRPr="00B70A69">
        <w:rPr>
          <w:rFonts w:cstheme="minorHAnsi"/>
        </w:rPr>
        <w:t>).</w:t>
      </w:r>
      <w:r w:rsidR="00342B29" w:rsidRPr="00B70A69">
        <w:rPr>
          <w:rFonts w:cstheme="minorHAnsi"/>
        </w:rPr>
        <w:t xml:space="preserve"> </w:t>
      </w:r>
    </w:p>
    <w:p w14:paraId="48852BDA" w14:textId="2C608F1D" w:rsidR="009E0FD7" w:rsidRPr="00B70A69" w:rsidRDefault="003F39A1" w:rsidP="00DB06C9">
      <w:pPr>
        <w:pStyle w:val="Heading2"/>
        <w:jc w:val="both"/>
        <w:rPr>
          <w:rFonts w:asciiTheme="minorHAnsi" w:hAnsiTheme="minorHAnsi" w:cstheme="minorHAnsi"/>
        </w:rPr>
      </w:pPr>
      <w:bookmarkStart w:id="25" w:name="_Toc35465866"/>
      <w:r w:rsidRPr="00B70A69">
        <w:rPr>
          <w:rFonts w:asciiTheme="minorHAnsi" w:hAnsiTheme="minorHAnsi" w:cstheme="minorHAnsi"/>
        </w:rPr>
        <w:t>MURET MB</w:t>
      </w:r>
      <w:r w:rsidR="004159AA">
        <w:rPr>
          <w:rFonts w:asciiTheme="minorHAnsi" w:hAnsiTheme="minorHAnsi" w:cstheme="minorHAnsi"/>
        </w:rPr>
        <w:t>JAT</w:t>
      </w:r>
      <w:r w:rsidR="00DB06C9" w:rsidRPr="00B70A69">
        <w:rPr>
          <w:rFonts w:asciiTheme="minorHAnsi" w:hAnsiTheme="minorHAnsi" w:cstheme="minorHAnsi"/>
        </w:rPr>
        <w:t>Ë</w:t>
      </w:r>
      <w:r w:rsidRPr="00B70A69">
        <w:rPr>
          <w:rFonts w:asciiTheme="minorHAnsi" w:hAnsiTheme="minorHAnsi" w:cstheme="minorHAnsi"/>
        </w:rPr>
        <w:t>S</w:t>
      </w:r>
      <w:bookmarkEnd w:id="25"/>
    </w:p>
    <w:p w14:paraId="11159585" w14:textId="0657506B" w:rsidR="003F39A1" w:rsidRPr="00B70A69" w:rsidRDefault="003F39A1" w:rsidP="00DB06C9">
      <w:pPr>
        <w:jc w:val="both"/>
        <w:rPr>
          <w:rFonts w:cstheme="minorHAnsi"/>
        </w:rPr>
      </w:pPr>
      <w:r w:rsidRPr="00B70A69">
        <w:rPr>
          <w:rFonts w:cstheme="minorHAnsi"/>
          <w:noProof/>
        </w:rPr>
        <w:drawing>
          <wp:anchor distT="0" distB="0" distL="114300" distR="114300" simplePos="0" relativeHeight="251716608" behindDoc="0" locked="0" layoutInCell="1" allowOverlap="1" wp14:anchorId="551A922C" wp14:editId="3D826E16">
            <wp:simplePos x="0" y="0"/>
            <wp:positionH relativeFrom="margin">
              <wp:posOffset>0</wp:posOffset>
            </wp:positionH>
            <wp:positionV relativeFrom="paragraph">
              <wp:posOffset>739140</wp:posOffset>
            </wp:positionV>
            <wp:extent cx="3557270" cy="1943100"/>
            <wp:effectExtent l="0" t="0" r="508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7270" cy="1943100"/>
                    </a:xfrm>
                    <a:prstGeom prst="rect">
                      <a:avLst/>
                    </a:prstGeom>
                    <a:noFill/>
                    <a:ln>
                      <a:noFill/>
                    </a:ln>
                  </pic:spPr>
                </pic:pic>
              </a:graphicData>
            </a:graphic>
          </wp:anchor>
        </w:drawing>
      </w:r>
      <w:r w:rsidRPr="00B70A69">
        <w:rPr>
          <w:rFonts w:cstheme="minorHAnsi"/>
        </w:rPr>
        <w:t>Muret mb</w:t>
      </w:r>
      <w:r w:rsidR="004159AA">
        <w:rPr>
          <w:rFonts w:cstheme="minorHAnsi"/>
        </w:rPr>
        <w:t>ajt</w:t>
      </w:r>
      <w:r w:rsidRPr="00B70A69">
        <w:rPr>
          <w:rFonts w:cstheme="minorHAnsi"/>
        </w:rPr>
        <w:t xml:space="preserve">ës janë struktura prej guri ose druri të projektuara për të stabilizuar </w:t>
      </w:r>
      <w:r w:rsidR="004159AA">
        <w:rPr>
          <w:rFonts w:cstheme="minorHAnsi"/>
        </w:rPr>
        <w:t xml:space="preserve">shpatet </w:t>
      </w:r>
      <w:r w:rsidRPr="00B70A69">
        <w:rPr>
          <w:rFonts w:cstheme="minorHAnsi"/>
        </w:rPr>
        <w:t xml:space="preserve">anësorë të </w:t>
      </w:r>
      <w:r w:rsidR="004159AA">
        <w:rPr>
          <w:rFonts w:cstheme="minorHAnsi"/>
        </w:rPr>
        <w:t>shtegut</w:t>
      </w:r>
      <w:r w:rsidRPr="00B70A69">
        <w:rPr>
          <w:rFonts w:cstheme="minorHAnsi"/>
        </w:rPr>
        <w:t xml:space="preserve">. </w:t>
      </w:r>
      <w:r w:rsidR="004159AA">
        <w:rPr>
          <w:rFonts w:cstheme="minorHAnsi"/>
        </w:rPr>
        <w:t>Ato d</w:t>
      </w:r>
      <w:r w:rsidRPr="00B70A69">
        <w:rPr>
          <w:rFonts w:cstheme="minorHAnsi"/>
        </w:rPr>
        <w:t>uan kohë të ndërtohen por mund të jenë të nevojshme për të ndaluar rrësh</w:t>
      </w:r>
      <w:r w:rsidR="004159AA">
        <w:rPr>
          <w:rFonts w:cstheme="minorHAnsi"/>
        </w:rPr>
        <w:t>q</w:t>
      </w:r>
      <w:r w:rsidRPr="00B70A69">
        <w:rPr>
          <w:rFonts w:cstheme="minorHAnsi"/>
        </w:rPr>
        <w:t xml:space="preserve">itjen e dheut kur shtegu kalon një </w:t>
      </w:r>
      <w:r w:rsidR="004159AA">
        <w:rPr>
          <w:rFonts w:cstheme="minorHAnsi"/>
        </w:rPr>
        <w:t>shpate</w:t>
      </w:r>
      <w:r w:rsidRPr="00B70A69">
        <w:rPr>
          <w:rFonts w:cstheme="minorHAnsi"/>
        </w:rPr>
        <w:t xml:space="preserve"> kodrinore me pjerrësi më të madhe se 40% ose 50%. Muret mb</w:t>
      </w:r>
      <w:r w:rsidR="004159AA">
        <w:rPr>
          <w:rFonts w:cstheme="minorHAnsi"/>
        </w:rPr>
        <w:t>ajt</w:t>
      </w:r>
      <w:r w:rsidRPr="00B70A69">
        <w:rPr>
          <w:rFonts w:cstheme="minorHAnsi"/>
        </w:rPr>
        <w:t>ës janë një investim afatgjatë. Gurë të qëndrueshëm e të fortë dhe jo të rrumbullakët janë materiali i preferuar për shkak të jetëgjatësisë dhe aftësisë bllokuese. Nëse nuk mund të përdoret</w:t>
      </w:r>
      <w:r w:rsidR="004159AA" w:rsidRPr="004159AA">
        <w:rPr>
          <w:rFonts w:cstheme="minorHAnsi"/>
        </w:rPr>
        <w:t xml:space="preserve"> </w:t>
      </w:r>
      <w:r w:rsidR="004159AA" w:rsidRPr="00B70A69">
        <w:rPr>
          <w:rFonts w:cstheme="minorHAnsi"/>
        </w:rPr>
        <w:t>guri</w:t>
      </w:r>
      <w:r w:rsidRPr="00B70A69">
        <w:rPr>
          <w:rFonts w:cstheme="minorHAnsi"/>
        </w:rPr>
        <w:t>, këshillohet dru i përpunuar dhe rezistent ndaj kalbjes.</w:t>
      </w:r>
      <w:r w:rsidRPr="00B70A69">
        <w:rPr>
          <w:rFonts w:cstheme="minorHAnsi"/>
          <w:noProof/>
        </w:rPr>
        <w:t xml:space="preserve"> </w:t>
      </w:r>
    </w:p>
    <w:p w14:paraId="10AC3594" w14:textId="3BB8FA34" w:rsidR="009E0FD7" w:rsidRPr="00B70A69" w:rsidRDefault="003F39A1" w:rsidP="00DB06C9">
      <w:pPr>
        <w:jc w:val="both"/>
        <w:rPr>
          <w:rFonts w:cstheme="minorHAnsi"/>
        </w:rPr>
      </w:pPr>
      <w:r w:rsidRPr="00B70A69">
        <w:rPr>
          <w:rFonts w:cstheme="minorHAnsi"/>
        </w:rPr>
        <w:t>Themeli duhet të qëndrojë mbi tokë ose gurë të qëndrueshëm për të siguruar një mur të sigurtë dhe të fortë. Trashësia e këtij muri në bazë duhet të jetë të paktën sa gj</w:t>
      </w:r>
      <w:r w:rsidR="004159AA">
        <w:rPr>
          <w:rFonts w:cstheme="minorHAnsi"/>
        </w:rPr>
        <w:t>ysma e lartësisë së murit ose</w:t>
      </w:r>
      <w:r w:rsidRPr="00B70A69">
        <w:rPr>
          <w:rFonts w:cstheme="minorHAnsi"/>
        </w:rPr>
        <w:t xml:space="preserve"> minimum</w:t>
      </w:r>
      <w:r w:rsidR="004159AA">
        <w:rPr>
          <w:rFonts w:cstheme="minorHAnsi"/>
        </w:rPr>
        <w:t>i</w:t>
      </w:r>
      <w:r w:rsidRPr="00B70A69">
        <w:rPr>
          <w:rFonts w:cstheme="minorHAnsi"/>
        </w:rPr>
        <w:t xml:space="preserve"> 60</w:t>
      </w:r>
      <w:r w:rsidR="004159AA">
        <w:rPr>
          <w:rFonts w:cstheme="minorHAnsi"/>
        </w:rPr>
        <w:t xml:space="preserve"> </w:t>
      </w:r>
      <w:r w:rsidRPr="00B70A69">
        <w:rPr>
          <w:rFonts w:cstheme="minorHAnsi"/>
        </w:rPr>
        <w:t xml:space="preserve">cm nëse lartësia është më pak se 1.5m. Pjesa e jashtme e murit duhet të ketë një pjerrësi për nga brënda prej të paktën </w:t>
      </w:r>
      <w:r w:rsidR="00277A42">
        <w:rPr>
          <w:rFonts w:cstheme="minorHAnsi"/>
        </w:rPr>
        <w:t>15-25 %.</w:t>
      </w:r>
      <w:r w:rsidRPr="00B70A69">
        <w:rPr>
          <w:rFonts w:cstheme="minorHAnsi"/>
        </w:rPr>
        <w:t xml:space="preserve"> Drenazhimi nevojitet përreth, nën ose përmes murit kështu që uji të mos mblidhet mbrapa tij dhe të krijojë presion që </w:t>
      </w:r>
      <w:r w:rsidR="00277A42">
        <w:rPr>
          <w:rFonts w:cstheme="minorHAnsi"/>
        </w:rPr>
        <w:t>mund të shkatërrojë vetë murin.</w:t>
      </w:r>
    </w:p>
    <w:p w14:paraId="39901A13" w14:textId="656C99EC" w:rsidR="009E0FD7" w:rsidRPr="00B70A69" w:rsidRDefault="003F39A1" w:rsidP="00DB06C9">
      <w:pPr>
        <w:pStyle w:val="Heading2"/>
        <w:jc w:val="both"/>
        <w:rPr>
          <w:rFonts w:asciiTheme="minorHAnsi" w:hAnsiTheme="minorHAnsi" w:cstheme="minorHAnsi"/>
        </w:rPr>
      </w:pPr>
      <w:bookmarkStart w:id="26" w:name="_Toc35465867"/>
      <w:r w:rsidRPr="00B70A69">
        <w:rPr>
          <w:rFonts w:asciiTheme="minorHAnsi" w:hAnsiTheme="minorHAnsi" w:cstheme="minorHAnsi"/>
        </w:rPr>
        <w:t>PLLAKAT PREJ GURI</w:t>
      </w:r>
      <w:bookmarkEnd w:id="26"/>
    </w:p>
    <w:p w14:paraId="6845244A" w14:textId="3B4DDDB1" w:rsidR="009E0FD7" w:rsidRPr="00B70A69" w:rsidRDefault="003F39A1" w:rsidP="00DB06C9">
      <w:pPr>
        <w:jc w:val="both"/>
        <w:rPr>
          <w:rFonts w:cstheme="minorHAnsi"/>
        </w:rPr>
      </w:pPr>
      <w:r w:rsidRPr="00B70A69">
        <w:rPr>
          <w:rFonts w:cstheme="minorHAnsi"/>
        </w:rPr>
        <w:t xml:space="preserve">Pllakat prej guri mund të forcojnë kalimin përmes zonave të shkurtra të lagështa ose gropave prej balte. Pllaka prej guri të mëdha e të sheshta të vendosura mirë në tokë – nëse nuk janë të qëndrueshme shkaktojnë humbje ekuilibri – mund të jenë zgjidhja më pak e kushtueshme dhe më jetëgjatë për zonat me probleme. Trungjet e prera nuk duhet të përdoren si zëvendësim i tyre pasi bëhen të rrëshqitshme nga myshku dhe janë të rrezikshme. Ato janë dhe më pak jetëgjata dhe japin përshtypjen e një shtegu të projektuar keq. Zakonisht, pllakat prej guri përdoren për kalimin e </w:t>
      </w:r>
      <w:r w:rsidR="00277A42">
        <w:rPr>
          <w:rFonts w:cstheme="minorHAnsi"/>
        </w:rPr>
        <w:t xml:space="preserve">rrjedhjeve </w:t>
      </w:r>
      <w:r w:rsidRPr="00B70A69">
        <w:rPr>
          <w:rFonts w:cstheme="minorHAnsi"/>
        </w:rPr>
        <w:t xml:space="preserve">të vogla </w:t>
      </w:r>
      <w:r w:rsidR="00277A42">
        <w:rPr>
          <w:rFonts w:cstheme="minorHAnsi"/>
        </w:rPr>
        <w:t xml:space="preserve">ujore </w:t>
      </w:r>
      <w:r w:rsidRPr="00B70A69">
        <w:rPr>
          <w:rFonts w:cstheme="minorHAnsi"/>
        </w:rPr>
        <w:t>dhe që kanë nevojë vetëm për disa pllaka. At</w:t>
      </w:r>
      <w:r w:rsidR="00277A42">
        <w:rPr>
          <w:rFonts w:cstheme="minorHAnsi"/>
        </w:rPr>
        <w:t>o</w:t>
      </w:r>
      <w:r w:rsidRPr="00B70A69">
        <w:rPr>
          <w:rFonts w:cstheme="minorHAnsi"/>
        </w:rPr>
        <w:t xml:space="preserve"> mund të përdoren vetëm ku toka është e qëndrueshme dhe e parrezikuar nga erozioni. Në rrjedha të lundrueshme, ose të populluara me peshq, pllakat nuk duhet të përdoren pasi mund të krijojnë një barrierë artificiale për rrjedhën e ujit ose mund t</w:t>
      </w:r>
      <w:r w:rsidR="00277A42">
        <w:rPr>
          <w:rFonts w:cstheme="minorHAnsi"/>
        </w:rPr>
        <w:t>ë modifikojnë habitatin e peshq</w:t>
      </w:r>
      <w:r w:rsidRPr="00B70A69">
        <w:rPr>
          <w:rFonts w:cstheme="minorHAnsi"/>
        </w:rPr>
        <w:t>ve. Pllakat prej guri mund të krijojnë një pengesë aksesi dhe të bëhen të rrëshkitshëm nga uji dhe myshku – një rrezik rënie për të gji</w:t>
      </w:r>
      <w:r w:rsidR="00277A42">
        <w:rPr>
          <w:rFonts w:cstheme="minorHAnsi"/>
        </w:rPr>
        <w:t>thë vizitorët. Ky aplikim duhet</w:t>
      </w:r>
      <w:r w:rsidRPr="00B70A69">
        <w:rPr>
          <w:rFonts w:cstheme="minorHAnsi"/>
        </w:rPr>
        <w:t xml:space="preserve"> të shmanget ose të konsiderohet vetëm si një zgjidhje e përkohshme derisa të ndërtohet një urë</w:t>
      </w:r>
      <w:r w:rsidR="009E0FD7" w:rsidRPr="00B70A69">
        <w:rPr>
          <w:rFonts w:cstheme="minorHAnsi"/>
        </w:rPr>
        <w:t>.</w:t>
      </w:r>
      <w:r w:rsidR="00342B29" w:rsidRPr="00B70A69">
        <w:rPr>
          <w:rFonts w:cstheme="minorHAnsi"/>
        </w:rPr>
        <w:t xml:space="preserve"> </w:t>
      </w:r>
    </w:p>
    <w:p w14:paraId="2DA9D01B" w14:textId="77777777" w:rsidR="003F39A1" w:rsidRPr="00B70A69" w:rsidRDefault="003F39A1" w:rsidP="00DB06C9">
      <w:pPr>
        <w:jc w:val="both"/>
        <w:rPr>
          <w:rFonts w:cstheme="minorHAnsi"/>
        </w:rPr>
      </w:pPr>
    </w:p>
    <w:p w14:paraId="3F8E1F79" w14:textId="643C35F6" w:rsidR="009E0FD7" w:rsidRPr="00B70A69" w:rsidRDefault="00277A42" w:rsidP="00DB06C9">
      <w:pPr>
        <w:pStyle w:val="Heading2"/>
        <w:jc w:val="both"/>
        <w:rPr>
          <w:rFonts w:asciiTheme="minorHAnsi" w:hAnsiTheme="minorHAnsi" w:cstheme="minorHAnsi"/>
        </w:rPr>
      </w:pPr>
      <w:bookmarkStart w:id="27" w:name="_Toc35465868"/>
      <w:r>
        <w:rPr>
          <w:rFonts w:asciiTheme="minorHAnsi" w:hAnsiTheme="minorHAnsi" w:cstheme="minorHAnsi"/>
        </w:rPr>
        <w:t>MBIKALIMET</w:t>
      </w:r>
      <w:bookmarkEnd w:id="27"/>
      <w:r w:rsidR="00342B29" w:rsidRPr="00B70A69">
        <w:rPr>
          <w:rFonts w:asciiTheme="minorHAnsi" w:hAnsiTheme="minorHAnsi" w:cstheme="minorHAnsi"/>
        </w:rPr>
        <w:t xml:space="preserve"> </w:t>
      </w:r>
    </w:p>
    <w:p w14:paraId="4A5A30B6" w14:textId="1C73D9E6" w:rsidR="009E0FD7" w:rsidRPr="00B70A69" w:rsidRDefault="003F39A1" w:rsidP="00DB06C9">
      <w:pPr>
        <w:jc w:val="both"/>
        <w:rPr>
          <w:rFonts w:cstheme="minorHAnsi"/>
        </w:rPr>
      </w:pPr>
      <w:r w:rsidRPr="00B70A69">
        <w:rPr>
          <w:rFonts w:cstheme="minorHAnsi"/>
          <w:noProof/>
        </w:rPr>
        <w:drawing>
          <wp:anchor distT="0" distB="0" distL="114300" distR="114300" simplePos="0" relativeHeight="251722752" behindDoc="0" locked="0" layoutInCell="1" allowOverlap="1" wp14:anchorId="1AF68BF8" wp14:editId="44C4F626">
            <wp:simplePos x="0" y="0"/>
            <wp:positionH relativeFrom="margin">
              <wp:posOffset>-131445</wp:posOffset>
            </wp:positionH>
            <wp:positionV relativeFrom="paragraph">
              <wp:posOffset>779780</wp:posOffset>
            </wp:positionV>
            <wp:extent cx="3381375" cy="1704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1375" cy="1704975"/>
                    </a:xfrm>
                    <a:prstGeom prst="rect">
                      <a:avLst/>
                    </a:prstGeom>
                    <a:noFill/>
                    <a:ln>
                      <a:noFill/>
                    </a:ln>
                  </pic:spPr>
                </pic:pic>
              </a:graphicData>
            </a:graphic>
          </wp:anchor>
        </w:drawing>
      </w:r>
      <w:r w:rsidRPr="00B70A69">
        <w:rPr>
          <w:rFonts w:cstheme="minorHAnsi"/>
        </w:rPr>
        <w:t xml:space="preserve">Kullotat dhe </w:t>
      </w:r>
      <w:r w:rsidR="00277A42">
        <w:rPr>
          <w:rFonts w:cstheme="minorHAnsi"/>
        </w:rPr>
        <w:t>tokat</w:t>
      </w:r>
      <w:r w:rsidRPr="00B70A69">
        <w:rPr>
          <w:rFonts w:cstheme="minorHAnsi"/>
        </w:rPr>
        <w:t xml:space="preserve"> bujqësore shpesh ndodhen në toka private dhe janë të rrethuara me gardhe. Edhe pse është e dëshirueshme të shmangen sa më shumë kalimet përmes gardheve, është e vështirë të shmangen gjithmonë. Kur duhet kaluar një gardh, </w:t>
      </w:r>
      <w:r w:rsidR="00277A42">
        <w:rPr>
          <w:rFonts w:cstheme="minorHAnsi"/>
        </w:rPr>
        <w:t>ai duhet pajisur me një mbikalim</w:t>
      </w:r>
      <w:r w:rsidRPr="00B70A69">
        <w:rPr>
          <w:rFonts w:cstheme="minorHAnsi"/>
        </w:rPr>
        <w:t xml:space="preserve"> për të lehtësuar kalimin e vizitorëve dhe minimizuar dëmin ndaj gardhit. Portat shërbejnë të njëjtin qëllim si </w:t>
      </w:r>
      <w:r w:rsidR="00277A42">
        <w:rPr>
          <w:rFonts w:cstheme="minorHAnsi"/>
        </w:rPr>
        <w:t>mbikalimet</w:t>
      </w:r>
      <w:r w:rsidRPr="00B70A69">
        <w:rPr>
          <w:rFonts w:cstheme="minorHAnsi"/>
        </w:rPr>
        <w:t xml:space="preserve"> por janë të kushtueshme për t’u ndërtuar dhe mirëmbajtur. Ekziston dhe mundësia që porta të lihet hapur dhe bagëtia të dalë jashtë rrethimit. Pronari i tokës duhet të ko</w:t>
      </w:r>
      <w:r w:rsidR="00277A42">
        <w:rPr>
          <w:rFonts w:cstheme="minorHAnsi"/>
        </w:rPr>
        <w:t>nsultohet gjithmonë që mbikalimi</w:t>
      </w:r>
      <w:r w:rsidRPr="00B70A69">
        <w:rPr>
          <w:rFonts w:cstheme="minorHAnsi"/>
        </w:rPr>
        <w:t xml:space="preserve"> të ndërtohet dhe </w:t>
      </w:r>
      <w:r w:rsidR="00277A42">
        <w:rPr>
          <w:rFonts w:cstheme="minorHAnsi"/>
        </w:rPr>
        <w:t>vendoset sipas nevojave të tij.</w:t>
      </w:r>
    </w:p>
    <w:p w14:paraId="010B8219" w14:textId="3F19B55B" w:rsidR="009E0FD7" w:rsidRPr="00B70A69" w:rsidRDefault="003F39A1" w:rsidP="00DB06C9">
      <w:pPr>
        <w:pStyle w:val="Heading2"/>
        <w:jc w:val="both"/>
        <w:rPr>
          <w:rFonts w:asciiTheme="minorHAnsi" w:hAnsiTheme="minorHAnsi" w:cstheme="minorHAnsi"/>
        </w:rPr>
      </w:pPr>
      <w:bookmarkStart w:id="28" w:name="_Toc35465869"/>
      <w:r w:rsidRPr="00B70A69">
        <w:rPr>
          <w:rFonts w:asciiTheme="minorHAnsi" w:hAnsiTheme="minorHAnsi" w:cstheme="minorHAnsi"/>
        </w:rPr>
        <w:t>SHKALL</w:t>
      </w:r>
      <w:r w:rsidR="00DB06C9" w:rsidRPr="00B70A69">
        <w:rPr>
          <w:rFonts w:asciiTheme="minorHAnsi" w:hAnsiTheme="minorHAnsi" w:cstheme="minorHAnsi"/>
        </w:rPr>
        <w:t>Ë</w:t>
      </w:r>
      <w:r w:rsidRPr="00B70A69">
        <w:rPr>
          <w:rFonts w:asciiTheme="minorHAnsi" w:hAnsiTheme="minorHAnsi" w:cstheme="minorHAnsi"/>
        </w:rPr>
        <w:t>T</w:t>
      </w:r>
      <w:bookmarkEnd w:id="28"/>
    </w:p>
    <w:p w14:paraId="318AB39A" w14:textId="1F18AFD3" w:rsidR="009E0FD7" w:rsidRPr="009325CF" w:rsidRDefault="003F39A1" w:rsidP="00DB06C9">
      <w:pPr>
        <w:jc w:val="both"/>
        <w:rPr>
          <w:rFonts w:cstheme="minorHAnsi"/>
          <w:lang w:val="it-IT"/>
        </w:rPr>
      </w:pPr>
      <w:r w:rsidRPr="00B70A69">
        <w:rPr>
          <w:rFonts w:cstheme="minorHAnsi"/>
        </w:rPr>
        <w:t>Shkallët ose shkall</w:t>
      </w:r>
      <w:r w:rsidR="00277A42">
        <w:rPr>
          <w:rFonts w:cstheme="minorHAnsi"/>
        </w:rPr>
        <w:t xml:space="preserve">aret </w:t>
      </w:r>
      <w:r w:rsidRPr="00B70A69">
        <w:rPr>
          <w:rFonts w:cstheme="minorHAnsi"/>
        </w:rPr>
        <w:t xml:space="preserve">e mëdha (më shumë një seri e lidhur platformash) duhet të shmangen. Në shumicën e rasteve një projektim i saktë i shtegut mund të heqë nevojën për shkallë. Këto struktura janë të vështira dhe duan kohë për t’u ndërtuar saktë dhe shpesh krijojnë një pengesë të panevojshme. Ato bllokojnë një shteg i cili më parë mund të ishte i vështirë por gjithsesi i kalueshëm. Edhe personat që mund të lëvizin, por kanë probleme me gjunjët ose ijet, i konsiderojnë shkallët më të vështira se një pjerrësi graduale. Në disa raste mund të ketë barriera topografike të pashmangshme – kur një skarpatë </w:t>
      </w:r>
      <w:r w:rsidR="00277A42">
        <w:rPr>
          <w:rFonts w:cstheme="minorHAnsi"/>
        </w:rPr>
        <w:t xml:space="preserve">shumë e pjerrët </w:t>
      </w:r>
      <w:r w:rsidRPr="00B70A69">
        <w:rPr>
          <w:rFonts w:cstheme="minorHAnsi"/>
        </w:rPr>
        <w:t xml:space="preserve">ndan dy kalime me pjerrësi të moderuar – ose ndarja e pronësisë së tokave kufizon vendin për ndërtimin e shtegut, duke detyruar kalimin e një kodre me një pjerrësi shumë më të lartë se ajo e dëshirueshme. </w:t>
      </w:r>
      <w:r w:rsidRPr="009325CF">
        <w:rPr>
          <w:rFonts w:cstheme="minorHAnsi"/>
          <w:lang w:val="it-IT"/>
        </w:rPr>
        <w:t>Në këto rrethana, shkallët mund të jenë alternativa e vetme</w:t>
      </w:r>
      <w:r w:rsidR="009E0FD7" w:rsidRPr="009325CF">
        <w:rPr>
          <w:rFonts w:cstheme="minorHAnsi"/>
          <w:lang w:val="it-IT"/>
        </w:rPr>
        <w:t>.</w:t>
      </w:r>
      <w:r w:rsidR="00342B29" w:rsidRPr="009325CF">
        <w:rPr>
          <w:rFonts w:cstheme="minorHAnsi"/>
          <w:lang w:val="it-IT"/>
        </w:rPr>
        <w:t xml:space="preserve"> </w:t>
      </w:r>
    </w:p>
    <w:p w14:paraId="3118EF78" w14:textId="147A6C0F" w:rsidR="009E0FD7" w:rsidRPr="00B70A69" w:rsidRDefault="003E0735" w:rsidP="00DB06C9">
      <w:pPr>
        <w:pStyle w:val="Heading2"/>
        <w:jc w:val="both"/>
        <w:rPr>
          <w:rFonts w:asciiTheme="minorHAnsi" w:hAnsiTheme="minorHAnsi" w:cstheme="minorHAnsi"/>
        </w:rPr>
      </w:pPr>
      <w:bookmarkStart w:id="29" w:name="_Toc35465870"/>
      <w:r>
        <w:rPr>
          <w:rFonts w:asciiTheme="minorHAnsi" w:hAnsiTheme="minorHAnsi" w:cstheme="minorHAnsi"/>
        </w:rPr>
        <w:t>UJE-</w:t>
      </w:r>
      <w:r w:rsidR="009137CA">
        <w:rPr>
          <w:rFonts w:asciiTheme="minorHAnsi" w:hAnsiTheme="minorHAnsi" w:cstheme="minorHAnsi"/>
        </w:rPr>
        <w:t>KULLUESET</w:t>
      </w:r>
      <w:bookmarkEnd w:id="29"/>
    </w:p>
    <w:p w14:paraId="1B7C626F" w14:textId="111E007B" w:rsidR="003F39A1" w:rsidRPr="00B70A69" w:rsidRDefault="007A6E9E" w:rsidP="00DB06C9">
      <w:pPr>
        <w:jc w:val="both"/>
        <w:rPr>
          <w:rFonts w:cstheme="minorHAnsi"/>
        </w:rPr>
      </w:pPr>
      <w:r w:rsidRPr="00B70A69">
        <w:rPr>
          <w:rFonts w:cstheme="minorHAnsi"/>
          <w:noProof/>
        </w:rPr>
        <w:drawing>
          <wp:anchor distT="0" distB="0" distL="114300" distR="114300" simplePos="0" relativeHeight="251736064" behindDoc="0" locked="0" layoutInCell="1" allowOverlap="1" wp14:anchorId="3CBD00DD" wp14:editId="47052575">
            <wp:simplePos x="0" y="0"/>
            <wp:positionH relativeFrom="column">
              <wp:posOffset>2279650</wp:posOffset>
            </wp:positionH>
            <wp:positionV relativeFrom="paragraph">
              <wp:posOffset>32385</wp:posOffset>
            </wp:positionV>
            <wp:extent cx="3571875" cy="2543810"/>
            <wp:effectExtent l="0" t="0" r="9525" b="889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71875"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735">
        <w:rPr>
          <w:rFonts w:cstheme="minorHAnsi"/>
        </w:rPr>
        <w:t>Ujë-kullueset</w:t>
      </w:r>
      <w:r w:rsidR="003F39A1" w:rsidRPr="00B70A69">
        <w:rPr>
          <w:rFonts w:cstheme="minorHAnsi"/>
        </w:rPr>
        <w:t xml:space="preserve"> janë struktura prej guri ose druri që devijojnë ujin nga shtegu. Në vitet e fundit janë përdorur dhe disa materiale inovative që ofrojnë më shumë aksesibilitet si rripat prej gome. Megjithatë, këto inovacione prishin karakterin natyral të shtegut. Gjatë ndërtimit të shtigjeve të reja, përdorimi i </w:t>
      </w:r>
      <w:r w:rsidR="003E0735">
        <w:rPr>
          <w:rFonts w:cstheme="minorHAnsi"/>
        </w:rPr>
        <w:t xml:space="preserve">ujë-kullueseve </w:t>
      </w:r>
      <w:r w:rsidR="003F39A1" w:rsidRPr="00B70A69">
        <w:rPr>
          <w:rFonts w:cstheme="minorHAnsi"/>
        </w:rPr>
        <w:t xml:space="preserve">mund të minimizohet duke patur vëmendje për pjerrësinë e shtegut dhe përdorimit të </w:t>
      </w:r>
      <w:r w:rsidR="003E0735">
        <w:rPr>
          <w:rFonts w:cstheme="minorHAnsi"/>
        </w:rPr>
        <w:t>kanaleve kulluese transversale</w:t>
      </w:r>
      <w:r w:rsidR="003F39A1" w:rsidRPr="00B70A69">
        <w:rPr>
          <w:rFonts w:cstheme="minorHAnsi"/>
        </w:rPr>
        <w:t xml:space="preserve">. Për shtigje më të vjetra, ose kur duhet ruajtur një pjerrësi më e madhe, </w:t>
      </w:r>
      <w:r w:rsidR="003E0735">
        <w:rPr>
          <w:rFonts w:cstheme="minorHAnsi"/>
        </w:rPr>
        <w:t>ujë-kullueset</w:t>
      </w:r>
      <w:r w:rsidR="003F39A1" w:rsidRPr="00B70A69">
        <w:rPr>
          <w:rFonts w:cstheme="minorHAnsi"/>
        </w:rPr>
        <w:t xml:space="preserve"> mund të jenë zgjidhja e vetme për të devijuar ujin. Kur pritet që uji të rrjed</w:t>
      </w:r>
      <w:r w:rsidR="003E0735">
        <w:rPr>
          <w:rFonts w:cstheme="minorHAnsi"/>
        </w:rPr>
        <w:t>hë përgjat</w:t>
      </w:r>
      <w:r w:rsidR="003F39A1" w:rsidRPr="00B70A69">
        <w:rPr>
          <w:rFonts w:cstheme="minorHAnsi"/>
        </w:rPr>
        <w:t>ë shtegu</w:t>
      </w:r>
      <w:r w:rsidR="003E0735">
        <w:rPr>
          <w:rFonts w:cstheme="minorHAnsi"/>
        </w:rPr>
        <w:t xml:space="preserve">t, është më mirë të instalohen ujë-kullueset </w:t>
      </w:r>
      <w:r w:rsidR="003F39A1" w:rsidRPr="00B70A69">
        <w:rPr>
          <w:rFonts w:cstheme="minorHAnsi"/>
        </w:rPr>
        <w:t xml:space="preserve">menjëherë </w:t>
      </w:r>
      <w:r w:rsidR="003E0735">
        <w:rPr>
          <w:rFonts w:cstheme="minorHAnsi"/>
        </w:rPr>
        <w:t>dhe të mos</w:t>
      </w:r>
      <w:r w:rsidR="003F39A1" w:rsidRPr="00B70A69">
        <w:rPr>
          <w:rFonts w:cstheme="minorHAnsi"/>
        </w:rPr>
        <w:t xml:space="preserve"> pritet derisa </w:t>
      </w:r>
      <w:r w:rsidR="003E0735" w:rsidRPr="00B70A69">
        <w:rPr>
          <w:rFonts w:cstheme="minorHAnsi"/>
        </w:rPr>
        <w:t xml:space="preserve">të ndodhë </w:t>
      </w:r>
      <w:r w:rsidR="003F39A1" w:rsidRPr="00B70A69">
        <w:rPr>
          <w:rFonts w:cstheme="minorHAnsi"/>
        </w:rPr>
        <w:t>erozioni.</w:t>
      </w:r>
    </w:p>
    <w:p w14:paraId="56D05901" w14:textId="29A6FC54" w:rsidR="003F39A1" w:rsidRPr="00B70A69" w:rsidRDefault="003E0735" w:rsidP="00DB06C9">
      <w:pPr>
        <w:jc w:val="both"/>
        <w:rPr>
          <w:rFonts w:cstheme="minorHAnsi"/>
        </w:rPr>
      </w:pPr>
      <w:r>
        <w:rPr>
          <w:rFonts w:cstheme="minorHAnsi"/>
        </w:rPr>
        <w:t>Distanca</w:t>
      </w:r>
      <w:r w:rsidR="003F39A1" w:rsidRPr="00B70A69">
        <w:rPr>
          <w:rFonts w:cstheme="minorHAnsi"/>
        </w:rPr>
        <w:t xml:space="preserve"> mes </w:t>
      </w:r>
      <w:r w:rsidR="008F7C6C">
        <w:rPr>
          <w:rFonts w:cstheme="minorHAnsi"/>
        </w:rPr>
        <w:t>ujë</w:t>
      </w:r>
      <w:r w:rsidR="007A6E9E">
        <w:rPr>
          <w:rFonts w:cstheme="minorHAnsi"/>
        </w:rPr>
        <w:t>-kullue</w:t>
      </w:r>
      <w:r w:rsidR="008F7C6C">
        <w:rPr>
          <w:rFonts w:cstheme="minorHAnsi"/>
        </w:rPr>
        <w:t>seve</w:t>
      </w:r>
      <w:r w:rsidR="003F39A1" w:rsidRPr="00B70A69">
        <w:rPr>
          <w:rFonts w:cstheme="minorHAnsi"/>
        </w:rPr>
        <w:t xml:space="preserve"> mban në minimum shpejtësinë, </w:t>
      </w:r>
      <w:r w:rsidR="008F7C6C">
        <w:rPr>
          <w:rFonts w:cstheme="minorHAnsi"/>
        </w:rPr>
        <w:t>sasinë</w:t>
      </w:r>
      <w:r w:rsidR="003F39A1" w:rsidRPr="00B70A69">
        <w:rPr>
          <w:rFonts w:cstheme="minorHAnsi"/>
        </w:rPr>
        <w:t xml:space="preserve"> dhe distancën që uji rrjedh p</w:t>
      </w:r>
      <w:r w:rsidR="008F7C6C">
        <w:rPr>
          <w:rFonts w:cstheme="minorHAnsi"/>
        </w:rPr>
        <w:t>ërgja</w:t>
      </w:r>
      <w:r w:rsidR="003F39A1" w:rsidRPr="00B70A69">
        <w:rPr>
          <w:rFonts w:cstheme="minorHAnsi"/>
        </w:rPr>
        <w:t xml:space="preserve">të shtegut. Numri aktual dhe hapësira mes tyre varet nga sasia e ujit që </w:t>
      </w:r>
      <w:r w:rsidR="008F7C6C">
        <w:rPr>
          <w:rFonts w:cstheme="minorHAnsi"/>
        </w:rPr>
        <w:t>kalon</w:t>
      </w:r>
      <w:r w:rsidR="003F39A1" w:rsidRPr="00B70A69">
        <w:rPr>
          <w:rFonts w:cstheme="minorHAnsi"/>
        </w:rPr>
        <w:t xml:space="preserve"> në shteg, nga pjerrësia e shtegut, mënyra e ndërtimit, dhe disponueshmëria e vendeve për të devijuar ujin. Vendosja e </w:t>
      </w:r>
      <w:r w:rsidR="008F7C6C">
        <w:rPr>
          <w:rFonts w:cstheme="minorHAnsi"/>
        </w:rPr>
        <w:t>ujë-kullueseve</w:t>
      </w:r>
      <w:r w:rsidR="003F39A1" w:rsidRPr="00B70A69">
        <w:rPr>
          <w:rFonts w:cstheme="minorHAnsi"/>
        </w:rPr>
        <w:t xml:space="preserve"> diktohet nga terreni. Ato duhen vendosur në mënyrë që uji i devijuar të mos rikthehet në shteg. Nëse kjo nuk arrihet, pengesa nuk duhet të instalohet (p.sh., kur shtegu ka nevojë për gërmim të thellë për të instaluar saktë pengesën). Sa më shumë pjerrësi dhe ujë që kalon në shteg, nevoja për pengesa është akoma më e lartë. </w:t>
      </w:r>
      <w:r w:rsidR="008F7C6C">
        <w:rPr>
          <w:rFonts w:cstheme="minorHAnsi"/>
        </w:rPr>
        <w:t>Ato d</w:t>
      </w:r>
      <w:r w:rsidR="003F39A1" w:rsidRPr="00B70A69">
        <w:rPr>
          <w:rFonts w:cstheme="minorHAnsi"/>
        </w:rPr>
        <w:t>uhet të vendosen poshtë çdo pike ku një sasi e madhe uji hyn në shteg. Në pjerrësi konstante, pengesat duhet të vendosen afër majës për të devijuar ujin përpara se të shkaktojë dëme, me pengesa të tjera pas saj për të minimizuar rrymën e ujit.</w:t>
      </w:r>
    </w:p>
    <w:p w14:paraId="11F36A56" w14:textId="3276C171" w:rsidR="003F39A1" w:rsidRPr="00B70A69" w:rsidRDefault="003F39A1" w:rsidP="00DB06C9">
      <w:pPr>
        <w:jc w:val="both"/>
        <w:rPr>
          <w:rFonts w:cstheme="minorHAnsi"/>
        </w:rPr>
      </w:pPr>
      <w:r w:rsidRPr="00B70A69">
        <w:rPr>
          <w:rFonts w:cstheme="minorHAnsi"/>
        </w:rPr>
        <w:t>Pasi vendi dhe hapësira e pengesave është caktuar, duhet ndërtuar një hendek përgjatë shtegut me një kënd prej 45°. Pengesat mund të ndalojnë shumë uj</w:t>
      </w:r>
      <w:r w:rsidR="008F7C6C">
        <w:rPr>
          <w:rFonts w:cstheme="minorHAnsi"/>
        </w:rPr>
        <w:t>ë</w:t>
      </w:r>
      <w:r w:rsidRPr="00B70A69">
        <w:rPr>
          <w:rFonts w:cstheme="minorHAnsi"/>
        </w:rPr>
        <w:t xml:space="preserve"> duke shkaktuar bllokim nga mbetjet nëse këndi është më pak se 30°. Ato që vendosen me 45° ose më shumë tentojnë të jenë vetë-pastruese. Hendeku duhet të jetë i thellë të paktën sa gjysma e diametrit të pengesës prej druri ose të lartësisë së pengesës prej guri. Pengesa duhet të jetë të paktën 10 cm mbi nivelin e tokës nga ana në ngjitje dhe duhet të zgjasë 30cm në anën e faqes së malit/kodrës dhe 15cm më tej </w:t>
      </w:r>
      <w:r w:rsidR="008F7C6C">
        <w:rPr>
          <w:rFonts w:cstheme="minorHAnsi"/>
        </w:rPr>
        <w:t>shpatit</w:t>
      </w:r>
      <w:r w:rsidRPr="00B70A69">
        <w:rPr>
          <w:rFonts w:cstheme="minorHAnsi"/>
        </w:rPr>
        <w:t xml:space="preserve"> në zbritje të shtegut.</w:t>
      </w:r>
    </w:p>
    <w:p w14:paraId="73EE33CD" w14:textId="4A2E9111" w:rsidR="009E0FD7" w:rsidRDefault="003F39A1" w:rsidP="00DB06C9">
      <w:pPr>
        <w:jc w:val="both"/>
        <w:rPr>
          <w:rFonts w:cstheme="minorHAnsi"/>
        </w:rPr>
      </w:pPr>
      <w:r w:rsidRPr="00B70A69">
        <w:rPr>
          <w:rFonts w:cstheme="minorHAnsi"/>
          <w:noProof/>
        </w:rPr>
        <w:drawing>
          <wp:anchor distT="0" distB="0" distL="114300" distR="114300" simplePos="0" relativeHeight="251727872" behindDoc="0" locked="0" layoutInCell="1" allowOverlap="1" wp14:anchorId="0C31B9C4" wp14:editId="3D4084AB">
            <wp:simplePos x="0" y="0"/>
            <wp:positionH relativeFrom="column">
              <wp:posOffset>0</wp:posOffset>
            </wp:positionH>
            <wp:positionV relativeFrom="paragraph">
              <wp:posOffset>62230</wp:posOffset>
            </wp:positionV>
            <wp:extent cx="3419475" cy="1619250"/>
            <wp:effectExtent l="0" t="0" r="952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19475" cy="1619250"/>
                    </a:xfrm>
                    <a:prstGeom prst="rect">
                      <a:avLst/>
                    </a:prstGeom>
                    <a:noFill/>
                    <a:ln>
                      <a:noFill/>
                    </a:ln>
                  </pic:spPr>
                </pic:pic>
              </a:graphicData>
            </a:graphic>
          </wp:anchor>
        </w:drawing>
      </w:r>
      <w:r w:rsidRPr="00B70A69">
        <w:rPr>
          <w:rFonts w:cstheme="minorHAnsi"/>
        </w:rPr>
        <w:t>Pengesa duhet të fiksohet në vend duke përdorur teknika të ndryshme (p.sh., me hunj të gjetur në zonë). Këto përdoren pë</w:t>
      </w:r>
      <w:r w:rsidR="008F7C6C">
        <w:rPr>
          <w:rFonts w:cstheme="minorHAnsi"/>
        </w:rPr>
        <w:t xml:space="preserve">r të fiksuar në vend pengesën. </w:t>
      </w:r>
      <w:r w:rsidRPr="00B70A69">
        <w:rPr>
          <w:rFonts w:cstheme="minorHAnsi"/>
        </w:rPr>
        <w:t xml:space="preserve">Nëse përdoren materiale natyrale për shufrat, një </w:t>
      </w:r>
      <w:r w:rsidR="000667BD">
        <w:rPr>
          <w:rFonts w:cstheme="minorHAnsi"/>
        </w:rPr>
        <w:t>degë</w:t>
      </w:r>
      <w:r w:rsidRPr="00B70A69">
        <w:rPr>
          <w:rFonts w:cstheme="minorHAnsi"/>
        </w:rPr>
        <w:t xml:space="preserve"> me </w:t>
      </w:r>
      <w:r w:rsidR="000667BD">
        <w:rPr>
          <w:rFonts w:cstheme="minorHAnsi"/>
        </w:rPr>
        <w:t xml:space="preserve">diameter </w:t>
      </w:r>
      <w:r w:rsidRPr="00B70A69">
        <w:rPr>
          <w:rFonts w:cstheme="minorHAnsi"/>
        </w:rPr>
        <w:t>5-8cm duhet të pritet në pjesë prej 45cm. Ato futen në tokë në secilën anë të pengesës, me majat e tyre pjerrët ndaj pengesës për ta fiksuar në vend. Shufrat duhen të jenë të sheshta me pengesën – pjesa e tepërt duhet prerë për të parandaluar pengime në ecje ose lëvizjen e tyre nga goditjet. Në pjesën e shtegut</w:t>
      </w:r>
      <w:r w:rsidR="000667BD" w:rsidRPr="000667BD">
        <w:rPr>
          <w:rFonts w:cstheme="minorHAnsi"/>
        </w:rPr>
        <w:t xml:space="preserve"> </w:t>
      </w:r>
      <w:r w:rsidR="000667BD">
        <w:rPr>
          <w:rFonts w:cstheme="minorHAnsi"/>
        </w:rPr>
        <w:t>n</w:t>
      </w:r>
      <w:r w:rsidR="000667BD" w:rsidRPr="00B70A69">
        <w:rPr>
          <w:rFonts w:cstheme="minorHAnsi"/>
        </w:rPr>
        <w:t>ë ngjitje</w:t>
      </w:r>
      <w:r w:rsidRPr="00B70A69">
        <w:rPr>
          <w:rFonts w:cstheme="minorHAnsi"/>
        </w:rPr>
        <w:t xml:space="preserve">, </w:t>
      </w:r>
      <w:r w:rsidR="000667BD">
        <w:rPr>
          <w:rFonts w:cstheme="minorHAnsi"/>
        </w:rPr>
        <w:t>rruga duhet të gërrmohet e nivelohet</w:t>
      </w:r>
      <w:r w:rsidRPr="00B70A69">
        <w:rPr>
          <w:rFonts w:cstheme="minorHAnsi"/>
        </w:rPr>
        <w:t xml:space="preserve"> </w:t>
      </w:r>
      <w:r w:rsidR="000667BD">
        <w:rPr>
          <w:rFonts w:cstheme="minorHAnsi"/>
        </w:rPr>
        <w:t>p</w:t>
      </w:r>
      <w:r w:rsidRPr="00B70A69">
        <w:rPr>
          <w:rFonts w:cstheme="minorHAnsi"/>
        </w:rPr>
        <w:t>ë</w:t>
      </w:r>
      <w:r w:rsidR="000667BD">
        <w:rPr>
          <w:rFonts w:cstheme="minorHAnsi"/>
        </w:rPr>
        <w:t>r</w:t>
      </w:r>
      <w:r w:rsidRPr="00B70A69">
        <w:rPr>
          <w:rFonts w:cstheme="minorHAnsi"/>
        </w:rPr>
        <w:t xml:space="preserve"> disa metra</w:t>
      </w:r>
      <w:r w:rsidR="000667BD">
        <w:rPr>
          <w:rFonts w:cstheme="minorHAnsi"/>
        </w:rPr>
        <w:t>.</w:t>
      </w:r>
      <w:r w:rsidRPr="00B70A69">
        <w:rPr>
          <w:rFonts w:cstheme="minorHAnsi"/>
        </w:rPr>
        <w:t xml:space="preserve"> E gjithë toka dhe gurët e gërmuar duhet të vendosen në pjesën e </w:t>
      </w:r>
      <w:r w:rsidR="000667BD">
        <w:rPr>
          <w:rFonts w:cstheme="minorHAnsi"/>
        </w:rPr>
        <w:t xml:space="preserve">shtegut poshtë ujë-kullueses duke e niveluar me </w:t>
      </w:r>
      <w:r w:rsidRPr="00B70A69">
        <w:rPr>
          <w:rFonts w:cstheme="minorHAnsi"/>
        </w:rPr>
        <w:t xml:space="preserve">me majën e </w:t>
      </w:r>
      <w:r w:rsidR="000667BD">
        <w:rPr>
          <w:rFonts w:cstheme="minorHAnsi"/>
        </w:rPr>
        <w:t>saj</w:t>
      </w:r>
      <w:r w:rsidRPr="00B70A69">
        <w:rPr>
          <w:rFonts w:cstheme="minorHAnsi"/>
        </w:rPr>
        <w:t xml:space="preserve">. </w:t>
      </w:r>
      <w:r w:rsidR="000667BD">
        <w:rPr>
          <w:rFonts w:cstheme="minorHAnsi"/>
        </w:rPr>
        <w:t xml:space="preserve">Ujë-kullueset </w:t>
      </w:r>
      <w:r w:rsidRPr="00B70A69">
        <w:rPr>
          <w:rFonts w:cstheme="minorHAnsi"/>
        </w:rPr>
        <w:t>kanë nevojë për mirëmbajtje të rregullt që të vazhdojnë funksionin. Dheu ose mbetjet e grumbulluara duhet të pastrohen të paktën çdo vit</w:t>
      </w:r>
      <w:r w:rsidR="009E0FD7" w:rsidRPr="00B70A69">
        <w:rPr>
          <w:rFonts w:cstheme="minorHAnsi"/>
        </w:rPr>
        <w:t>.</w:t>
      </w:r>
    </w:p>
    <w:p w14:paraId="14464812" w14:textId="35C5C139" w:rsidR="00004EFD" w:rsidRPr="00B70A69" w:rsidRDefault="003F39A1" w:rsidP="00DB06C9">
      <w:pPr>
        <w:pStyle w:val="Heading1"/>
        <w:jc w:val="both"/>
        <w:rPr>
          <w:rFonts w:asciiTheme="minorHAnsi" w:hAnsiTheme="minorHAnsi" w:cstheme="minorHAnsi"/>
        </w:rPr>
      </w:pPr>
      <w:bookmarkStart w:id="30" w:name="_Toc35465871"/>
      <w:r w:rsidRPr="00B70A69">
        <w:rPr>
          <w:rFonts w:asciiTheme="minorHAnsi" w:hAnsiTheme="minorHAnsi" w:cstheme="minorHAnsi"/>
        </w:rPr>
        <w:t>SINJALIZIMI STANDARD</w:t>
      </w:r>
      <w:bookmarkEnd w:id="30"/>
    </w:p>
    <w:p w14:paraId="6747931C" w14:textId="38EAA1E5" w:rsidR="00004EFD" w:rsidRPr="00B70A69" w:rsidRDefault="003F39A1"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Të gjitha llojet e ndryshme të elementëve të sinjalizimit </w:t>
      </w:r>
      <w:r w:rsidR="003C3745">
        <w:rPr>
          <w:rFonts w:asciiTheme="minorHAnsi" w:hAnsiTheme="minorHAnsi" w:cstheme="minorHAnsi"/>
          <w:sz w:val="22"/>
          <w:szCs w:val="22"/>
        </w:rPr>
        <w:t>(</w:t>
      </w:r>
      <w:r w:rsidRPr="00B70A69">
        <w:rPr>
          <w:rFonts w:asciiTheme="minorHAnsi" w:hAnsiTheme="minorHAnsi" w:cstheme="minorHAnsi"/>
          <w:sz w:val="22"/>
          <w:szCs w:val="22"/>
        </w:rPr>
        <w:t>shenjat e drejtimit, tabelat e zonës dhe panelet e informacionit), të vendosura përgjatë shtegut duhet të jenë nga i njëjti material dhe i të njëjtit lloj. Mund të përdoren materiale të ndryshme me karakteristika të ndryshme për jetëgjatësinë dhe koston</w:t>
      </w:r>
      <w:r w:rsidR="00004EFD" w:rsidRPr="00B70A69">
        <w:rPr>
          <w:rFonts w:asciiTheme="minorHAnsi" w:hAnsiTheme="minorHAnsi" w:cstheme="minorHAnsi"/>
          <w:sz w:val="22"/>
          <w:szCs w:val="22"/>
        </w:rPr>
        <w:t xml:space="preserve">. </w:t>
      </w:r>
    </w:p>
    <w:p w14:paraId="3FE37855" w14:textId="77777777" w:rsidR="00004EFD" w:rsidRPr="00B70A69" w:rsidRDefault="00004EFD" w:rsidP="00DB06C9">
      <w:pPr>
        <w:pStyle w:val="PlainText"/>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440"/>
        <w:gridCol w:w="1560"/>
        <w:gridCol w:w="1495"/>
        <w:gridCol w:w="1429"/>
        <w:gridCol w:w="1526"/>
        <w:gridCol w:w="1444"/>
      </w:tblGrid>
      <w:tr w:rsidR="00004EFD" w:rsidRPr="00B70A69" w14:paraId="4CC72458" w14:textId="77777777" w:rsidTr="004507B0">
        <w:tc>
          <w:tcPr>
            <w:tcW w:w="1477" w:type="dxa"/>
          </w:tcPr>
          <w:p w14:paraId="148C2295" w14:textId="77777777" w:rsidR="00004EFD" w:rsidRPr="00B70A69" w:rsidRDefault="00004EFD" w:rsidP="00DB06C9">
            <w:pPr>
              <w:pStyle w:val="PlainText"/>
              <w:jc w:val="both"/>
              <w:rPr>
                <w:rFonts w:asciiTheme="minorHAnsi" w:hAnsiTheme="minorHAnsi" w:cstheme="minorHAnsi"/>
                <w:sz w:val="22"/>
                <w:szCs w:val="22"/>
              </w:rPr>
            </w:pPr>
          </w:p>
        </w:tc>
        <w:tc>
          <w:tcPr>
            <w:tcW w:w="4632" w:type="dxa"/>
            <w:gridSpan w:val="3"/>
          </w:tcPr>
          <w:p w14:paraId="5F176F77" w14:textId="47E36954" w:rsidR="00004EFD" w:rsidRPr="009325CF" w:rsidRDefault="004507B0"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SHENJAT E DREJTIMIT DHE TABELAT E ZONËS</w:t>
            </w:r>
          </w:p>
        </w:tc>
        <w:tc>
          <w:tcPr>
            <w:tcW w:w="3011" w:type="dxa"/>
            <w:gridSpan w:val="2"/>
          </w:tcPr>
          <w:p w14:paraId="211C110F" w14:textId="33057189" w:rsidR="00004EFD" w:rsidRPr="00B70A69" w:rsidRDefault="004507B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PANELET E INFORMACIONIT</w:t>
            </w:r>
            <w:r w:rsidR="00004EFD" w:rsidRPr="00B70A69">
              <w:rPr>
                <w:rFonts w:asciiTheme="minorHAnsi" w:hAnsiTheme="minorHAnsi" w:cstheme="minorHAnsi"/>
                <w:sz w:val="22"/>
                <w:szCs w:val="22"/>
              </w:rPr>
              <w:t xml:space="preserve"> </w:t>
            </w:r>
          </w:p>
        </w:tc>
      </w:tr>
      <w:tr w:rsidR="004507B0" w:rsidRPr="00B70A69" w14:paraId="413F9D90" w14:textId="77777777" w:rsidTr="004507B0">
        <w:tc>
          <w:tcPr>
            <w:tcW w:w="1477" w:type="dxa"/>
          </w:tcPr>
          <w:p w14:paraId="0ECA3125" w14:textId="7F88DE14"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Materiale</w:t>
            </w:r>
          </w:p>
        </w:tc>
        <w:tc>
          <w:tcPr>
            <w:tcW w:w="3167" w:type="dxa"/>
            <w:gridSpan w:val="2"/>
          </w:tcPr>
          <w:p w14:paraId="7DCBFE80" w14:textId="30DCAFD9"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Alumin</w:t>
            </w:r>
          </w:p>
          <w:p w14:paraId="15EF7F32" w14:textId="65A628AB" w:rsidR="00004EFD" w:rsidRPr="00B70A69" w:rsidRDefault="00004EFD"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w:t>
            </w:r>
            <w:r w:rsidR="004507B0" w:rsidRPr="00B70A69">
              <w:rPr>
                <w:rFonts w:asciiTheme="minorHAnsi" w:hAnsiTheme="minorHAnsi" w:cstheme="minorHAnsi"/>
                <w:sz w:val="20"/>
                <w:szCs w:val="20"/>
              </w:rPr>
              <w:t>trash</w:t>
            </w:r>
            <w:r w:rsidR="00DB06C9" w:rsidRPr="00B70A69">
              <w:rPr>
                <w:rFonts w:asciiTheme="minorHAnsi" w:hAnsiTheme="minorHAnsi" w:cstheme="minorHAnsi"/>
                <w:sz w:val="20"/>
                <w:szCs w:val="20"/>
              </w:rPr>
              <w:t>ë</w:t>
            </w:r>
            <w:r w:rsidR="004507B0" w:rsidRPr="00B70A69">
              <w:rPr>
                <w:rFonts w:asciiTheme="minorHAnsi" w:hAnsiTheme="minorHAnsi" w:cstheme="minorHAnsi"/>
                <w:sz w:val="20"/>
                <w:szCs w:val="20"/>
              </w:rPr>
              <w:t>sia</w:t>
            </w:r>
            <w:r w:rsidRPr="00B70A69">
              <w:rPr>
                <w:rFonts w:asciiTheme="minorHAnsi" w:hAnsiTheme="minorHAnsi" w:cstheme="minorHAnsi"/>
                <w:sz w:val="20"/>
                <w:szCs w:val="20"/>
              </w:rPr>
              <w:t xml:space="preserve"> 0.5cm) </w:t>
            </w:r>
          </w:p>
        </w:tc>
        <w:tc>
          <w:tcPr>
            <w:tcW w:w="1465" w:type="dxa"/>
          </w:tcPr>
          <w:p w14:paraId="1FEF5D09" w14:textId="77777777" w:rsidR="00004EFD" w:rsidRPr="00B70A69" w:rsidRDefault="00004EFD"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 xml:space="preserve">Forex® </w:t>
            </w:r>
          </w:p>
          <w:p w14:paraId="3CD0DAC4" w14:textId="021640EC" w:rsidR="00004EFD" w:rsidRPr="00B70A69" w:rsidRDefault="00004EFD"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w:t>
            </w:r>
            <w:r w:rsidR="004507B0" w:rsidRPr="00B70A69">
              <w:rPr>
                <w:rFonts w:asciiTheme="minorHAnsi" w:hAnsiTheme="minorHAnsi" w:cstheme="minorHAnsi"/>
                <w:sz w:val="20"/>
                <w:szCs w:val="20"/>
              </w:rPr>
              <w:t>trash</w:t>
            </w:r>
            <w:r w:rsidR="00DB06C9" w:rsidRPr="00B70A69">
              <w:rPr>
                <w:rFonts w:asciiTheme="minorHAnsi" w:hAnsiTheme="minorHAnsi" w:cstheme="minorHAnsi"/>
                <w:sz w:val="20"/>
                <w:szCs w:val="20"/>
              </w:rPr>
              <w:t>ë</w:t>
            </w:r>
            <w:r w:rsidR="004507B0" w:rsidRPr="00B70A69">
              <w:rPr>
                <w:rFonts w:asciiTheme="minorHAnsi" w:hAnsiTheme="minorHAnsi" w:cstheme="minorHAnsi"/>
                <w:sz w:val="20"/>
                <w:szCs w:val="20"/>
              </w:rPr>
              <w:t>sia</w:t>
            </w:r>
            <w:r w:rsidRPr="00B70A69">
              <w:rPr>
                <w:rFonts w:asciiTheme="minorHAnsi" w:hAnsiTheme="minorHAnsi" w:cstheme="minorHAnsi"/>
                <w:sz w:val="20"/>
                <w:szCs w:val="20"/>
              </w:rPr>
              <w:t xml:space="preserve"> 2cm) </w:t>
            </w:r>
          </w:p>
        </w:tc>
        <w:tc>
          <w:tcPr>
            <w:tcW w:w="1530" w:type="dxa"/>
          </w:tcPr>
          <w:p w14:paraId="33656965" w14:textId="77777777" w:rsidR="00004EFD" w:rsidRPr="00B70A69" w:rsidRDefault="00004EFD"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 xml:space="preserve">Dibond® </w:t>
            </w:r>
          </w:p>
          <w:p w14:paraId="54891983" w14:textId="6D5966D8" w:rsidR="00004EFD" w:rsidRPr="00B70A69" w:rsidRDefault="00004EFD"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w:t>
            </w:r>
            <w:r w:rsidR="004507B0" w:rsidRPr="00B70A69">
              <w:rPr>
                <w:rFonts w:asciiTheme="minorHAnsi" w:hAnsiTheme="minorHAnsi" w:cstheme="minorHAnsi"/>
                <w:sz w:val="20"/>
                <w:szCs w:val="20"/>
              </w:rPr>
              <w:t>trash</w:t>
            </w:r>
            <w:r w:rsidR="00DB06C9" w:rsidRPr="00B70A69">
              <w:rPr>
                <w:rFonts w:asciiTheme="minorHAnsi" w:hAnsiTheme="minorHAnsi" w:cstheme="minorHAnsi"/>
                <w:sz w:val="20"/>
                <w:szCs w:val="20"/>
              </w:rPr>
              <w:t>ë</w:t>
            </w:r>
            <w:r w:rsidR="004507B0" w:rsidRPr="00B70A69">
              <w:rPr>
                <w:rFonts w:asciiTheme="minorHAnsi" w:hAnsiTheme="minorHAnsi" w:cstheme="minorHAnsi"/>
                <w:sz w:val="20"/>
                <w:szCs w:val="20"/>
              </w:rPr>
              <w:t>sia</w:t>
            </w:r>
            <w:r w:rsidRPr="00B70A69">
              <w:rPr>
                <w:rFonts w:asciiTheme="minorHAnsi" w:hAnsiTheme="minorHAnsi" w:cstheme="minorHAnsi"/>
                <w:sz w:val="20"/>
                <w:szCs w:val="20"/>
              </w:rPr>
              <w:t xml:space="preserve"> 3mm) </w:t>
            </w:r>
          </w:p>
        </w:tc>
        <w:tc>
          <w:tcPr>
            <w:tcW w:w="1481" w:type="dxa"/>
          </w:tcPr>
          <w:p w14:paraId="2AA49DEB" w14:textId="77777777" w:rsidR="00004EFD" w:rsidRPr="00B70A69" w:rsidRDefault="00004EFD"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 xml:space="preserve">Forex® </w:t>
            </w:r>
          </w:p>
          <w:p w14:paraId="084B065C" w14:textId="28466000" w:rsidR="00004EFD" w:rsidRPr="00B70A69" w:rsidRDefault="00004EFD"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w:t>
            </w:r>
            <w:r w:rsidR="004507B0" w:rsidRPr="00B70A69">
              <w:rPr>
                <w:rFonts w:asciiTheme="minorHAnsi" w:hAnsiTheme="minorHAnsi" w:cstheme="minorHAnsi"/>
                <w:sz w:val="20"/>
                <w:szCs w:val="20"/>
              </w:rPr>
              <w:t>trash</w:t>
            </w:r>
            <w:r w:rsidR="00DB06C9" w:rsidRPr="00B70A69">
              <w:rPr>
                <w:rFonts w:asciiTheme="minorHAnsi" w:hAnsiTheme="minorHAnsi" w:cstheme="minorHAnsi"/>
                <w:sz w:val="20"/>
                <w:szCs w:val="20"/>
              </w:rPr>
              <w:t>ë</w:t>
            </w:r>
            <w:r w:rsidR="004507B0" w:rsidRPr="00B70A69">
              <w:rPr>
                <w:rFonts w:asciiTheme="minorHAnsi" w:hAnsiTheme="minorHAnsi" w:cstheme="minorHAnsi"/>
                <w:sz w:val="20"/>
                <w:szCs w:val="20"/>
              </w:rPr>
              <w:t xml:space="preserve">sia </w:t>
            </w:r>
            <w:r w:rsidRPr="00B70A69">
              <w:rPr>
                <w:rFonts w:asciiTheme="minorHAnsi" w:hAnsiTheme="minorHAnsi" w:cstheme="minorHAnsi"/>
                <w:sz w:val="20"/>
                <w:szCs w:val="20"/>
              </w:rPr>
              <w:t xml:space="preserve">5mm) </w:t>
            </w:r>
          </w:p>
        </w:tc>
      </w:tr>
      <w:tr w:rsidR="004507B0" w:rsidRPr="00B70A69" w14:paraId="71FFEFF5" w14:textId="77777777" w:rsidTr="004507B0">
        <w:tc>
          <w:tcPr>
            <w:tcW w:w="1477" w:type="dxa"/>
          </w:tcPr>
          <w:p w14:paraId="408C623F" w14:textId="74FAD6A7"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Sfondi</w:t>
            </w:r>
            <w:r w:rsidR="00004EFD" w:rsidRPr="00B70A69">
              <w:rPr>
                <w:rFonts w:asciiTheme="minorHAnsi" w:hAnsiTheme="minorHAnsi" w:cstheme="minorHAnsi"/>
                <w:sz w:val="20"/>
                <w:szCs w:val="20"/>
              </w:rPr>
              <w:t xml:space="preserve"> </w:t>
            </w:r>
          </w:p>
        </w:tc>
        <w:tc>
          <w:tcPr>
            <w:tcW w:w="1608" w:type="dxa"/>
          </w:tcPr>
          <w:p w14:paraId="64A1E8EB" w14:textId="2DE687EE"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Shtres</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w:t>
            </w:r>
            <w:r w:rsidR="003C3745">
              <w:rPr>
                <w:rFonts w:asciiTheme="minorHAnsi" w:hAnsiTheme="minorHAnsi" w:cstheme="minorHAnsi"/>
                <w:sz w:val="20"/>
                <w:szCs w:val="20"/>
              </w:rPr>
              <w:t>mbrojtëse pluhur ose lustër</w:t>
            </w:r>
            <w:r w:rsidRPr="00B70A69">
              <w:rPr>
                <w:rFonts w:asciiTheme="minorHAnsi" w:hAnsiTheme="minorHAnsi" w:cstheme="minorHAnsi"/>
                <w:sz w:val="20"/>
                <w:szCs w:val="20"/>
              </w:rPr>
              <w:t xml:space="preserve"> p</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r vetura</w:t>
            </w:r>
          </w:p>
        </w:tc>
        <w:tc>
          <w:tcPr>
            <w:tcW w:w="1559" w:type="dxa"/>
          </w:tcPr>
          <w:p w14:paraId="32717E00" w14:textId="3F14BDD5"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natyral</w:t>
            </w:r>
          </w:p>
        </w:tc>
        <w:tc>
          <w:tcPr>
            <w:tcW w:w="1465" w:type="dxa"/>
          </w:tcPr>
          <w:p w14:paraId="46FB9ECA" w14:textId="0365C402"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natyral</w:t>
            </w:r>
          </w:p>
        </w:tc>
        <w:tc>
          <w:tcPr>
            <w:tcW w:w="1530" w:type="dxa"/>
          </w:tcPr>
          <w:p w14:paraId="3E078E97" w14:textId="6690933D"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natyral</w:t>
            </w:r>
          </w:p>
        </w:tc>
        <w:tc>
          <w:tcPr>
            <w:tcW w:w="1481" w:type="dxa"/>
          </w:tcPr>
          <w:p w14:paraId="42F5FD37" w14:textId="2C1B055F"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natyral</w:t>
            </w:r>
          </w:p>
        </w:tc>
      </w:tr>
      <w:tr w:rsidR="004507B0" w:rsidRPr="00B70A69" w14:paraId="03548D98" w14:textId="77777777" w:rsidTr="004507B0">
        <w:tc>
          <w:tcPr>
            <w:tcW w:w="1477" w:type="dxa"/>
          </w:tcPr>
          <w:p w14:paraId="02A58710" w14:textId="7FC2456C"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 xml:space="preserve">Ngjyra </w:t>
            </w:r>
          </w:p>
        </w:tc>
        <w:tc>
          <w:tcPr>
            <w:tcW w:w="1608" w:type="dxa"/>
          </w:tcPr>
          <w:p w14:paraId="233B2A6F" w14:textId="36750074" w:rsidR="00004EFD" w:rsidRPr="00B70A69" w:rsidRDefault="004507B0" w:rsidP="003C3745">
            <w:pPr>
              <w:pStyle w:val="PlainText"/>
              <w:jc w:val="both"/>
              <w:rPr>
                <w:rFonts w:asciiTheme="minorHAnsi" w:hAnsiTheme="minorHAnsi" w:cstheme="minorHAnsi"/>
                <w:sz w:val="20"/>
                <w:szCs w:val="20"/>
              </w:rPr>
            </w:pPr>
            <w:r w:rsidRPr="00B70A69">
              <w:rPr>
                <w:rFonts w:asciiTheme="minorHAnsi" w:hAnsiTheme="minorHAnsi" w:cstheme="minorHAnsi"/>
                <w:sz w:val="20"/>
                <w:szCs w:val="20"/>
              </w:rPr>
              <w:t xml:space="preserve">Serigrafi me printim </w:t>
            </w:r>
            <w:r w:rsidR="003C3745">
              <w:rPr>
                <w:rFonts w:asciiTheme="minorHAnsi" w:hAnsiTheme="minorHAnsi" w:cstheme="minorHAnsi"/>
                <w:sz w:val="20"/>
                <w:szCs w:val="20"/>
              </w:rPr>
              <w:t>me</w:t>
            </w:r>
            <w:r w:rsidR="00004EFD" w:rsidRPr="00B70A69">
              <w:rPr>
                <w:rFonts w:asciiTheme="minorHAnsi" w:hAnsiTheme="minorHAnsi" w:cstheme="minorHAnsi"/>
                <w:sz w:val="20"/>
                <w:szCs w:val="20"/>
              </w:rPr>
              <w:t xml:space="preserve"> </w:t>
            </w:r>
            <w:r w:rsidRPr="00B70A69">
              <w:rPr>
                <w:rFonts w:asciiTheme="minorHAnsi" w:hAnsiTheme="minorHAnsi" w:cstheme="minorHAnsi"/>
                <w:sz w:val="20"/>
                <w:szCs w:val="20"/>
              </w:rPr>
              <w:t>disa hapa</w:t>
            </w:r>
            <w:r w:rsidR="00004EFD" w:rsidRPr="00B70A69">
              <w:rPr>
                <w:rFonts w:asciiTheme="minorHAnsi" w:hAnsiTheme="minorHAnsi" w:cstheme="minorHAnsi"/>
                <w:sz w:val="20"/>
                <w:szCs w:val="20"/>
              </w:rPr>
              <w:t xml:space="preserve"> (</w:t>
            </w:r>
            <w:r w:rsidRPr="00B70A69">
              <w:rPr>
                <w:rFonts w:asciiTheme="minorHAnsi" w:hAnsiTheme="minorHAnsi" w:cstheme="minorHAnsi"/>
                <w:sz w:val="20"/>
                <w:szCs w:val="20"/>
              </w:rPr>
              <w:t>tekst</w:t>
            </w:r>
            <w:r w:rsidR="00004EFD" w:rsidRPr="00B70A69">
              <w:rPr>
                <w:rFonts w:asciiTheme="minorHAnsi" w:hAnsiTheme="minorHAnsi" w:cstheme="minorHAnsi"/>
                <w:sz w:val="20"/>
                <w:szCs w:val="20"/>
              </w:rPr>
              <w:t xml:space="preserve">, </w:t>
            </w:r>
            <w:r w:rsidRPr="00B70A69">
              <w:rPr>
                <w:rFonts w:asciiTheme="minorHAnsi" w:hAnsiTheme="minorHAnsi" w:cstheme="minorHAnsi"/>
                <w:sz w:val="20"/>
                <w:szCs w:val="20"/>
              </w:rPr>
              <w:t>fund</w:t>
            </w:r>
            <w:r w:rsidR="00004EFD" w:rsidRPr="00B70A69">
              <w:rPr>
                <w:rFonts w:asciiTheme="minorHAnsi" w:hAnsiTheme="minorHAnsi" w:cstheme="minorHAnsi"/>
                <w:sz w:val="20"/>
                <w:szCs w:val="20"/>
              </w:rPr>
              <w:t xml:space="preserve">, </w:t>
            </w:r>
            <w:r w:rsidRPr="00B70A69">
              <w:rPr>
                <w:rFonts w:asciiTheme="minorHAnsi" w:hAnsiTheme="minorHAnsi" w:cstheme="minorHAnsi"/>
                <w:sz w:val="20"/>
                <w:szCs w:val="20"/>
              </w:rPr>
              <w:t>cep</w:t>
            </w:r>
            <w:r w:rsidR="00004EFD" w:rsidRPr="00B70A69">
              <w:rPr>
                <w:rFonts w:asciiTheme="minorHAnsi" w:hAnsiTheme="minorHAnsi" w:cstheme="minorHAnsi"/>
                <w:sz w:val="20"/>
                <w:szCs w:val="20"/>
              </w:rPr>
              <w:t>)</w:t>
            </w:r>
          </w:p>
        </w:tc>
        <w:tc>
          <w:tcPr>
            <w:tcW w:w="1559" w:type="dxa"/>
          </w:tcPr>
          <w:p w14:paraId="00D2AF04" w14:textId="4F315E69"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Printim dixhital me film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cil</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sis</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s</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lart</w:t>
            </w:r>
            <w:r w:rsidR="00DB06C9" w:rsidRPr="00B70A69">
              <w:rPr>
                <w:rFonts w:asciiTheme="minorHAnsi" w:hAnsiTheme="minorHAnsi" w:cstheme="minorHAnsi"/>
                <w:sz w:val="20"/>
                <w:szCs w:val="20"/>
              </w:rPr>
              <w:t>ë</w:t>
            </w:r>
            <w:r w:rsidR="00004EFD" w:rsidRPr="00B70A69">
              <w:rPr>
                <w:rFonts w:asciiTheme="minorHAnsi" w:hAnsiTheme="minorHAnsi" w:cstheme="minorHAnsi"/>
                <w:sz w:val="20"/>
                <w:szCs w:val="20"/>
              </w:rPr>
              <w:t xml:space="preserve"> </w:t>
            </w:r>
          </w:p>
        </w:tc>
        <w:tc>
          <w:tcPr>
            <w:tcW w:w="1465" w:type="dxa"/>
          </w:tcPr>
          <w:p w14:paraId="2D90E9F9" w14:textId="14F313E4"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Printim dixhital</w:t>
            </w:r>
            <w:r w:rsidR="00004EFD" w:rsidRPr="00B70A69">
              <w:rPr>
                <w:rFonts w:asciiTheme="minorHAnsi" w:hAnsiTheme="minorHAnsi" w:cstheme="minorHAnsi"/>
                <w:sz w:val="20"/>
                <w:szCs w:val="20"/>
              </w:rPr>
              <w:t xml:space="preserve"> </w:t>
            </w:r>
          </w:p>
        </w:tc>
        <w:tc>
          <w:tcPr>
            <w:tcW w:w="3011" w:type="dxa"/>
            <w:gridSpan w:val="2"/>
          </w:tcPr>
          <w:p w14:paraId="2B6CADCE" w14:textId="63A4C150"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Printim dixhital</w:t>
            </w:r>
          </w:p>
        </w:tc>
      </w:tr>
      <w:tr w:rsidR="004507B0" w:rsidRPr="00B70A69" w14:paraId="1BD2C3A7" w14:textId="77777777" w:rsidTr="004507B0">
        <w:tc>
          <w:tcPr>
            <w:tcW w:w="1477" w:type="dxa"/>
          </w:tcPr>
          <w:p w14:paraId="5DC8C291" w14:textId="74083DAF"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Shtresa mbrojt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se</w:t>
            </w:r>
            <w:r w:rsidR="00004EFD" w:rsidRPr="00B70A69">
              <w:rPr>
                <w:rFonts w:asciiTheme="minorHAnsi" w:hAnsiTheme="minorHAnsi" w:cstheme="minorHAnsi"/>
                <w:sz w:val="20"/>
                <w:szCs w:val="20"/>
              </w:rPr>
              <w:t xml:space="preserve"> </w:t>
            </w:r>
          </w:p>
        </w:tc>
        <w:tc>
          <w:tcPr>
            <w:tcW w:w="3167" w:type="dxa"/>
            <w:gridSpan w:val="2"/>
          </w:tcPr>
          <w:p w14:paraId="79DD1BAA" w14:textId="2FEE7EE9" w:rsidR="00004EFD" w:rsidRPr="00B70A69" w:rsidRDefault="004507B0" w:rsidP="003C3745">
            <w:pPr>
              <w:pStyle w:val="PlainText"/>
              <w:jc w:val="both"/>
              <w:rPr>
                <w:rFonts w:asciiTheme="minorHAnsi" w:hAnsiTheme="minorHAnsi" w:cstheme="minorHAnsi"/>
                <w:sz w:val="20"/>
                <w:szCs w:val="20"/>
              </w:rPr>
            </w:pPr>
            <w:r w:rsidRPr="00B70A69">
              <w:rPr>
                <w:rFonts w:asciiTheme="minorHAnsi" w:hAnsiTheme="minorHAnsi" w:cstheme="minorHAnsi"/>
                <w:sz w:val="20"/>
                <w:szCs w:val="20"/>
              </w:rPr>
              <w:t>Shtres</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w:t>
            </w:r>
            <w:r w:rsidR="003C3745">
              <w:rPr>
                <w:rFonts w:asciiTheme="minorHAnsi" w:hAnsiTheme="minorHAnsi" w:cstheme="minorHAnsi"/>
                <w:sz w:val="20"/>
                <w:szCs w:val="20"/>
              </w:rPr>
              <w:t>mbrojtëse</w:t>
            </w:r>
            <w:r w:rsidRPr="00B70A69">
              <w:rPr>
                <w:rFonts w:asciiTheme="minorHAnsi" w:hAnsiTheme="minorHAnsi" w:cstheme="minorHAnsi"/>
                <w:sz w:val="20"/>
                <w:szCs w:val="20"/>
              </w:rPr>
              <w:t xml:space="preserve"> kund</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r rrezeve UV</w:t>
            </w:r>
          </w:p>
        </w:tc>
        <w:tc>
          <w:tcPr>
            <w:tcW w:w="1465" w:type="dxa"/>
          </w:tcPr>
          <w:p w14:paraId="327B3FE5" w14:textId="4C0D4183"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Shtres</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me filt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r UV</w:t>
            </w:r>
          </w:p>
        </w:tc>
        <w:tc>
          <w:tcPr>
            <w:tcW w:w="1530" w:type="dxa"/>
          </w:tcPr>
          <w:p w14:paraId="3D4F06D6" w14:textId="1B2BFBB0"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Shtres</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me filt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r UV</w:t>
            </w:r>
          </w:p>
        </w:tc>
        <w:tc>
          <w:tcPr>
            <w:tcW w:w="1481" w:type="dxa"/>
          </w:tcPr>
          <w:p w14:paraId="1BC626FF" w14:textId="77777777" w:rsidR="00004EFD" w:rsidRPr="00B70A69" w:rsidRDefault="00004EFD" w:rsidP="00DB06C9">
            <w:pPr>
              <w:pStyle w:val="PlainText"/>
              <w:jc w:val="both"/>
              <w:rPr>
                <w:rFonts w:asciiTheme="minorHAnsi" w:hAnsiTheme="minorHAnsi" w:cstheme="minorHAnsi"/>
                <w:sz w:val="20"/>
                <w:szCs w:val="20"/>
              </w:rPr>
            </w:pPr>
          </w:p>
        </w:tc>
      </w:tr>
      <w:tr w:rsidR="004507B0" w:rsidRPr="00B70A69" w14:paraId="0A991851" w14:textId="77777777" w:rsidTr="004507B0">
        <w:tc>
          <w:tcPr>
            <w:tcW w:w="1477" w:type="dxa"/>
          </w:tcPr>
          <w:p w14:paraId="7FA8AE4A" w14:textId="7652EDB9"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Kosto</w:t>
            </w:r>
          </w:p>
        </w:tc>
        <w:tc>
          <w:tcPr>
            <w:tcW w:w="1608" w:type="dxa"/>
          </w:tcPr>
          <w:p w14:paraId="053337CF" w14:textId="5933DFF4"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E lart</w:t>
            </w:r>
            <w:r w:rsidR="00DB06C9" w:rsidRPr="00B70A69">
              <w:rPr>
                <w:rFonts w:asciiTheme="minorHAnsi" w:hAnsiTheme="minorHAnsi" w:cstheme="minorHAnsi"/>
                <w:sz w:val="20"/>
                <w:szCs w:val="20"/>
              </w:rPr>
              <w:t>ë</w:t>
            </w:r>
          </w:p>
        </w:tc>
        <w:tc>
          <w:tcPr>
            <w:tcW w:w="1559" w:type="dxa"/>
          </w:tcPr>
          <w:p w14:paraId="18F0BB78" w14:textId="0928D971"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E ul</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t</w:t>
            </w:r>
          </w:p>
        </w:tc>
        <w:tc>
          <w:tcPr>
            <w:tcW w:w="1465" w:type="dxa"/>
          </w:tcPr>
          <w:p w14:paraId="6654B811" w14:textId="1D18521F"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Mesatare-Ul</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t</w:t>
            </w:r>
          </w:p>
        </w:tc>
        <w:tc>
          <w:tcPr>
            <w:tcW w:w="1530" w:type="dxa"/>
          </w:tcPr>
          <w:p w14:paraId="5B265D55" w14:textId="7E733AF7"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Mesatare/Lart</w:t>
            </w:r>
            <w:r w:rsidR="00DB06C9" w:rsidRPr="00B70A69">
              <w:rPr>
                <w:rFonts w:asciiTheme="minorHAnsi" w:hAnsiTheme="minorHAnsi" w:cstheme="minorHAnsi"/>
                <w:sz w:val="20"/>
                <w:szCs w:val="20"/>
              </w:rPr>
              <w:t>ë</w:t>
            </w:r>
          </w:p>
        </w:tc>
        <w:tc>
          <w:tcPr>
            <w:tcW w:w="1481" w:type="dxa"/>
          </w:tcPr>
          <w:p w14:paraId="69D77B11" w14:textId="0A37B6A4" w:rsidR="00004EFD" w:rsidRPr="00B70A69" w:rsidRDefault="004507B0"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Mesatare-Ul</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t</w:t>
            </w:r>
          </w:p>
        </w:tc>
      </w:tr>
    </w:tbl>
    <w:p w14:paraId="2E468670" w14:textId="77777777" w:rsidR="00004EFD" w:rsidRPr="00B70A69" w:rsidRDefault="00004EFD" w:rsidP="00DB06C9">
      <w:pPr>
        <w:pStyle w:val="PlainText"/>
        <w:jc w:val="both"/>
        <w:rPr>
          <w:rFonts w:asciiTheme="minorHAnsi" w:hAnsiTheme="minorHAnsi" w:cstheme="minorHAnsi"/>
          <w:sz w:val="22"/>
          <w:szCs w:val="22"/>
        </w:rPr>
      </w:pPr>
    </w:p>
    <w:p w14:paraId="7A28F2E1" w14:textId="1C42FFDB" w:rsidR="00F26225" w:rsidRPr="00B70A69" w:rsidRDefault="00F26225" w:rsidP="00DB06C9">
      <w:pPr>
        <w:jc w:val="both"/>
        <w:rPr>
          <w:rFonts w:cstheme="minorHAnsi"/>
        </w:rPr>
      </w:pPr>
      <w:r w:rsidRPr="00B70A69">
        <w:rPr>
          <w:rFonts w:cstheme="minorHAnsi"/>
        </w:rPr>
        <w:t xml:space="preserve">Forex® ka jetëgjatësi, pa nevojë për mirëmbajtje dhe ka raport çmim/cilësi më të mirë se materialet e tjera. Dibond® ka qëndrueshmëri dhe një balancë </w:t>
      </w:r>
      <w:r w:rsidR="003C3745">
        <w:rPr>
          <w:rFonts w:cstheme="minorHAnsi"/>
        </w:rPr>
        <w:t>të mirë mes peshës së ulët dhe fort</w:t>
      </w:r>
      <w:r w:rsidRPr="00B70A69">
        <w:rPr>
          <w:rFonts w:cstheme="minorHAnsi"/>
        </w:rPr>
        <w:t>ësisë. Tabelat e aluminit janë më të forta dhe të qëndrueshme por janë më të shtrenjta.</w:t>
      </w:r>
    </w:p>
    <w:p w14:paraId="0FFA9B46" w14:textId="77777777" w:rsidR="00F26225" w:rsidRPr="00B70A69" w:rsidRDefault="00F26225" w:rsidP="00DB06C9">
      <w:pPr>
        <w:jc w:val="both"/>
        <w:rPr>
          <w:rFonts w:cstheme="minorHAnsi"/>
        </w:rPr>
      </w:pPr>
      <w:r w:rsidRPr="00B70A69">
        <w:rPr>
          <w:rFonts w:cstheme="minorHAnsi"/>
        </w:rPr>
        <w:t>Ngjyrat:</w:t>
      </w:r>
    </w:p>
    <w:p w14:paraId="1C2397E3" w14:textId="77777777" w:rsidR="00F26225" w:rsidRPr="009325CF" w:rsidRDefault="00F26225" w:rsidP="009D7230">
      <w:pPr>
        <w:pStyle w:val="ListParagraph"/>
        <w:numPr>
          <w:ilvl w:val="0"/>
          <w:numId w:val="2"/>
        </w:numPr>
        <w:spacing w:after="160" w:line="259" w:lineRule="auto"/>
        <w:jc w:val="both"/>
        <w:rPr>
          <w:rFonts w:cstheme="minorHAnsi"/>
          <w:lang w:val="it-IT"/>
        </w:rPr>
      </w:pPr>
      <w:r w:rsidRPr="009325CF">
        <w:rPr>
          <w:rFonts w:cstheme="minorHAnsi"/>
          <w:lang w:val="it-IT"/>
        </w:rPr>
        <w:t>Sfondi i tabelave Forex® dhe Dibond® është i bardhë, ndërsa për tabelat e aluminit është natyrale ose e bardhë;</w:t>
      </w:r>
    </w:p>
    <w:p w14:paraId="114657E9" w14:textId="77777777" w:rsidR="00F26225" w:rsidRPr="009325CF" w:rsidRDefault="00F26225" w:rsidP="009D7230">
      <w:pPr>
        <w:pStyle w:val="ListParagraph"/>
        <w:numPr>
          <w:ilvl w:val="0"/>
          <w:numId w:val="2"/>
        </w:numPr>
        <w:spacing w:after="160" w:line="259" w:lineRule="auto"/>
        <w:jc w:val="both"/>
        <w:rPr>
          <w:rFonts w:cstheme="minorHAnsi"/>
          <w:lang w:val="it-IT"/>
        </w:rPr>
      </w:pPr>
      <w:r w:rsidRPr="009325CF">
        <w:rPr>
          <w:rFonts w:cstheme="minorHAnsi"/>
          <w:lang w:val="it-IT"/>
        </w:rPr>
        <w:t>Ngjyra e shkrimit është e zezë;</w:t>
      </w:r>
    </w:p>
    <w:p w14:paraId="774B1C8C" w14:textId="6F61AD68" w:rsidR="00004EFD" w:rsidRPr="009325CF" w:rsidRDefault="00F26225" w:rsidP="009D7230">
      <w:pPr>
        <w:pStyle w:val="ListParagraph"/>
        <w:numPr>
          <w:ilvl w:val="0"/>
          <w:numId w:val="2"/>
        </w:numPr>
        <w:spacing w:after="160" w:line="259" w:lineRule="auto"/>
        <w:jc w:val="both"/>
        <w:rPr>
          <w:rFonts w:cstheme="minorHAnsi"/>
          <w:lang w:val="it-IT"/>
        </w:rPr>
      </w:pPr>
      <w:r w:rsidRPr="009325CF">
        <w:rPr>
          <w:rFonts w:cstheme="minorHAnsi"/>
          <w:lang w:val="it-IT"/>
        </w:rPr>
        <w:t>Ngjyra e cepeve dhe fundit është e kuqe (shiko tabelën për kodet e ngjyrave</w:t>
      </w:r>
      <w:r w:rsidR="00004EFD" w:rsidRPr="009325CF">
        <w:rPr>
          <w:rFonts w:cstheme="minorHAnsi"/>
          <w:lang w:val="it-IT"/>
        </w:rPr>
        <w:t>)</w:t>
      </w:r>
    </w:p>
    <w:p w14:paraId="179318C1" w14:textId="77777777" w:rsidR="00004EFD" w:rsidRPr="009325CF" w:rsidRDefault="00004EFD" w:rsidP="00DB06C9">
      <w:pPr>
        <w:pStyle w:val="PlainText"/>
        <w:jc w:val="both"/>
        <w:rPr>
          <w:rFonts w:asciiTheme="minorHAnsi" w:hAnsiTheme="minorHAnsi" w:cstheme="minorHAnsi"/>
          <w:sz w:val="22"/>
          <w:szCs w:val="22"/>
          <w:lang w:val="it-IT"/>
        </w:rPr>
      </w:pPr>
    </w:p>
    <w:tbl>
      <w:tblPr>
        <w:tblStyle w:val="TableGrid"/>
        <w:tblW w:w="0" w:type="auto"/>
        <w:tblLook w:val="04A0" w:firstRow="1" w:lastRow="0" w:firstColumn="1" w:lastColumn="0" w:noHBand="0" w:noVBand="1"/>
      </w:tblPr>
      <w:tblGrid>
        <w:gridCol w:w="1779"/>
        <w:gridCol w:w="1850"/>
        <w:gridCol w:w="1713"/>
        <w:gridCol w:w="1839"/>
        <w:gridCol w:w="1713"/>
      </w:tblGrid>
      <w:tr w:rsidR="00004EFD" w:rsidRPr="00B70A69" w14:paraId="5EFA8996" w14:textId="77777777" w:rsidTr="003F566B">
        <w:tc>
          <w:tcPr>
            <w:tcW w:w="1824" w:type="dxa"/>
          </w:tcPr>
          <w:p w14:paraId="01295B31" w14:textId="6C2BA8EC" w:rsidR="00004EFD" w:rsidRPr="00B70A69" w:rsidRDefault="00EE582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Kodi i ngjyrës </w:t>
            </w:r>
            <w:r w:rsidR="00004EFD" w:rsidRPr="00B70A69">
              <w:rPr>
                <w:rFonts w:asciiTheme="minorHAnsi" w:hAnsiTheme="minorHAnsi" w:cstheme="minorHAnsi"/>
                <w:sz w:val="22"/>
                <w:szCs w:val="22"/>
              </w:rPr>
              <w:t>RAL</w:t>
            </w:r>
          </w:p>
        </w:tc>
        <w:tc>
          <w:tcPr>
            <w:tcW w:w="1866" w:type="dxa"/>
          </w:tcPr>
          <w:p w14:paraId="2A9C0752"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3000</w:t>
            </w:r>
          </w:p>
        </w:tc>
        <w:tc>
          <w:tcPr>
            <w:tcW w:w="1785" w:type="dxa"/>
            <w:vMerge w:val="restart"/>
            <w:shd w:val="clear" w:color="auto" w:fill="A72920"/>
          </w:tcPr>
          <w:p w14:paraId="3ED1A830" w14:textId="77777777" w:rsidR="00004EFD" w:rsidRPr="00B70A69" w:rsidRDefault="00004EFD" w:rsidP="00DB06C9">
            <w:pPr>
              <w:pStyle w:val="PlainText"/>
              <w:jc w:val="both"/>
              <w:rPr>
                <w:rFonts w:asciiTheme="minorHAnsi" w:hAnsiTheme="minorHAnsi" w:cstheme="minorHAnsi"/>
                <w:sz w:val="22"/>
                <w:szCs w:val="22"/>
              </w:rPr>
            </w:pPr>
          </w:p>
        </w:tc>
        <w:tc>
          <w:tcPr>
            <w:tcW w:w="1860" w:type="dxa"/>
          </w:tcPr>
          <w:p w14:paraId="0C2DFECA"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3020</w:t>
            </w:r>
          </w:p>
        </w:tc>
        <w:tc>
          <w:tcPr>
            <w:tcW w:w="1785" w:type="dxa"/>
            <w:vMerge w:val="restart"/>
            <w:shd w:val="clear" w:color="auto" w:fill="BB1E10"/>
          </w:tcPr>
          <w:p w14:paraId="5B942FCC" w14:textId="77777777" w:rsidR="00004EFD" w:rsidRPr="00B70A69" w:rsidRDefault="00004EFD" w:rsidP="00DB06C9">
            <w:pPr>
              <w:pStyle w:val="PlainText"/>
              <w:jc w:val="both"/>
              <w:rPr>
                <w:rFonts w:asciiTheme="minorHAnsi" w:hAnsiTheme="minorHAnsi" w:cstheme="minorHAnsi"/>
                <w:sz w:val="22"/>
                <w:szCs w:val="22"/>
              </w:rPr>
            </w:pPr>
          </w:p>
        </w:tc>
      </w:tr>
      <w:tr w:rsidR="00004EFD" w:rsidRPr="00B70A69" w14:paraId="33BD47B1" w14:textId="77777777" w:rsidTr="003F566B">
        <w:tc>
          <w:tcPr>
            <w:tcW w:w="1824" w:type="dxa"/>
          </w:tcPr>
          <w:p w14:paraId="4C7D2F96"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RGB</w:t>
            </w:r>
          </w:p>
        </w:tc>
        <w:tc>
          <w:tcPr>
            <w:tcW w:w="1866" w:type="dxa"/>
          </w:tcPr>
          <w:p w14:paraId="79975D23"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167; 41; 32</w:t>
            </w:r>
          </w:p>
        </w:tc>
        <w:tc>
          <w:tcPr>
            <w:tcW w:w="1785" w:type="dxa"/>
            <w:vMerge/>
            <w:shd w:val="clear" w:color="auto" w:fill="A72920"/>
          </w:tcPr>
          <w:p w14:paraId="3EDD0B24" w14:textId="77777777" w:rsidR="00004EFD" w:rsidRPr="00B70A69" w:rsidRDefault="00004EFD" w:rsidP="00DB06C9">
            <w:pPr>
              <w:pStyle w:val="PlainText"/>
              <w:jc w:val="both"/>
              <w:rPr>
                <w:rFonts w:asciiTheme="minorHAnsi" w:hAnsiTheme="minorHAnsi" w:cstheme="minorHAnsi"/>
                <w:sz w:val="22"/>
                <w:szCs w:val="22"/>
              </w:rPr>
            </w:pPr>
          </w:p>
        </w:tc>
        <w:tc>
          <w:tcPr>
            <w:tcW w:w="1860" w:type="dxa"/>
          </w:tcPr>
          <w:p w14:paraId="41012EA2"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187; 30; 16</w:t>
            </w:r>
          </w:p>
        </w:tc>
        <w:tc>
          <w:tcPr>
            <w:tcW w:w="1785" w:type="dxa"/>
            <w:vMerge/>
            <w:shd w:val="clear" w:color="auto" w:fill="BB1E10"/>
          </w:tcPr>
          <w:p w14:paraId="6566CC6C" w14:textId="77777777" w:rsidR="00004EFD" w:rsidRPr="00B70A69" w:rsidRDefault="00004EFD" w:rsidP="00DB06C9">
            <w:pPr>
              <w:pStyle w:val="PlainText"/>
              <w:jc w:val="both"/>
              <w:rPr>
                <w:rFonts w:asciiTheme="minorHAnsi" w:hAnsiTheme="minorHAnsi" w:cstheme="minorHAnsi"/>
                <w:sz w:val="22"/>
                <w:szCs w:val="22"/>
              </w:rPr>
            </w:pPr>
          </w:p>
        </w:tc>
      </w:tr>
      <w:tr w:rsidR="00004EFD" w:rsidRPr="00B70A69" w14:paraId="71092EA9" w14:textId="77777777" w:rsidTr="003F566B">
        <w:tc>
          <w:tcPr>
            <w:tcW w:w="1824" w:type="dxa"/>
          </w:tcPr>
          <w:p w14:paraId="7F741FD2"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CMYK</w:t>
            </w:r>
          </w:p>
        </w:tc>
        <w:tc>
          <w:tcPr>
            <w:tcW w:w="1866" w:type="dxa"/>
          </w:tcPr>
          <w:p w14:paraId="24F5C948"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10;100;100;20</w:t>
            </w:r>
          </w:p>
        </w:tc>
        <w:tc>
          <w:tcPr>
            <w:tcW w:w="1785" w:type="dxa"/>
            <w:vMerge/>
            <w:shd w:val="clear" w:color="auto" w:fill="A72920"/>
          </w:tcPr>
          <w:p w14:paraId="04378ABA" w14:textId="77777777" w:rsidR="00004EFD" w:rsidRPr="00B70A69" w:rsidRDefault="00004EFD" w:rsidP="00DB06C9">
            <w:pPr>
              <w:pStyle w:val="PlainText"/>
              <w:jc w:val="both"/>
              <w:rPr>
                <w:rFonts w:asciiTheme="minorHAnsi" w:hAnsiTheme="minorHAnsi" w:cstheme="minorHAnsi"/>
                <w:sz w:val="22"/>
                <w:szCs w:val="22"/>
              </w:rPr>
            </w:pPr>
          </w:p>
        </w:tc>
        <w:tc>
          <w:tcPr>
            <w:tcW w:w="1860" w:type="dxa"/>
          </w:tcPr>
          <w:p w14:paraId="61D1C48E"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0;100;100;10</w:t>
            </w:r>
          </w:p>
        </w:tc>
        <w:tc>
          <w:tcPr>
            <w:tcW w:w="1785" w:type="dxa"/>
            <w:vMerge/>
            <w:shd w:val="clear" w:color="auto" w:fill="BB1E10"/>
          </w:tcPr>
          <w:p w14:paraId="476E6443" w14:textId="77777777" w:rsidR="00004EFD" w:rsidRPr="00B70A69" w:rsidRDefault="00004EFD" w:rsidP="00DB06C9">
            <w:pPr>
              <w:pStyle w:val="PlainText"/>
              <w:jc w:val="both"/>
              <w:rPr>
                <w:rFonts w:asciiTheme="minorHAnsi" w:hAnsiTheme="minorHAnsi" w:cstheme="minorHAnsi"/>
                <w:sz w:val="22"/>
                <w:szCs w:val="22"/>
              </w:rPr>
            </w:pPr>
          </w:p>
        </w:tc>
      </w:tr>
      <w:tr w:rsidR="00004EFD" w:rsidRPr="00B70A69" w14:paraId="5F273C45" w14:textId="77777777" w:rsidTr="003F566B">
        <w:tc>
          <w:tcPr>
            <w:tcW w:w="1824" w:type="dxa"/>
          </w:tcPr>
          <w:p w14:paraId="084FFED0"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HEX code</w:t>
            </w:r>
          </w:p>
        </w:tc>
        <w:tc>
          <w:tcPr>
            <w:tcW w:w="1866" w:type="dxa"/>
          </w:tcPr>
          <w:p w14:paraId="7FEF16F3"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#a72920</w:t>
            </w:r>
          </w:p>
        </w:tc>
        <w:tc>
          <w:tcPr>
            <w:tcW w:w="1785" w:type="dxa"/>
            <w:vMerge/>
            <w:shd w:val="clear" w:color="auto" w:fill="A72920"/>
          </w:tcPr>
          <w:p w14:paraId="12505A9F" w14:textId="77777777" w:rsidR="00004EFD" w:rsidRPr="00B70A69" w:rsidRDefault="00004EFD" w:rsidP="00DB06C9">
            <w:pPr>
              <w:pStyle w:val="PlainText"/>
              <w:jc w:val="both"/>
              <w:rPr>
                <w:rFonts w:asciiTheme="minorHAnsi" w:hAnsiTheme="minorHAnsi" w:cstheme="minorHAnsi"/>
                <w:sz w:val="22"/>
                <w:szCs w:val="22"/>
              </w:rPr>
            </w:pPr>
          </w:p>
        </w:tc>
        <w:tc>
          <w:tcPr>
            <w:tcW w:w="1860" w:type="dxa"/>
          </w:tcPr>
          <w:p w14:paraId="2FB1406F"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#bb1e10</w:t>
            </w:r>
          </w:p>
        </w:tc>
        <w:tc>
          <w:tcPr>
            <w:tcW w:w="1785" w:type="dxa"/>
            <w:vMerge/>
            <w:shd w:val="clear" w:color="auto" w:fill="BB1E10"/>
          </w:tcPr>
          <w:p w14:paraId="3E019E6B" w14:textId="77777777" w:rsidR="00004EFD" w:rsidRPr="00B70A69" w:rsidRDefault="00004EFD" w:rsidP="00DB06C9">
            <w:pPr>
              <w:pStyle w:val="PlainText"/>
              <w:jc w:val="both"/>
              <w:rPr>
                <w:rFonts w:asciiTheme="minorHAnsi" w:hAnsiTheme="minorHAnsi" w:cstheme="minorHAnsi"/>
                <w:sz w:val="22"/>
                <w:szCs w:val="22"/>
              </w:rPr>
            </w:pPr>
          </w:p>
        </w:tc>
      </w:tr>
    </w:tbl>
    <w:p w14:paraId="687959FF" w14:textId="77777777" w:rsidR="003F566B" w:rsidRDefault="003F566B" w:rsidP="00DB06C9">
      <w:pPr>
        <w:pStyle w:val="PlainText"/>
        <w:jc w:val="both"/>
        <w:rPr>
          <w:rFonts w:asciiTheme="minorHAnsi" w:hAnsiTheme="minorHAnsi" w:cstheme="minorHAnsi"/>
          <w:sz w:val="22"/>
          <w:szCs w:val="22"/>
        </w:rPr>
      </w:pPr>
    </w:p>
    <w:p w14:paraId="7F401541" w14:textId="2DFE9956" w:rsidR="00004EFD" w:rsidRPr="00B70A69" w:rsidRDefault="003F566B" w:rsidP="003F566B">
      <w:pPr>
        <w:pStyle w:val="PlainText"/>
        <w:jc w:val="center"/>
        <w:rPr>
          <w:rFonts w:asciiTheme="minorHAnsi" w:hAnsiTheme="minorHAnsi" w:cstheme="minorHAnsi"/>
          <w:sz w:val="22"/>
          <w:szCs w:val="22"/>
        </w:rPr>
      </w:pPr>
      <w:r w:rsidRPr="00B70A69">
        <w:rPr>
          <w:rFonts w:cstheme="minorHAnsi"/>
          <w:noProof/>
        </w:rPr>
        <w:drawing>
          <wp:inline distT="0" distB="0" distL="0" distR="0" wp14:anchorId="1B4D475E" wp14:editId="7EB7B3CA">
            <wp:extent cx="4189863" cy="3200486"/>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89244" cy="3200013"/>
                    </a:xfrm>
                    <a:prstGeom prst="rect">
                      <a:avLst/>
                    </a:prstGeom>
                    <a:noFill/>
                    <a:ln>
                      <a:noFill/>
                    </a:ln>
                  </pic:spPr>
                </pic:pic>
              </a:graphicData>
            </a:graphic>
          </wp:inline>
        </w:drawing>
      </w:r>
    </w:p>
    <w:p w14:paraId="587C57EC" w14:textId="67BB433B" w:rsidR="00004EFD" w:rsidRPr="00B70A69" w:rsidRDefault="00F26225" w:rsidP="00DB06C9">
      <w:pPr>
        <w:pStyle w:val="Heading2"/>
        <w:jc w:val="both"/>
        <w:rPr>
          <w:rFonts w:asciiTheme="minorHAnsi" w:hAnsiTheme="minorHAnsi" w:cstheme="minorHAnsi"/>
        </w:rPr>
      </w:pPr>
      <w:bookmarkStart w:id="31" w:name="_Toc35465872"/>
      <w:r w:rsidRPr="00B70A69">
        <w:rPr>
          <w:rFonts w:asciiTheme="minorHAnsi" w:hAnsiTheme="minorHAnsi" w:cstheme="minorHAnsi"/>
        </w:rPr>
        <w:t>Shenjat Vertikale</w:t>
      </w:r>
      <w:bookmarkEnd w:id="31"/>
    </w:p>
    <w:p w14:paraId="32A234CA" w14:textId="676F7A55" w:rsidR="00F26225" w:rsidRPr="00B70A69" w:rsidRDefault="00F26225" w:rsidP="00DB06C9">
      <w:pPr>
        <w:jc w:val="both"/>
        <w:rPr>
          <w:rFonts w:cstheme="minorHAnsi"/>
        </w:rPr>
      </w:pPr>
      <w:r w:rsidRPr="00B70A69">
        <w:rPr>
          <w:rFonts w:cstheme="minorHAnsi"/>
        </w:rPr>
        <w:t xml:space="preserve">Zakonisht konsiston në tabela të vendosura të fillim të shtegut dhe në kryqëzime kryesore, me informacione për zonat me emërtime dhe </w:t>
      </w:r>
      <w:r w:rsidR="003F566B">
        <w:rPr>
          <w:rFonts w:cstheme="minorHAnsi"/>
        </w:rPr>
        <w:t xml:space="preserve">distance drejt </w:t>
      </w:r>
      <w:r w:rsidRPr="00B70A69">
        <w:rPr>
          <w:rFonts w:cstheme="minorHAnsi"/>
        </w:rPr>
        <w:t xml:space="preserve">destinacionit (afër, i ndërmjetëm dhe </w:t>
      </w:r>
      <w:r w:rsidR="003F566B">
        <w:rPr>
          <w:rFonts w:cstheme="minorHAnsi"/>
        </w:rPr>
        <w:t>i largët</w:t>
      </w:r>
      <w:r w:rsidRPr="00B70A69">
        <w:rPr>
          <w:rFonts w:cstheme="minorHAnsi"/>
        </w:rPr>
        <w:t>) me kohën e udhëtimit dhe numrin e shtegut (shenjat e drejtimit); lloje të tjera tabelash planifikohen për shtigje tematike ose për të ftuar ecjen mbi shteg (tabelat e zonës, panelet e informacionit).</w:t>
      </w:r>
    </w:p>
    <w:p w14:paraId="6BCAF4EA" w14:textId="79DA7601" w:rsidR="00004EFD" w:rsidRPr="00B70A69" w:rsidRDefault="00F26225" w:rsidP="00DB06C9">
      <w:pPr>
        <w:pStyle w:val="Heading3"/>
        <w:jc w:val="both"/>
        <w:rPr>
          <w:rFonts w:asciiTheme="minorHAnsi" w:hAnsiTheme="minorHAnsi" w:cstheme="minorHAnsi"/>
        </w:rPr>
      </w:pPr>
      <w:bookmarkStart w:id="32" w:name="_Toc35465873"/>
      <w:r w:rsidRPr="00B70A69">
        <w:rPr>
          <w:rFonts w:asciiTheme="minorHAnsi" w:hAnsiTheme="minorHAnsi" w:cstheme="minorHAnsi"/>
        </w:rPr>
        <w:t>Shenjat vertikale – Shenjat e drejtimit</w:t>
      </w:r>
      <w:bookmarkEnd w:id="32"/>
    </w:p>
    <w:p w14:paraId="6422B894" w14:textId="7A9C7ADC" w:rsidR="00004EFD" w:rsidRPr="00B70A69" w:rsidRDefault="00F2622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Përdoren për të treguar drejtimin dhe vendndodhjen e destinacionit të shtegut dhe kohën e nevojshme për të arritur nga një vizitor i thjeshtë. Duhen vendosur në fillim dhe në fund të </w:t>
      </w:r>
      <w:r w:rsidR="003F566B">
        <w:rPr>
          <w:rFonts w:asciiTheme="minorHAnsi" w:hAnsiTheme="minorHAnsi" w:cstheme="minorHAnsi"/>
          <w:sz w:val="22"/>
          <w:szCs w:val="22"/>
        </w:rPr>
        <w:t>shtegut</w:t>
      </w:r>
      <w:r w:rsidRPr="00B70A69">
        <w:rPr>
          <w:rFonts w:asciiTheme="minorHAnsi" w:hAnsiTheme="minorHAnsi" w:cstheme="minorHAnsi"/>
          <w:sz w:val="22"/>
          <w:szCs w:val="22"/>
        </w:rPr>
        <w:t>, në kryqëzime me shtigje dhe rrugë të tjera. Tabelat kanë formën e një shigjete; ato janë prej Forex® ose alumini  me përmasat e mëposhtme</w:t>
      </w:r>
      <w:r w:rsidR="00004EFD" w:rsidRPr="00B70A69">
        <w:rPr>
          <w:rFonts w:asciiTheme="minorHAnsi" w:hAnsiTheme="minorHAnsi" w:cstheme="minorHAnsi"/>
          <w:sz w:val="22"/>
          <w:szCs w:val="22"/>
        </w:rPr>
        <w:t xml:space="preserve">: </w:t>
      </w:r>
    </w:p>
    <w:p w14:paraId="23100479" w14:textId="78F10452" w:rsidR="00004EFD" w:rsidRPr="00B70A69" w:rsidRDefault="00086A48" w:rsidP="009D7230">
      <w:pPr>
        <w:pStyle w:val="PlainText"/>
        <w:numPr>
          <w:ilvl w:val="0"/>
          <w:numId w:val="2"/>
        </w:numPr>
        <w:jc w:val="both"/>
        <w:rPr>
          <w:rFonts w:asciiTheme="minorHAnsi" w:hAnsiTheme="minorHAnsi" w:cstheme="minorHAnsi"/>
          <w:sz w:val="22"/>
          <w:szCs w:val="22"/>
        </w:rPr>
      </w:pPr>
      <w:r w:rsidRPr="00B70A69">
        <w:rPr>
          <w:rFonts w:asciiTheme="minorHAnsi" w:hAnsiTheme="minorHAnsi" w:cstheme="minorHAnsi"/>
          <w:sz w:val="22"/>
          <w:szCs w:val="22"/>
        </w:rPr>
        <w:t>gjatësia</w:t>
      </w:r>
      <w:r w:rsidR="00004EFD" w:rsidRPr="00B70A69">
        <w:rPr>
          <w:rFonts w:asciiTheme="minorHAnsi" w:hAnsiTheme="minorHAnsi" w:cstheme="minorHAnsi"/>
          <w:sz w:val="22"/>
          <w:szCs w:val="22"/>
        </w:rPr>
        <w:t xml:space="preserve">: 55 cm </w:t>
      </w:r>
    </w:p>
    <w:p w14:paraId="38884F5A" w14:textId="58B011BD" w:rsidR="00004EFD" w:rsidRPr="00B70A69" w:rsidRDefault="00086A48" w:rsidP="009D7230">
      <w:pPr>
        <w:pStyle w:val="PlainText"/>
        <w:numPr>
          <w:ilvl w:val="0"/>
          <w:numId w:val="2"/>
        </w:numPr>
        <w:jc w:val="both"/>
        <w:rPr>
          <w:rFonts w:asciiTheme="minorHAnsi" w:hAnsiTheme="minorHAnsi" w:cstheme="minorHAnsi"/>
          <w:sz w:val="22"/>
          <w:szCs w:val="22"/>
        </w:rPr>
      </w:pPr>
      <w:r w:rsidRPr="00B70A69">
        <w:rPr>
          <w:rFonts w:asciiTheme="minorHAnsi" w:hAnsiTheme="minorHAnsi" w:cstheme="minorHAnsi"/>
          <w:sz w:val="22"/>
          <w:szCs w:val="22"/>
        </w:rPr>
        <w:t>lartësia</w:t>
      </w:r>
      <w:r w:rsidR="00004EFD" w:rsidRPr="00B70A69">
        <w:rPr>
          <w:rFonts w:asciiTheme="minorHAnsi" w:hAnsiTheme="minorHAnsi" w:cstheme="minorHAnsi"/>
          <w:sz w:val="22"/>
          <w:szCs w:val="22"/>
        </w:rPr>
        <w:t xml:space="preserve">: 15 cm </w:t>
      </w:r>
    </w:p>
    <w:p w14:paraId="60590EC7" w14:textId="788F246A" w:rsidR="00004EFD" w:rsidRPr="009325CF" w:rsidRDefault="00086A48" w:rsidP="009D7230">
      <w:pPr>
        <w:pStyle w:val="PlainText"/>
        <w:numPr>
          <w:ilvl w:val="0"/>
          <w:numId w:val="2"/>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trashësia</w:t>
      </w:r>
      <w:r w:rsidR="00004EFD" w:rsidRPr="009325CF">
        <w:rPr>
          <w:rFonts w:asciiTheme="minorHAnsi" w:hAnsiTheme="minorHAnsi" w:cstheme="minorHAnsi"/>
          <w:sz w:val="22"/>
          <w:szCs w:val="22"/>
          <w:lang w:val="it-IT"/>
        </w:rPr>
        <w:t xml:space="preserve">: 2 cm (Forex®), 5 mm (Alumin) </w:t>
      </w:r>
    </w:p>
    <w:p w14:paraId="293F22CA"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7BDD7AA9" wp14:editId="66C5353E">
            <wp:extent cx="4933666" cy="198429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35006" cy="1984829"/>
                    </a:xfrm>
                    <a:prstGeom prst="rect">
                      <a:avLst/>
                    </a:prstGeom>
                    <a:noFill/>
                    <a:ln>
                      <a:noFill/>
                    </a:ln>
                  </pic:spPr>
                </pic:pic>
              </a:graphicData>
            </a:graphic>
          </wp:inline>
        </w:drawing>
      </w:r>
    </w:p>
    <w:p w14:paraId="49F3610B" w14:textId="76EBD29A" w:rsidR="00F26225" w:rsidRPr="00B70A69" w:rsidRDefault="00F26225" w:rsidP="00DB06C9">
      <w:pPr>
        <w:spacing w:after="160" w:line="259" w:lineRule="auto"/>
        <w:jc w:val="both"/>
        <w:rPr>
          <w:rFonts w:eastAsia="Calibri" w:cstheme="minorHAnsi"/>
        </w:rPr>
      </w:pPr>
      <w:r w:rsidRPr="00B70A69">
        <w:rPr>
          <w:rFonts w:eastAsia="Calibri" w:cstheme="minorHAnsi"/>
        </w:rPr>
        <w:t xml:space="preserve">Maja është e kuqe, ndërsa fundi është i kuq-i bardhë-i kuq dhe përmban numrin identifikues të </w:t>
      </w:r>
      <w:r w:rsidR="003F566B">
        <w:rPr>
          <w:rFonts w:eastAsia="Calibri" w:cstheme="minorHAnsi"/>
        </w:rPr>
        <w:t>shtegut</w:t>
      </w:r>
      <w:r w:rsidRPr="00B70A69">
        <w:rPr>
          <w:rFonts w:eastAsia="Calibri" w:cstheme="minorHAnsi"/>
        </w:rPr>
        <w:t xml:space="preserve"> në fushën e bardhë; tabela përmban 1 deri në 3 rreshta me destinacionin (e afërt, e ndërmjetëm, e fundit) dhe kohët e ecjes përkatëse (të llogaritura nga koha e nevojshme për të arritur destinacionet nga një vizitor mesatar) bashkë me distancën në kilometra (e dobishme për kalimin me kuaj ose me biçikletë).</w:t>
      </w:r>
    </w:p>
    <w:p w14:paraId="18DEACF4" w14:textId="77777777" w:rsidR="00F26225" w:rsidRPr="009325CF" w:rsidRDefault="00F26225" w:rsidP="00DB06C9">
      <w:pPr>
        <w:spacing w:after="160" w:line="259" w:lineRule="auto"/>
        <w:jc w:val="both"/>
        <w:rPr>
          <w:rFonts w:eastAsia="Calibri" w:cstheme="minorHAnsi"/>
          <w:lang w:val="it-IT"/>
        </w:rPr>
      </w:pPr>
      <w:r w:rsidRPr="009325CF">
        <w:rPr>
          <w:rFonts w:eastAsia="Calibri" w:cstheme="minorHAnsi"/>
          <w:lang w:val="it-IT"/>
        </w:rPr>
        <w:t>Shkrimi është Arial i zi, afërsisht i lartë 20mm (gërma e vogël) dhe 27mm (gërma e madhe dhe numrat).</w:t>
      </w:r>
    </w:p>
    <w:p w14:paraId="3420B14F" w14:textId="319DCAD5" w:rsidR="00004EFD" w:rsidRPr="009325CF" w:rsidRDefault="00F26225" w:rsidP="00DB06C9">
      <w:pPr>
        <w:pStyle w:val="PlainText"/>
        <w:jc w:val="both"/>
        <w:rPr>
          <w:rFonts w:asciiTheme="minorHAnsi" w:hAnsiTheme="minorHAnsi" w:cstheme="minorHAnsi"/>
          <w:sz w:val="22"/>
          <w:szCs w:val="22"/>
          <w:lang w:val="it-IT"/>
        </w:rPr>
      </w:pPr>
      <w:r w:rsidRPr="009325CF">
        <w:rPr>
          <w:rFonts w:asciiTheme="minorHAnsi" w:eastAsia="Calibri" w:hAnsiTheme="minorHAnsi" w:cstheme="minorHAnsi"/>
          <w:sz w:val="22"/>
          <w:szCs w:val="22"/>
          <w:lang w:val="it-IT"/>
        </w:rPr>
        <w:t>Kohët e ecjes shënohen në tabelat në kryqëzime të mëdha dhe tregohen si më poshtë</w:t>
      </w:r>
      <w:r w:rsidR="00004EFD" w:rsidRPr="009325CF">
        <w:rPr>
          <w:rFonts w:asciiTheme="minorHAnsi" w:hAnsiTheme="minorHAnsi" w:cstheme="minorHAnsi"/>
          <w:sz w:val="22"/>
          <w:szCs w:val="22"/>
          <w:lang w:val="it-IT"/>
        </w:rPr>
        <w:t xml:space="preserve">: </w:t>
      </w:r>
    </w:p>
    <w:p w14:paraId="653EEF27" w14:textId="570860F2"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5 minut</w:t>
      </w:r>
      <w:r w:rsidR="00484B6E" w:rsidRPr="009325CF">
        <w:rPr>
          <w:rFonts w:asciiTheme="minorHAnsi" w:hAnsiTheme="minorHAnsi" w:cstheme="minorHAnsi"/>
          <w:sz w:val="22"/>
          <w:szCs w:val="22"/>
          <w:lang w:val="it-IT"/>
        </w:rPr>
        <w:t>a</w:t>
      </w:r>
      <w:r w:rsidRPr="009325CF">
        <w:rPr>
          <w:rFonts w:asciiTheme="minorHAnsi" w:hAnsiTheme="minorHAnsi" w:cstheme="minorHAnsi"/>
          <w:sz w:val="22"/>
          <w:szCs w:val="22"/>
          <w:lang w:val="it-IT"/>
        </w:rPr>
        <w:tab/>
      </w:r>
      <w:r w:rsidRPr="009325CF">
        <w:rPr>
          <w:rFonts w:asciiTheme="minorHAnsi" w:hAnsiTheme="minorHAnsi" w:cstheme="minorHAnsi"/>
          <w:sz w:val="22"/>
          <w:szCs w:val="22"/>
          <w:lang w:val="it-IT"/>
        </w:rPr>
        <w:tab/>
        <w:t xml:space="preserve"> 0.05 </w:t>
      </w:r>
    </w:p>
    <w:p w14:paraId="3A6998A4" w14:textId="14A3D6C3"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20 minut</w:t>
      </w:r>
      <w:r w:rsidR="00484B6E" w:rsidRPr="009325CF">
        <w:rPr>
          <w:rFonts w:asciiTheme="minorHAnsi" w:hAnsiTheme="minorHAnsi" w:cstheme="minorHAnsi"/>
          <w:sz w:val="22"/>
          <w:szCs w:val="22"/>
          <w:lang w:val="it-IT"/>
        </w:rPr>
        <w:t>a</w:t>
      </w:r>
      <w:r w:rsidRPr="009325CF">
        <w:rPr>
          <w:rFonts w:asciiTheme="minorHAnsi" w:hAnsiTheme="minorHAnsi" w:cstheme="minorHAnsi"/>
          <w:sz w:val="22"/>
          <w:szCs w:val="22"/>
          <w:lang w:val="it-IT"/>
        </w:rPr>
        <w:tab/>
      </w:r>
      <w:r w:rsidRPr="009325CF">
        <w:rPr>
          <w:rFonts w:asciiTheme="minorHAnsi" w:hAnsiTheme="minorHAnsi" w:cstheme="minorHAnsi"/>
          <w:sz w:val="22"/>
          <w:szCs w:val="22"/>
          <w:lang w:val="it-IT"/>
        </w:rPr>
        <w:tab/>
        <w:t xml:space="preserve"> 0.20 </w:t>
      </w:r>
    </w:p>
    <w:p w14:paraId="00118D85" w14:textId="487596FF"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 xml:space="preserve">2 </w:t>
      </w:r>
      <w:r w:rsidR="00484B6E" w:rsidRPr="009325CF">
        <w:rPr>
          <w:rFonts w:asciiTheme="minorHAnsi" w:hAnsiTheme="minorHAnsi" w:cstheme="minorHAnsi"/>
          <w:sz w:val="22"/>
          <w:szCs w:val="22"/>
          <w:lang w:val="it-IT"/>
        </w:rPr>
        <w:t>orë</w:t>
      </w:r>
      <w:r w:rsidRPr="009325CF">
        <w:rPr>
          <w:rFonts w:asciiTheme="minorHAnsi" w:hAnsiTheme="minorHAnsi" w:cstheme="minorHAnsi"/>
          <w:sz w:val="22"/>
          <w:szCs w:val="22"/>
          <w:lang w:val="it-IT"/>
        </w:rPr>
        <w:tab/>
      </w:r>
      <w:r w:rsidRPr="009325CF">
        <w:rPr>
          <w:rFonts w:asciiTheme="minorHAnsi" w:hAnsiTheme="minorHAnsi" w:cstheme="minorHAnsi"/>
          <w:sz w:val="22"/>
          <w:szCs w:val="22"/>
          <w:lang w:val="it-IT"/>
        </w:rPr>
        <w:tab/>
      </w:r>
      <w:r w:rsidRPr="009325CF">
        <w:rPr>
          <w:rFonts w:asciiTheme="minorHAnsi" w:hAnsiTheme="minorHAnsi" w:cstheme="minorHAnsi"/>
          <w:sz w:val="22"/>
          <w:szCs w:val="22"/>
          <w:lang w:val="it-IT"/>
        </w:rPr>
        <w:tab/>
        <w:t xml:space="preserve"> 2.00 </w:t>
      </w:r>
    </w:p>
    <w:p w14:paraId="3C6ED4CC" w14:textId="687BE855"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 xml:space="preserve">4 </w:t>
      </w:r>
      <w:r w:rsidR="00484B6E" w:rsidRPr="009325CF">
        <w:rPr>
          <w:rFonts w:asciiTheme="minorHAnsi" w:hAnsiTheme="minorHAnsi" w:cstheme="minorHAnsi"/>
          <w:sz w:val="22"/>
          <w:szCs w:val="22"/>
          <w:lang w:val="it-IT"/>
        </w:rPr>
        <w:t xml:space="preserve">orë e gjysëm   </w:t>
      </w:r>
      <w:r w:rsidRPr="009325CF">
        <w:rPr>
          <w:rFonts w:asciiTheme="minorHAnsi" w:hAnsiTheme="minorHAnsi" w:cstheme="minorHAnsi"/>
          <w:sz w:val="22"/>
          <w:szCs w:val="22"/>
          <w:lang w:val="it-IT"/>
        </w:rPr>
        <w:tab/>
        <w:t xml:space="preserve"> 4.30 </w:t>
      </w:r>
    </w:p>
    <w:p w14:paraId="02E679C5" w14:textId="77777777" w:rsidR="00004EFD" w:rsidRPr="009325CF" w:rsidRDefault="00004EFD" w:rsidP="00DB06C9">
      <w:pPr>
        <w:pStyle w:val="PlainText"/>
        <w:jc w:val="both"/>
        <w:rPr>
          <w:rFonts w:asciiTheme="minorHAnsi" w:hAnsiTheme="minorHAnsi" w:cstheme="minorHAnsi"/>
          <w:sz w:val="22"/>
          <w:szCs w:val="22"/>
          <w:lang w:val="it-IT"/>
        </w:rPr>
      </w:pPr>
    </w:p>
    <w:p w14:paraId="5EDA2BA5" w14:textId="157B854D" w:rsidR="00004EFD" w:rsidRPr="009325CF" w:rsidRDefault="00F26225" w:rsidP="00DB06C9">
      <w:pPr>
        <w:pStyle w:val="PlainText"/>
        <w:jc w:val="both"/>
        <w:rPr>
          <w:rFonts w:asciiTheme="minorHAnsi" w:hAnsiTheme="minorHAnsi" w:cstheme="minorHAnsi"/>
          <w:sz w:val="22"/>
          <w:szCs w:val="22"/>
          <w:lang w:val="it-IT"/>
        </w:rPr>
      </w:pPr>
      <w:bookmarkStart w:id="33" w:name="_Hlk32775728"/>
      <w:r w:rsidRPr="009325CF">
        <w:rPr>
          <w:rFonts w:asciiTheme="minorHAnsi" w:hAnsiTheme="minorHAnsi" w:cstheme="minorHAnsi"/>
          <w:sz w:val="22"/>
          <w:szCs w:val="22"/>
          <w:lang w:val="it-IT"/>
        </w:rPr>
        <w:t>Shmangni përdorimin e kohëve me saktësi maksimale, dhe pas gjysmës së parë të or</w:t>
      </w:r>
      <w:r w:rsidR="003F566B">
        <w:rPr>
          <w:rFonts w:asciiTheme="minorHAnsi" w:hAnsiTheme="minorHAnsi" w:cstheme="minorHAnsi"/>
          <w:sz w:val="22"/>
          <w:szCs w:val="22"/>
          <w:lang w:val="it-IT"/>
        </w:rPr>
        <w:t>ës, shmangni 5’-25’ – 35’-55’ po</w:t>
      </w:r>
      <w:r w:rsidRPr="009325CF">
        <w:rPr>
          <w:rFonts w:asciiTheme="minorHAnsi" w:hAnsiTheme="minorHAnsi" w:cstheme="minorHAnsi"/>
          <w:sz w:val="22"/>
          <w:szCs w:val="22"/>
          <w:lang w:val="it-IT"/>
        </w:rPr>
        <w:t>r rrumbullak</w:t>
      </w:r>
      <w:r w:rsidR="003F566B">
        <w:rPr>
          <w:rFonts w:asciiTheme="minorHAnsi" w:hAnsiTheme="minorHAnsi" w:cstheme="minorHAnsi"/>
          <w:sz w:val="22"/>
          <w:szCs w:val="22"/>
          <w:lang w:val="it-IT"/>
        </w:rPr>
        <w:t>osini në</w:t>
      </w:r>
      <w:r w:rsidRPr="009325CF">
        <w:rPr>
          <w:rFonts w:asciiTheme="minorHAnsi" w:hAnsiTheme="minorHAnsi" w:cstheme="minorHAnsi"/>
          <w:sz w:val="22"/>
          <w:szCs w:val="22"/>
          <w:lang w:val="it-IT"/>
        </w:rPr>
        <w:t xml:space="preserve"> 10 minuta</w:t>
      </w:r>
      <w:r w:rsidR="003F566B">
        <w:rPr>
          <w:rFonts w:asciiTheme="minorHAnsi" w:hAnsiTheme="minorHAnsi" w:cstheme="minorHAnsi"/>
          <w:sz w:val="22"/>
          <w:szCs w:val="22"/>
          <w:lang w:val="it-IT"/>
        </w:rPr>
        <w:t>t e</w:t>
      </w:r>
      <w:r w:rsidRPr="009325CF">
        <w:rPr>
          <w:rFonts w:asciiTheme="minorHAnsi" w:hAnsiTheme="minorHAnsi" w:cstheme="minorHAnsi"/>
          <w:sz w:val="22"/>
          <w:szCs w:val="22"/>
          <w:lang w:val="it-IT"/>
        </w:rPr>
        <w:t xml:space="preserve"> ardhshme</w:t>
      </w:r>
      <w:bookmarkEnd w:id="33"/>
      <w:r w:rsidR="00004EFD" w:rsidRPr="009325CF">
        <w:rPr>
          <w:rFonts w:asciiTheme="minorHAnsi" w:hAnsiTheme="minorHAnsi" w:cstheme="minorHAnsi"/>
          <w:sz w:val="22"/>
          <w:szCs w:val="22"/>
          <w:lang w:val="it-IT"/>
        </w:rPr>
        <w:t xml:space="preserve">: </w:t>
      </w:r>
    </w:p>
    <w:p w14:paraId="72C931CE" w14:textId="4EA04082"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35 minut</w:t>
      </w:r>
      <w:r w:rsidR="00C37849" w:rsidRPr="009325CF">
        <w:rPr>
          <w:rFonts w:asciiTheme="minorHAnsi" w:hAnsiTheme="minorHAnsi" w:cstheme="minorHAnsi"/>
          <w:sz w:val="22"/>
          <w:szCs w:val="22"/>
          <w:lang w:val="it-IT"/>
        </w:rPr>
        <w:t>a</w:t>
      </w:r>
      <w:r w:rsidRPr="009325CF">
        <w:rPr>
          <w:rFonts w:asciiTheme="minorHAnsi" w:hAnsiTheme="minorHAnsi" w:cstheme="minorHAnsi"/>
          <w:sz w:val="22"/>
          <w:szCs w:val="22"/>
          <w:lang w:val="it-IT"/>
        </w:rPr>
        <w:tab/>
      </w:r>
      <w:r w:rsidRPr="009325CF">
        <w:rPr>
          <w:rFonts w:asciiTheme="minorHAnsi" w:hAnsiTheme="minorHAnsi" w:cstheme="minorHAnsi"/>
          <w:sz w:val="22"/>
          <w:szCs w:val="22"/>
          <w:lang w:val="it-IT"/>
        </w:rPr>
        <w:tab/>
        <w:t xml:space="preserve"> 0.40 . </w:t>
      </w:r>
    </w:p>
    <w:p w14:paraId="2B88AD04" w14:textId="11903B63"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55 minut</w:t>
      </w:r>
      <w:r w:rsidR="00C37849" w:rsidRPr="009325CF">
        <w:rPr>
          <w:rFonts w:asciiTheme="minorHAnsi" w:hAnsiTheme="minorHAnsi" w:cstheme="minorHAnsi"/>
          <w:sz w:val="22"/>
          <w:szCs w:val="22"/>
          <w:lang w:val="it-IT"/>
        </w:rPr>
        <w:t xml:space="preserve">a           </w:t>
      </w:r>
      <w:r w:rsidRPr="009325CF">
        <w:rPr>
          <w:rFonts w:asciiTheme="minorHAnsi" w:hAnsiTheme="minorHAnsi" w:cstheme="minorHAnsi"/>
          <w:sz w:val="22"/>
          <w:szCs w:val="22"/>
          <w:lang w:val="it-IT"/>
        </w:rPr>
        <w:tab/>
        <w:t xml:space="preserve"> 1.00 . </w:t>
      </w:r>
    </w:p>
    <w:p w14:paraId="35622BA0" w14:textId="5ACA95F4"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 xml:space="preserve">1 </w:t>
      </w:r>
      <w:r w:rsidR="00C37849" w:rsidRPr="009325CF">
        <w:rPr>
          <w:rFonts w:asciiTheme="minorHAnsi" w:hAnsiTheme="minorHAnsi" w:cstheme="minorHAnsi"/>
          <w:sz w:val="22"/>
          <w:szCs w:val="22"/>
          <w:lang w:val="it-IT"/>
        </w:rPr>
        <w:t>orë</w:t>
      </w:r>
      <w:r w:rsidRPr="009325CF">
        <w:rPr>
          <w:rFonts w:asciiTheme="minorHAnsi" w:hAnsiTheme="minorHAnsi" w:cstheme="minorHAnsi"/>
          <w:sz w:val="22"/>
          <w:szCs w:val="22"/>
          <w:lang w:val="it-IT"/>
        </w:rPr>
        <w:t xml:space="preserve"> </w:t>
      </w:r>
      <w:r w:rsidR="00C37849" w:rsidRPr="009325CF">
        <w:rPr>
          <w:rFonts w:asciiTheme="minorHAnsi" w:hAnsiTheme="minorHAnsi" w:cstheme="minorHAnsi"/>
          <w:sz w:val="22"/>
          <w:szCs w:val="22"/>
          <w:lang w:val="it-IT"/>
        </w:rPr>
        <w:t>e</w:t>
      </w:r>
      <w:r w:rsidRPr="009325CF">
        <w:rPr>
          <w:rFonts w:asciiTheme="minorHAnsi" w:hAnsiTheme="minorHAnsi" w:cstheme="minorHAnsi"/>
          <w:sz w:val="22"/>
          <w:szCs w:val="22"/>
          <w:lang w:val="it-IT"/>
        </w:rPr>
        <w:t xml:space="preserve"> 5 minut</w:t>
      </w:r>
      <w:r w:rsidR="00C37849" w:rsidRPr="009325CF">
        <w:rPr>
          <w:rFonts w:asciiTheme="minorHAnsi" w:hAnsiTheme="minorHAnsi" w:cstheme="minorHAnsi"/>
          <w:sz w:val="22"/>
          <w:szCs w:val="22"/>
          <w:lang w:val="it-IT"/>
        </w:rPr>
        <w:t>a</w:t>
      </w:r>
      <w:r w:rsidRPr="009325CF">
        <w:rPr>
          <w:rFonts w:asciiTheme="minorHAnsi" w:hAnsiTheme="minorHAnsi" w:cstheme="minorHAnsi"/>
          <w:sz w:val="22"/>
          <w:szCs w:val="22"/>
          <w:lang w:val="it-IT"/>
        </w:rPr>
        <w:tab/>
        <w:t xml:space="preserve"> 1.10</w:t>
      </w:r>
    </w:p>
    <w:p w14:paraId="1230634F" w14:textId="656BAF1A" w:rsidR="00004EFD" w:rsidRPr="009325CF" w:rsidRDefault="00004EF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 xml:space="preserve">1 </w:t>
      </w:r>
      <w:r w:rsidR="00C37849" w:rsidRPr="009325CF">
        <w:rPr>
          <w:rFonts w:asciiTheme="minorHAnsi" w:hAnsiTheme="minorHAnsi" w:cstheme="minorHAnsi"/>
          <w:sz w:val="22"/>
          <w:szCs w:val="22"/>
          <w:lang w:val="it-IT"/>
        </w:rPr>
        <w:t>orë e 35 minuta</w:t>
      </w:r>
      <w:r w:rsidRPr="009325CF">
        <w:rPr>
          <w:rFonts w:asciiTheme="minorHAnsi" w:hAnsiTheme="minorHAnsi" w:cstheme="minorHAnsi"/>
          <w:sz w:val="22"/>
          <w:szCs w:val="22"/>
          <w:lang w:val="it-IT"/>
        </w:rPr>
        <w:tab/>
        <w:t xml:space="preserve"> 1.40 </w:t>
      </w:r>
    </w:p>
    <w:p w14:paraId="655E7A6E" w14:textId="77777777" w:rsidR="00004EFD" w:rsidRPr="009325CF" w:rsidRDefault="00004EFD" w:rsidP="00DB06C9">
      <w:pPr>
        <w:pStyle w:val="PlainText"/>
        <w:jc w:val="both"/>
        <w:rPr>
          <w:rFonts w:asciiTheme="minorHAnsi" w:hAnsiTheme="minorHAnsi" w:cstheme="minorHAnsi"/>
          <w:sz w:val="22"/>
          <w:szCs w:val="22"/>
          <w:lang w:val="it-IT"/>
        </w:rPr>
      </w:pPr>
    </w:p>
    <w:p w14:paraId="748BB8A8" w14:textId="7A1256A5" w:rsidR="00004EFD" w:rsidRPr="009325CF" w:rsidRDefault="008D393B"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 xml:space="preserve">Planifikimi i </w:t>
      </w:r>
      <w:r w:rsidR="003F566B">
        <w:rPr>
          <w:rFonts w:asciiTheme="minorHAnsi" w:hAnsiTheme="minorHAnsi" w:cstheme="minorHAnsi"/>
          <w:sz w:val="22"/>
          <w:szCs w:val="22"/>
          <w:lang w:val="it-IT"/>
        </w:rPr>
        <w:t xml:space="preserve">vendosjes së </w:t>
      </w:r>
      <w:r w:rsidRPr="009325CF">
        <w:rPr>
          <w:rFonts w:asciiTheme="minorHAnsi" w:hAnsiTheme="minorHAnsi" w:cstheme="minorHAnsi"/>
          <w:sz w:val="22"/>
          <w:szCs w:val="22"/>
          <w:lang w:val="it-IT"/>
        </w:rPr>
        <w:t>shenjave</w:t>
      </w:r>
    </w:p>
    <w:p w14:paraId="2F37F80C"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6EF4AE50" wp14:editId="5A43E3A4">
            <wp:extent cx="5738884" cy="1039424"/>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4141" cy="1043999"/>
                    </a:xfrm>
                    <a:prstGeom prst="rect">
                      <a:avLst/>
                    </a:prstGeom>
                    <a:noFill/>
                    <a:ln>
                      <a:noFill/>
                    </a:ln>
                  </pic:spPr>
                </pic:pic>
              </a:graphicData>
            </a:graphic>
          </wp:inline>
        </w:drawing>
      </w:r>
    </w:p>
    <w:p w14:paraId="1133B74F" w14:textId="77777777" w:rsidR="00004EFD" w:rsidRPr="00B70A69" w:rsidRDefault="00004EFD" w:rsidP="00DB06C9">
      <w:pPr>
        <w:pStyle w:val="PlainText"/>
        <w:jc w:val="both"/>
        <w:rPr>
          <w:rFonts w:asciiTheme="minorHAnsi" w:hAnsiTheme="minorHAnsi" w:cstheme="minorHAnsi"/>
          <w:sz w:val="22"/>
          <w:szCs w:val="22"/>
        </w:rPr>
      </w:pPr>
    </w:p>
    <w:p w14:paraId="080C081A" w14:textId="73B51F6F" w:rsidR="00004EFD" w:rsidRPr="00B70A69" w:rsidRDefault="00F26225" w:rsidP="00DB06C9">
      <w:pPr>
        <w:pStyle w:val="Heading3"/>
        <w:jc w:val="both"/>
        <w:rPr>
          <w:rFonts w:asciiTheme="minorHAnsi" w:hAnsiTheme="minorHAnsi" w:cstheme="minorHAnsi"/>
        </w:rPr>
      </w:pPr>
      <w:bookmarkStart w:id="34" w:name="_Toc35465874"/>
      <w:r w:rsidRPr="00B70A69">
        <w:rPr>
          <w:rFonts w:asciiTheme="minorHAnsi" w:hAnsiTheme="minorHAnsi" w:cstheme="minorHAnsi"/>
        </w:rPr>
        <w:t>Tabelat e zon</w:t>
      </w:r>
      <w:r w:rsidR="00DB06C9" w:rsidRPr="00B70A69">
        <w:rPr>
          <w:rFonts w:asciiTheme="minorHAnsi" w:hAnsiTheme="minorHAnsi" w:cstheme="minorHAnsi"/>
        </w:rPr>
        <w:t>ë</w:t>
      </w:r>
      <w:r w:rsidRPr="00B70A69">
        <w:rPr>
          <w:rFonts w:asciiTheme="minorHAnsi" w:hAnsiTheme="minorHAnsi" w:cstheme="minorHAnsi"/>
        </w:rPr>
        <w:t>s</w:t>
      </w:r>
      <w:bookmarkEnd w:id="34"/>
    </w:p>
    <w:p w14:paraId="7D4A781C" w14:textId="2CD9722D" w:rsidR="00F26225" w:rsidRPr="00B70A69" w:rsidRDefault="00F2622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Ndodhen në kryqëzimet më të rëndësishme të një shtegu (shkallë,</w:t>
      </w:r>
      <w:r w:rsidR="003F566B">
        <w:rPr>
          <w:rFonts w:asciiTheme="minorHAnsi" w:hAnsiTheme="minorHAnsi" w:cstheme="minorHAnsi"/>
          <w:sz w:val="22"/>
          <w:szCs w:val="22"/>
        </w:rPr>
        <w:t xml:space="preserve"> </w:t>
      </w:r>
      <w:r w:rsidRPr="00B70A69">
        <w:rPr>
          <w:rFonts w:asciiTheme="minorHAnsi" w:hAnsiTheme="minorHAnsi" w:cstheme="minorHAnsi"/>
          <w:sz w:val="22"/>
          <w:szCs w:val="22"/>
        </w:rPr>
        <w:t xml:space="preserve">degëzime, </w:t>
      </w:r>
      <w:r w:rsidR="003F566B">
        <w:rPr>
          <w:rFonts w:asciiTheme="minorHAnsi" w:hAnsiTheme="minorHAnsi" w:cstheme="minorHAnsi"/>
          <w:sz w:val="22"/>
          <w:szCs w:val="22"/>
        </w:rPr>
        <w:t>fshatra</w:t>
      </w:r>
      <w:r w:rsidRPr="00B70A69">
        <w:rPr>
          <w:rFonts w:asciiTheme="minorHAnsi" w:hAnsiTheme="minorHAnsi" w:cstheme="minorHAnsi"/>
          <w:sz w:val="22"/>
          <w:szCs w:val="22"/>
        </w:rPr>
        <w:t>, vende reference) që zakonisht shfaqen dhe në kartografi; përfshijnë emrin e lokacionit dhe altitudën përkatëse. Duhet të vendoset në të njëjtën shtyllë me shenjat ndihmëse, me 5cm hapësirë.</w:t>
      </w:r>
    </w:p>
    <w:p w14:paraId="608C243B" w14:textId="77777777" w:rsidR="00F26225" w:rsidRPr="00B70A69" w:rsidRDefault="00F26225" w:rsidP="00DB06C9">
      <w:pPr>
        <w:pStyle w:val="PlainText"/>
        <w:jc w:val="both"/>
        <w:rPr>
          <w:rFonts w:asciiTheme="minorHAnsi" w:hAnsiTheme="minorHAnsi" w:cstheme="minorHAnsi"/>
          <w:sz w:val="22"/>
          <w:szCs w:val="22"/>
        </w:rPr>
      </w:pPr>
    </w:p>
    <w:p w14:paraId="432BB563" w14:textId="5C55BEF8" w:rsidR="00004EFD" w:rsidRPr="00B70A69" w:rsidRDefault="00F2622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Tabelat e zonës drejtkëndore janë prej Forex ose Alumini me përmasat e mëposhtme</w:t>
      </w:r>
      <w:r w:rsidR="00004EFD" w:rsidRPr="00B70A69">
        <w:rPr>
          <w:rFonts w:asciiTheme="minorHAnsi" w:hAnsiTheme="minorHAnsi" w:cstheme="minorHAnsi"/>
          <w:sz w:val="22"/>
          <w:szCs w:val="22"/>
        </w:rPr>
        <w:t xml:space="preserve">: </w:t>
      </w:r>
    </w:p>
    <w:p w14:paraId="7EDA72D3" w14:textId="09F2C148" w:rsidR="00004EFD" w:rsidRPr="00B70A69" w:rsidRDefault="001B4463" w:rsidP="009D7230">
      <w:pPr>
        <w:pStyle w:val="PlainText"/>
        <w:numPr>
          <w:ilvl w:val="0"/>
          <w:numId w:val="2"/>
        </w:numPr>
        <w:jc w:val="both"/>
        <w:rPr>
          <w:rFonts w:asciiTheme="minorHAnsi" w:hAnsiTheme="minorHAnsi" w:cstheme="minorHAnsi"/>
          <w:sz w:val="22"/>
          <w:szCs w:val="22"/>
        </w:rPr>
      </w:pPr>
      <w:r w:rsidRPr="00B70A69">
        <w:rPr>
          <w:rFonts w:asciiTheme="minorHAnsi" w:hAnsiTheme="minorHAnsi" w:cstheme="minorHAnsi"/>
          <w:sz w:val="22"/>
          <w:szCs w:val="22"/>
        </w:rPr>
        <w:t>gjat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si</w:t>
      </w:r>
      <w:r w:rsidR="00004EFD" w:rsidRPr="00B70A69">
        <w:rPr>
          <w:rFonts w:asciiTheme="minorHAnsi" w:hAnsiTheme="minorHAnsi" w:cstheme="minorHAnsi"/>
          <w:sz w:val="22"/>
          <w:szCs w:val="22"/>
        </w:rPr>
        <w:t xml:space="preserve">: 25 cm </w:t>
      </w:r>
    </w:p>
    <w:p w14:paraId="1D73FD05" w14:textId="795D0779" w:rsidR="00004EFD" w:rsidRPr="00B70A69" w:rsidRDefault="001B4463" w:rsidP="009D7230">
      <w:pPr>
        <w:pStyle w:val="PlainText"/>
        <w:numPr>
          <w:ilvl w:val="0"/>
          <w:numId w:val="2"/>
        </w:numPr>
        <w:jc w:val="both"/>
        <w:rPr>
          <w:rFonts w:asciiTheme="minorHAnsi" w:hAnsiTheme="minorHAnsi" w:cstheme="minorHAnsi"/>
          <w:sz w:val="22"/>
          <w:szCs w:val="22"/>
        </w:rPr>
      </w:pPr>
      <w:r w:rsidRPr="00B70A69">
        <w:rPr>
          <w:rFonts w:asciiTheme="minorHAnsi" w:hAnsiTheme="minorHAnsi" w:cstheme="minorHAnsi"/>
          <w:sz w:val="22"/>
          <w:szCs w:val="22"/>
        </w:rPr>
        <w:t>lart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si</w:t>
      </w:r>
      <w:r w:rsidR="00004EFD" w:rsidRPr="00B70A69">
        <w:rPr>
          <w:rFonts w:asciiTheme="minorHAnsi" w:hAnsiTheme="minorHAnsi" w:cstheme="minorHAnsi"/>
          <w:sz w:val="22"/>
          <w:szCs w:val="22"/>
        </w:rPr>
        <w:t xml:space="preserve">: 15 cm </w:t>
      </w:r>
    </w:p>
    <w:p w14:paraId="05BE5FBE" w14:textId="44EEB7B7" w:rsidR="00004EFD" w:rsidRPr="009325CF" w:rsidRDefault="002977F3" w:rsidP="009D7230">
      <w:pPr>
        <w:pStyle w:val="PlainText"/>
        <w:numPr>
          <w:ilvl w:val="0"/>
          <w:numId w:val="2"/>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trash</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si</w:t>
      </w:r>
      <w:r w:rsidR="00004EFD" w:rsidRPr="009325CF">
        <w:rPr>
          <w:rFonts w:asciiTheme="minorHAnsi" w:hAnsiTheme="minorHAnsi" w:cstheme="minorHAnsi"/>
          <w:sz w:val="22"/>
          <w:szCs w:val="22"/>
          <w:lang w:val="it-IT"/>
        </w:rPr>
        <w:t xml:space="preserve">: 2 cm (Forex®), 5 mm (Alumin) </w:t>
      </w:r>
    </w:p>
    <w:p w14:paraId="060A69BC"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38AB3EBC" wp14:editId="1C92762F">
            <wp:extent cx="3038475" cy="2324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8475" cy="2324100"/>
                    </a:xfrm>
                    <a:prstGeom prst="rect">
                      <a:avLst/>
                    </a:prstGeom>
                    <a:noFill/>
                    <a:ln>
                      <a:noFill/>
                    </a:ln>
                  </pic:spPr>
                </pic:pic>
              </a:graphicData>
            </a:graphic>
          </wp:inline>
        </w:drawing>
      </w:r>
    </w:p>
    <w:p w14:paraId="4FA967C6" w14:textId="273407A0" w:rsidR="00004EFD" w:rsidRPr="00B70A69" w:rsidRDefault="00F2622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Në pjesën e emërtimit nuk duhen shtuar presje për rrumbullakimin e metrave. Emrat e vendeve duhet të shkruhen në qendër, dhe shkrimi Arial i zi, afërsisht i lartë 20mm (gërma e vogël) dhe 27mm (gërma e madhe dhe numrat).</w:t>
      </w:r>
    </w:p>
    <w:p w14:paraId="2CF4F755" w14:textId="057433B4" w:rsidR="00F26225" w:rsidRPr="00B70A69" w:rsidRDefault="00F26225" w:rsidP="00DB06C9">
      <w:pPr>
        <w:pStyle w:val="Heading3"/>
        <w:jc w:val="both"/>
        <w:rPr>
          <w:rFonts w:asciiTheme="minorHAnsi" w:hAnsiTheme="minorHAnsi" w:cstheme="minorHAnsi"/>
        </w:rPr>
      </w:pPr>
      <w:bookmarkStart w:id="35" w:name="_Toc35465875"/>
      <w:r w:rsidRPr="00B70A69">
        <w:rPr>
          <w:rFonts w:asciiTheme="minorHAnsi" w:hAnsiTheme="minorHAnsi" w:cstheme="minorHAnsi"/>
        </w:rPr>
        <w:t>Panelet Informuese – Panelet me format të madh</w:t>
      </w:r>
      <w:bookmarkEnd w:id="35"/>
    </w:p>
    <w:p w14:paraId="3E64D2E1" w14:textId="34FC772D" w:rsidR="00004EFD" w:rsidRPr="00B70A69" w:rsidRDefault="00F2622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Janë panele me format të madh prej Forex® ose Dibond®, të vendosura në fshatra ose pika të rëndësishme aksesi për rrjetin e shtigjeve. Për</w:t>
      </w:r>
      <w:r w:rsidR="006F5BB0">
        <w:rPr>
          <w:rFonts w:asciiTheme="minorHAnsi" w:hAnsiTheme="minorHAnsi" w:cstheme="minorHAnsi"/>
          <w:sz w:val="22"/>
          <w:szCs w:val="22"/>
        </w:rPr>
        <w:t>mban</w:t>
      </w:r>
      <w:r w:rsidRPr="00B70A69">
        <w:rPr>
          <w:rFonts w:asciiTheme="minorHAnsi" w:hAnsiTheme="minorHAnsi" w:cstheme="minorHAnsi"/>
          <w:sz w:val="22"/>
          <w:szCs w:val="22"/>
        </w:rPr>
        <w:t xml:space="preserve"> grupin e </w:t>
      </w:r>
      <w:r w:rsidR="006F5BB0">
        <w:rPr>
          <w:rFonts w:asciiTheme="minorHAnsi" w:hAnsiTheme="minorHAnsi" w:cstheme="minorHAnsi"/>
          <w:sz w:val="22"/>
          <w:szCs w:val="22"/>
        </w:rPr>
        <w:t>shtigjeve</w:t>
      </w:r>
      <w:r w:rsidRPr="00B70A69">
        <w:rPr>
          <w:rFonts w:asciiTheme="minorHAnsi" w:hAnsiTheme="minorHAnsi" w:cstheme="minorHAnsi"/>
          <w:sz w:val="22"/>
          <w:szCs w:val="22"/>
        </w:rPr>
        <w:t xml:space="preserve"> të zonës, gjithashtu duke </w:t>
      </w:r>
      <w:r w:rsidR="006F5BB0">
        <w:rPr>
          <w:rFonts w:asciiTheme="minorHAnsi" w:hAnsiTheme="minorHAnsi" w:cstheme="minorHAnsi"/>
          <w:sz w:val="22"/>
          <w:szCs w:val="22"/>
        </w:rPr>
        <w:t>dhënë edhe një infomacion</w:t>
      </w:r>
      <w:r w:rsidRPr="00B70A69">
        <w:rPr>
          <w:rFonts w:asciiTheme="minorHAnsi" w:hAnsiTheme="minorHAnsi" w:cstheme="minorHAnsi"/>
          <w:sz w:val="22"/>
          <w:szCs w:val="22"/>
        </w:rPr>
        <w:t xml:space="preserve"> gjeografik, mjedisor dhe historik</w:t>
      </w:r>
      <w:r w:rsidR="00004EFD" w:rsidRPr="00B70A69">
        <w:rPr>
          <w:rFonts w:asciiTheme="minorHAnsi" w:hAnsiTheme="minorHAnsi" w:cstheme="minorHAnsi"/>
          <w:sz w:val="22"/>
          <w:szCs w:val="22"/>
        </w:rPr>
        <w:t xml:space="preserve">. </w:t>
      </w:r>
    </w:p>
    <w:p w14:paraId="3CFACE64"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39CCB248" wp14:editId="7CE03963">
            <wp:extent cx="3457575" cy="2571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57575" cy="2571750"/>
                    </a:xfrm>
                    <a:prstGeom prst="rect">
                      <a:avLst/>
                    </a:prstGeom>
                    <a:noFill/>
                    <a:ln>
                      <a:noFill/>
                    </a:ln>
                  </pic:spPr>
                </pic:pic>
              </a:graphicData>
            </a:graphic>
          </wp:inline>
        </w:drawing>
      </w:r>
    </w:p>
    <w:p w14:paraId="2B3FAB20" w14:textId="77777777" w:rsidR="00F26225" w:rsidRPr="009325CF" w:rsidRDefault="00F26225" w:rsidP="00DB06C9">
      <w:pPr>
        <w:jc w:val="both"/>
        <w:rPr>
          <w:rFonts w:cstheme="minorHAnsi"/>
          <w:lang w:val="it-IT"/>
        </w:rPr>
      </w:pPr>
      <w:r w:rsidRPr="009325CF">
        <w:rPr>
          <w:rFonts w:cstheme="minorHAnsi"/>
          <w:lang w:val="it-IT"/>
        </w:rPr>
        <w:t>Paneli përfshin tre seksione më të vogla që i referohen:</w:t>
      </w:r>
    </w:p>
    <w:p w14:paraId="4494B195" w14:textId="125DF0F7" w:rsidR="00F26225" w:rsidRPr="009325CF" w:rsidRDefault="00F26225" w:rsidP="009D7230">
      <w:pPr>
        <w:pStyle w:val="ListParagraph"/>
        <w:numPr>
          <w:ilvl w:val="0"/>
          <w:numId w:val="12"/>
        </w:numPr>
        <w:spacing w:after="160" w:line="259" w:lineRule="auto"/>
        <w:jc w:val="both"/>
        <w:rPr>
          <w:rFonts w:cstheme="minorHAnsi"/>
          <w:lang w:val="it-IT"/>
        </w:rPr>
      </w:pPr>
      <w:r w:rsidRPr="009325CF">
        <w:rPr>
          <w:rFonts w:cstheme="minorHAnsi"/>
          <w:lang w:val="it-IT"/>
        </w:rPr>
        <w:t xml:space="preserve">Një hartë skematike të rrjetit të </w:t>
      </w:r>
      <w:r w:rsidR="006F5BB0">
        <w:rPr>
          <w:rFonts w:cstheme="minorHAnsi"/>
          <w:lang w:val="it-IT"/>
        </w:rPr>
        <w:t>shtigjeve</w:t>
      </w:r>
      <w:r w:rsidRPr="009325CF">
        <w:rPr>
          <w:rFonts w:cstheme="minorHAnsi"/>
          <w:lang w:val="it-IT"/>
        </w:rPr>
        <w:t xml:space="preserve"> dhe rrugëve lidhëse, dhe infrastrukturës ekzistuese; (madhësia 90x60cm);</w:t>
      </w:r>
    </w:p>
    <w:p w14:paraId="176D7B7F" w14:textId="343402EF" w:rsidR="00F26225" w:rsidRPr="009325CF" w:rsidRDefault="00F26225" w:rsidP="009D7230">
      <w:pPr>
        <w:pStyle w:val="ListParagraph"/>
        <w:numPr>
          <w:ilvl w:val="0"/>
          <w:numId w:val="12"/>
        </w:numPr>
        <w:spacing w:after="160" w:line="259" w:lineRule="auto"/>
        <w:jc w:val="both"/>
        <w:rPr>
          <w:rFonts w:cstheme="minorHAnsi"/>
          <w:lang w:val="it-IT"/>
        </w:rPr>
      </w:pPr>
      <w:r w:rsidRPr="009325CF">
        <w:rPr>
          <w:rFonts w:cstheme="minorHAnsi"/>
          <w:lang w:val="it-IT"/>
        </w:rPr>
        <w:t xml:space="preserve">Listë shtigjesh të aksesueshme nga zona, numri i </w:t>
      </w:r>
      <w:r w:rsidR="006F5BB0">
        <w:rPr>
          <w:rFonts w:cstheme="minorHAnsi"/>
          <w:lang w:val="it-IT"/>
        </w:rPr>
        <w:t>shtigjeve</w:t>
      </w:r>
      <w:r w:rsidRPr="009325CF">
        <w:rPr>
          <w:rFonts w:cstheme="minorHAnsi"/>
          <w:lang w:val="it-IT"/>
        </w:rPr>
        <w:t>, koha e ecjes (madhësia 90x20cm);</w:t>
      </w:r>
    </w:p>
    <w:p w14:paraId="10D48474" w14:textId="77777777" w:rsidR="00F26225" w:rsidRPr="00B70A69" w:rsidRDefault="00F26225" w:rsidP="009D7230">
      <w:pPr>
        <w:pStyle w:val="ListParagraph"/>
        <w:numPr>
          <w:ilvl w:val="0"/>
          <w:numId w:val="12"/>
        </w:numPr>
        <w:spacing w:after="160" w:line="259" w:lineRule="auto"/>
        <w:jc w:val="both"/>
        <w:rPr>
          <w:rFonts w:cstheme="minorHAnsi"/>
        </w:rPr>
      </w:pPr>
      <w:r w:rsidRPr="009325CF">
        <w:rPr>
          <w:rFonts w:cstheme="minorHAnsi"/>
          <w:lang w:val="it-IT"/>
        </w:rPr>
        <w:t xml:space="preserve">Përshkrime të karakteristikave historike dhe mjedisore të zonës dhe çdo informacion tjetër shtesë. </w:t>
      </w:r>
      <w:r w:rsidRPr="00B70A69">
        <w:rPr>
          <w:rFonts w:cstheme="minorHAnsi"/>
        </w:rPr>
        <w:t>(madhësia 90x30cm)</w:t>
      </w:r>
    </w:p>
    <w:p w14:paraId="5BA6EEB7" w14:textId="750F68A1" w:rsidR="00004EFD" w:rsidRPr="00B70A69" w:rsidRDefault="00F26225" w:rsidP="00DB06C9">
      <w:pPr>
        <w:spacing w:after="160" w:line="259" w:lineRule="auto"/>
        <w:jc w:val="both"/>
        <w:rPr>
          <w:rFonts w:cstheme="minorHAnsi"/>
        </w:rPr>
      </w:pPr>
      <w:r w:rsidRPr="00B70A69">
        <w:rPr>
          <w:rFonts w:cstheme="minorHAnsi"/>
        </w:rPr>
        <w:t>Struktura kryesore është prej dru</w:t>
      </w:r>
      <w:r w:rsidR="006F5BB0">
        <w:rPr>
          <w:rFonts w:cstheme="minorHAnsi"/>
        </w:rPr>
        <w:t>ri të përpunuar (pishë ose bredh</w:t>
      </w:r>
      <w:r w:rsidRPr="00B70A69">
        <w:rPr>
          <w:rFonts w:cstheme="minorHAnsi"/>
        </w:rPr>
        <w:t>) me skemën e mëposhtme të ndërtimit dhe të përmasave</w:t>
      </w:r>
      <w:r w:rsidR="00004EFD" w:rsidRPr="00B70A69">
        <w:rPr>
          <w:rFonts w:cstheme="minorHAnsi"/>
        </w:rPr>
        <w:t xml:space="preserve">. </w:t>
      </w:r>
    </w:p>
    <w:p w14:paraId="3C1002FE"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410684E0" wp14:editId="13B896C5">
            <wp:extent cx="5581650" cy="26773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88551" cy="2680687"/>
                    </a:xfrm>
                    <a:prstGeom prst="rect">
                      <a:avLst/>
                    </a:prstGeom>
                    <a:noFill/>
                    <a:ln>
                      <a:noFill/>
                    </a:ln>
                  </pic:spPr>
                </pic:pic>
              </a:graphicData>
            </a:graphic>
          </wp:inline>
        </w:drawing>
      </w:r>
    </w:p>
    <w:p w14:paraId="4D4F986C" w14:textId="77777777" w:rsidR="00004EFD" w:rsidRPr="00B70A69" w:rsidRDefault="00004EFD" w:rsidP="00DB06C9">
      <w:pPr>
        <w:pStyle w:val="PlainText"/>
        <w:jc w:val="both"/>
        <w:rPr>
          <w:rFonts w:asciiTheme="minorHAnsi" w:hAnsiTheme="minorHAnsi" w:cstheme="minorHAnsi"/>
          <w:sz w:val="22"/>
          <w:szCs w:val="22"/>
        </w:rPr>
      </w:pPr>
    </w:p>
    <w:p w14:paraId="01975263" w14:textId="349420E7" w:rsidR="00004EFD" w:rsidRPr="00B70A69" w:rsidRDefault="00F26225" w:rsidP="00DB06C9">
      <w:pPr>
        <w:pStyle w:val="Heading3"/>
        <w:jc w:val="both"/>
        <w:rPr>
          <w:rFonts w:asciiTheme="minorHAnsi" w:hAnsiTheme="minorHAnsi" w:cstheme="minorHAnsi"/>
        </w:rPr>
      </w:pPr>
      <w:bookmarkStart w:id="36" w:name="_Toc35465876"/>
      <w:r w:rsidRPr="00B70A69">
        <w:rPr>
          <w:rFonts w:asciiTheme="minorHAnsi" w:hAnsiTheme="minorHAnsi" w:cstheme="minorHAnsi"/>
        </w:rPr>
        <w:t>Panelet e Informacionit – Panele me format të vogël</w:t>
      </w:r>
      <w:bookmarkEnd w:id="36"/>
    </w:p>
    <w:p w14:paraId="254049B4" w14:textId="2637C8F4" w:rsidR="00004EFD" w:rsidRPr="00B70A69" w:rsidRDefault="00F2622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Është një panel me format të vogël prej Forex ose Dibond, i vendosur afër zonave kryesore të interesit përgjatë rrjetit të shtigjeve (monumente natyrore, historike, gjeologjike dhe informacione për karakteristika natyrore). Paneli përfshin skema grafike, përshkrime për aspekte historike ose mjedisore të territorit dhe çdo informacion tjetër shtesë për zonën e mbrojtur</w:t>
      </w:r>
      <w:r w:rsidR="00004EFD" w:rsidRPr="00B70A69">
        <w:rPr>
          <w:rFonts w:asciiTheme="minorHAnsi" w:hAnsiTheme="minorHAnsi" w:cstheme="minorHAnsi"/>
          <w:sz w:val="22"/>
          <w:szCs w:val="22"/>
        </w:rPr>
        <w:t xml:space="preserve">. </w:t>
      </w:r>
    </w:p>
    <w:p w14:paraId="2E58388A" w14:textId="77777777" w:rsidR="00004EFD" w:rsidRPr="00B70A69" w:rsidRDefault="00004EFD" w:rsidP="00DB06C9">
      <w:pPr>
        <w:pStyle w:val="PlainText"/>
        <w:jc w:val="both"/>
        <w:rPr>
          <w:rFonts w:asciiTheme="minorHAnsi" w:hAnsiTheme="minorHAnsi" w:cstheme="minorHAnsi"/>
          <w:sz w:val="22"/>
          <w:szCs w:val="22"/>
        </w:rPr>
      </w:pPr>
    </w:p>
    <w:p w14:paraId="097DC351"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35B3B1B1" wp14:editId="49B4A44C">
            <wp:extent cx="3038475" cy="2266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8475" cy="2266950"/>
                    </a:xfrm>
                    <a:prstGeom prst="rect">
                      <a:avLst/>
                    </a:prstGeom>
                    <a:noFill/>
                    <a:ln>
                      <a:noFill/>
                    </a:ln>
                  </pic:spPr>
                </pic:pic>
              </a:graphicData>
            </a:graphic>
          </wp:inline>
        </w:drawing>
      </w:r>
    </w:p>
    <w:p w14:paraId="6B960532" w14:textId="2FAD8B4C" w:rsidR="00004EFD" w:rsidRPr="00B70A69" w:rsidRDefault="00F2622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Struktura kryesore është prej druri të përp</w:t>
      </w:r>
      <w:r w:rsidR="006F5BB0">
        <w:rPr>
          <w:rFonts w:asciiTheme="minorHAnsi" w:hAnsiTheme="minorHAnsi" w:cstheme="minorHAnsi"/>
          <w:sz w:val="22"/>
          <w:szCs w:val="22"/>
        </w:rPr>
        <w:t>unuar</w:t>
      </w:r>
      <w:r w:rsidRPr="00B70A69">
        <w:rPr>
          <w:rFonts w:asciiTheme="minorHAnsi" w:hAnsiTheme="minorHAnsi" w:cstheme="minorHAnsi"/>
          <w:sz w:val="22"/>
          <w:szCs w:val="22"/>
        </w:rPr>
        <w:t xml:space="preserve"> me skemën e mëposhtme të ndërtimit dhe të përmasave</w:t>
      </w:r>
      <w:r w:rsidR="00004EFD" w:rsidRPr="00B70A69">
        <w:rPr>
          <w:rFonts w:asciiTheme="minorHAnsi" w:hAnsiTheme="minorHAnsi" w:cstheme="minorHAnsi"/>
          <w:sz w:val="22"/>
          <w:szCs w:val="22"/>
        </w:rPr>
        <w:t xml:space="preserve">. </w:t>
      </w:r>
    </w:p>
    <w:p w14:paraId="75524DF1"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320FDF03" wp14:editId="25EB430B">
            <wp:extent cx="4029075" cy="2628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29075" cy="2628900"/>
                    </a:xfrm>
                    <a:prstGeom prst="rect">
                      <a:avLst/>
                    </a:prstGeom>
                    <a:noFill/>
                    <a:ln>
                      <a:noFill/>
                    </a:ln>
                  </pic:spPr>
                </pic:pic>
              </a:graphicData>
            </a:graphic>
          </wp:inline>
        </w:drawing>
      </w:r>
    </w:p>
    <w:p w14:paraId="15F567D5" w14:textId="020369D1" w:rsidR="00004EFD" w:rsidRPr="00B70A69" w:rsidRDefault="00004EFD" w:rsidP="00DB06C9">
      <w:pPr>
        <w:pStyle w:val="Heading3"/>
        <w:jc w:val="both"/>
        <w:rPr>
          <w:rFonts w:asciiTheme="minorHAnsi" w:hAnsiTheme="minorHAnsi" w:cstheme="minorHAnsi"/>
        </w:rPr>
      </w:pPr>
      <w:r w:rsidRPr="00B70A69">
        <w:rPr>
          <w:rFonts w:asciiTheme="minorHAnsi" w:hAnsiTheme="minorHAnsi" w:cstheme="minorHAnsi"/>
        </w:rPr>
        <w:t xml:space="preserve"> </w:t>
      </w:r>
      <w:bookmarkStart w:id="37" w:name="_Toc35465877"/>
      <w:r w:rsidR="00F26225" w:rsidRPr="00B70A69">
        <w:rPr>
          <w:rFonts w:asciiTheme="minorHAnsi" w:hAnsiTheme="minorHAnsi" w:cstheme="minorHAnsi"/>
        </w:rPr>
        <w:t>Materiali për shtyllat mbështetëse</w:t>
      </w:r>
      <w:bookmarkEnd w:id="37"/>
    </w:p>
    <w:p w14:paraId="029D2488" w14:textId="50541404" w:rsidR="00004EFD" w:rsidRPr="006F26A9" w:rsidRDefault="00F26225" w:rsidP="00DB06C9">
      <w:pPr>
        <w:pStyle w:val="PlainText"/>
        <w:jc w:val="both"/>
        <w:rPr>
          <w:rFonts w:asciiTheme="minorHAnsi" w:hAnsiTheme="minorHAnsi" w:cstheme="minorHAnsi"/>
          <w:sz w:val="22"/>
          <w:szCs w:val="22"/>
        </w:rPr>
      </w:pPr>
      <w:r w:rsidRPr="006F5BB0">
        <w:rPr>
          <w:rFonts w:asciiTheme="minorHAnsi" w:hAnsiTheme="minorHAnsi" w:cstheme="minorHAnsi"/>
          <w:sz w:val="22"/>
          <w:szCs w:val="22"/>
        </w:rPr>
        <w:t xml:space="preserve">Për shenjat e drejtimi dhe tabelat e zonës rekomandohet material prej druri pishe, </w:t>
      </w:r>
      <w:r w:rsidR="006F5BB0" w:rsidRPr="006F5BB0">
        <w:rPr>
          <w:rFonts w:asciiTheme="minorHAnsi" w:hAnsiTheme="minorHAnsi" w:cstheme="minorHAnsi"/>
          <w:sz w:val="22"/>
          <w:szCs w:val="22"/>
        </w:rPr>
        <w:t>bredhi</w:t>
      </w:r>
      <w:r w:rsidRPr="006F5BB0">
        <w:rPr>
          <w:rFonts w:asciiTheme="minorHAnsi" w:hAnsiTheme="minorHAnsi" w:cstheme="minorHAnsi"/>
          <w:sz w:val="22"/>
          <w:szCs w:val="22"/>
        </w:rPr>
        <w:t xml:space="preserve"> ose prej metali. </w:t>
      </w:r>
      <w:r w:rsidRPr="006F26A9">
        <w:rPr>
          <w:rFonts w:asciiTheme="minorHAnsi" w:hAnsiTheme="minorHAnsi" w:cstheme="minorHAnsi"/>
          <w:sz w:val="22"/>
          <w:szCs w:val="22"/>
        </w:rPr>
        <w:t>Në të dy rastet (dru ose metal), rekomandohet përdorimi i shtyllave cilindrike, pasi janë më të thjeshta për t’u orientuar. Për të forcuar qëndrueshmërinë e tabelave në shtylla cilindrike, këshillohet përdorimi i kllapave mbështetëse për të rritur sipërfaqen e vendosjes. Shtyllat prej druri mund të jenë 250cm të larta dhe 80mm në diametër (pjesa në tokë duhet te jetë rreth 50cm). Për shtyllat prej metali duhen përdorur tuba hekuri të galvanizuara nga 48 në 60mm në diametër</w:t>
      </w:r>
      <w:r w:rsidR="00004EFD" w:rsidRPr="006F26A9">
        <w:rPr>
          <w:rFonts w:asciiTheme="minorHAnsi" w:hAnsiTheme="minorHAnsi" w:cstheme="minorHAnsi"/>
          <w:sz w:val="22"/>
          <w:szCs w:val="22"/>
        </w:rPr>
        <w:t xml:space="preserve">. </w:t>
      </w:r>
    </w:p>
    <w:p w14:paraId="4EB839E7" w14:textId="5E4568DA" w:rsidR="00004EFD" w:rsidRPr="00B70A69" w:rsidRDefault="00F26225" w:rsidP="00DB06C9">
      <w:pPr>
        <w:pStyle w:val="Heading3"/>
        <w:jc w:val="both"/>
        <w:rPr>
          <w:rFonts w:asciiTheme="minorHAnsi" w:hAnsiTheme="minorHAnsi" w:cstheme="minorHAnsi"/>
        </w:rPr>
      </w:pPr>
      <w:bookmarkStart w:id="38" w:name="_Toc35465878"/>
      <w:r w:rsidRPr="00B70A69">
        <w:rPr>
          <w:rFonts w:asciiTheme="minorHAnsi" w:hAnsiTheme="minorHAnsi" w:cstheme="minorHAnsi"/>
          <w:noProof/>
        </w:rPr>
        <w:drawing>
          <wp:anchor distT="0" distB="0" distL="114300" distR="114300" simplePos="0" relativeHeight="251735040" behindDoc="0" locked="0" layoutInCell="1" allowOverlap="1" wp14:anchorId="3CCD6D56" wp14:editId="430F2EEB">
            <wp:simplePos x="0" y="0"/>
            <wp:positionH relativeFrom="column">
              <wp:posOffset>-133350</wp:posOffset>
            </wp:positionH>
            <wp:positionV relativeFrom="paragraph">
              <wp:posOffset>228600</wp:posOffset>
            </wp:positionV>
            <wp:extent cx="1428750" cy="46545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8750" cy="4654550"/>
                    </a:xfrm>
                    <a:prstGeom prst="rect">
                      <a:avLst/>
                    </a:prstGeom>
                    <a:noFill/>
                    <a:ln>
                      <a:noFill/>
                    </a:ln>
                  </pic:spPr>
                </pic:pic>
              </a:graphicData>
            </a:graphic>
          </wp:anchor>
        </w:drawing>
      </w:r>
      <w:r w:rsidR="00004EFD" w:rsidRPr="006F26A9">
        <w:rPr>
          <w:rFonts w:asciiTheme="minorHAnsi" w:hAnsiTheme="minorHAnsi" w:cstheme="minorHAnsi"/>
        </w:rPr>
        <w:t xml:space="preserve"> </w:t>
      </w:r>
      <w:r w:rsidRPr="00B70A69">
        <w:rPr>
          <w:rFonts w:asciiTheme="minorHAnsi" w:hAnsiTheme="minorHAnsi" w:cstheme="minorHAnsi"/>
        </w:rPr>
        <w:t>Vendosja e shenjave vertikale</w:t>
      </w:r>
      <w:bookmarkEnd w:id="38"/>
    </w:p>
    <w:p w14:paraId="3E674BA4" w14:textId="768966A0" w:rsidR="00F26225" w:rsidRPr="009325CF" w:rsidRDefault="00F26225" w:rsidP="00DB06C9">
      <w:pPr>
        <w:jc w:val="both"/>
        <w:rPr>
          <w:rFonts w:cstheme="minorHAnsi"/>
          <w:lang w:val="it-IT"/>
        </w:rPr>
      </w:pPr>
      <w:r w:rsidRPr="00B70A69">
        <w:rPr>
          <w:rFonts w:cstheme="minorHAnsi"/>
        </w:rPr>
        <w:t xml:space="preserve">Vendosja e shenjave të drejtimit duhet të bëhet në shtylla me lartësinë e duhur nga 2 deri në 3 metra (mesatarisht 2.5 metra). </w:t>
      </w:r>
      <w:r w:rsidRPr="009325CF">
        <w:rPr>
          <w:rFonts w:cstheme="minorHAnsi"/>
          <w:lang w:val="it-IT"/>
        </w:rPr>
        <w:t>Përdorni shtylla me du të përpunuar 8-10cm në diametër ose metalike nga 5-6cm në diametër. Shtyllat futen në tokë nga 40-60cm; për të ndaluar rrotullimin ose heqjen këshillohet përdorimi i shufrave ose gozhdave të mëdha në pjesën e futur në tokë.</w:t>
      </w:r>
    </w:p>
    <w:p w14:paraId="1BCDAA52" w14:textId="77777777" w:rsidR="00F26225" w:rsidRPr="009325CF" w:rsidRDefault="00F26225" w:rsidP="00DB06C9">
      <w:pPr>
        <w:jc w:val="both"/>
        <w:rPr>
          <w:rFonts w:cstheme="minorHAnsi"/>
          <w:lang w:val="it-IT"/>
        </w:rPr>
      </w:pPr>
      <w:r w:rsidRPr="009325CF">
        <w:rPr>
          <w:rFonts w:cstheme="minorHAnsi"/>
          <w:lang w:val="it-IT"/>
        </w:rPr>
        <w:t>Këshilla për vendosjen e tabelave:</w:t>
      </w:r>
    </w:p>
    <w:p w14:paraId="3C0BDA2A" w14:textId="77777777" w:rsidR="00F26225" w:rsidRPr="009325CF" w:rsidRDefault="00F26225" w:rsidP="009D7230">
      <w:pPr>
        <w:pStyle w:val="ListParagraph"/>
        <w:numPr>
          <w:ilvl w:val="0"/>
          <w:numId w:val="5"/>
        </w:numPr>
        <w:spacing w:after="160" w:line="259" w:lineRule="auto"/>
        <w:jc w:val="both"/>
        <w:rPr>
          <w:rFonts w:cstheme="minorHAnsi"/>
          <w:lang w:val="it-IT"/>
        </w:rPr>
      </w:pPr>
      <w:r w:rsidRPr="009325CF">
        <w:rPr>
          <w:rFonts w:cstheme="minorHAnsi"/>
          <w:lang w:val="it-IT"/>
        </w:rPr>
        <w:t>Tabela që vazhdon drejt rrugës duhet të vendoset më lartë, 3-5cm nga maja e shtyllës;</w:t>
      </w:r>
    </w:p>
    <w:p w14:paraId="2DBD56F3" w14:textId="77777777" w:rsidR="00F26225" w:rsidRPr="009325CF" w:rsidRDefault="00F26225" w:rsidP="009D7230">
      <w:pPr>
        <w:pStyle w:val="ListParagraph"/>
        <w:numPr>
          <w:ilvl w:val="0"/>
          <w:numId w:val="5"/>
        </w:numPr>
        <w:spacing w:after="160" w:line="259" w:lineRule="auto"/>
        <w:jc w:val="both"/>
        <w:rPr>
          <w:rFonts w:cstheme="minorHAnsi"/>
          <w:lang w:val="it-IT"/>
        </w:rPr>
      </w:pPr>
      <w:r w:rsidRPr="009325CF">
        <w:rPr>
          <w:rFonts w:cstheme="minorHAnsi"/>
          <w:lang w:val="it-IT"/>
        </w:rPr>
        <w:t>Tabelat me drejtime të kundërta duhet të vendosen ngjitur me njëra-tjetrën;</w:t>
      </w:r>
    </w:p>
    <w:p w14:paraId="53BD6C03" w14:textId="397E31C7" w:rsidR="00F26225" w:rsidRPr="009325CF" w:rsidRDefault="006F5BB0" w:rsidP="009D7230">
      <w:pPr>
        <w:pStyle w:val="ListParagraph"/>
        <w:numPr>
          <w:ilvl w:val="0"/>
          <w:numId w:val="5"/>
        </w:numPr>
        <w:spacing w:after="160" w:line="259" w:lineRule="auto"/>
        <w:jc w:val="both"/>
        <w:rPr>
          <w:rFonts w:cstheme="minorHAnsi"/>
          <w:lang w:val="it-IT"/>
        </w:rPr>
      </w:pPr>
      <w:r w:rsidRPr="009325CF">
        <w:rPr>
          <w:rFonts w:cstheme="minorHAnsi"/>
          <w:lang w:val="it-IT"/>
        </w:rPr>
        <w:t>tabela</w:t>
      </w:r>
      <w:r>
        <w:rPr>
          <w:rFonts w:cstheme="minorHAnsi"/>
          <w:lang w:val="it-IT"/>
        </w:rPr>
        <w:t xml:space="preserve"> e v</w:t>
      </w:r>
      <w:r w:rsidR="00F26225" w:rsidRPr="009325CF">
        <w:rPr>
          <w:rFonts w:cstheme="minorHAnsi"/>
          <w:lang w:val="it-IT"/>
        </w:rPr>
        <w:t>endndodhj</w:t>
      </w:r>
      <w:r>
        <w:rPr>
          <w:rFonts w:cstheme="minorHAnsi"/>
          <w:lang w:val="it-IT"/>
        </w:rPr>
        <w:t>es</w:t>
      </w:r>
      <w:r w:rsidR="00F26225" w:rsidRPr="009325CF">
        <w:rPr>
          <w:rFonts w:cstheme="minorHAnsi"/>
          <w:lang w:val="it-IT"/>
        </w:rPr>
        <w:t xml:space="preserve"> duhet të jetë në fund, e dallueshme nga kryqëzimi dhe nga çdo </w:t>
      </w:r>
      <w:r>
        <w:rPr>
          <w:rFonts w:cstheme="minorHAnsi"/>
          <w:lang w:val="it-IT"/>
        </w:rPr>
        <w:t>drejtim i shtegut</w:t>
      </w:r>
      <w:r w:rsidR="00F26225" w:rsidRPr="009325CF">
        <w:rPr>
          <w:rFonts w:cstheme="minorHAnsi"/>
          <w:lang w:val="it-IT"/>
        </w:rPr>
        <w:t>;</w:t>
      </w:r>
    </w:p>
    <w:p w14:paraId="24E590B9" w14:textId="77777777" w:rsidR="00F26225" w:rsidRPr="009325CF" w:rsidRDefault="00F26225" w:rsidP="009D7230">
      <w:pPr>
        <w:pStyle w:val="ListParagraph"/>
        <w:numPr>
          <w:ilvl w:val="0"/>
          <w:numId w:val="5"/>
        </w:numPr>
        <w:spacing w:after="160" w:line="259" w:lineRule="auto"/>
        <w:jc w:val="both"/>
        <w:rPr>
          <w:rFonts w:cstheme="minorHAnsi"/>
          <w:lang w:val="it-IT"/>
        </w:rPr>
      </w:pPr>
      <w:r w:rsidRPr="009325CF">
        <w:rPr>
          <w:rFonts w:cstheme="minorHAnsi"/>
          <w:lang w:val="it-IT"/>
        </w:rPr>
        <w:t>Afër kreshtave ose zonave me erë preferohet vendosja e shtyllës në një vend të dukshëm por më poshtë se vija e kreshtës, për të shmangur dëmtime nga era.</w:t>
      </w:r>
    </w:p>
    <w:p w14:paraId="231C22A6" w14:textId="135DF230" w:rsidR="00F26225" w:rsidRPr="009325CF" w:rsidRDefault="00F26225" w:rsidP="009D7230">
      <w:pPr>
        <w:pStyle w:val="ListParagraph"/>
        <w:numPr>
          <w:ilvl w:val="0"/>
          <w:numId w:val="5"/>
        </w:numPr>
        <w:spacing w:after="160" w:line="259" w:lineRule="auto"/>
        <w:jc w:val="both"/>
        <w:rPr>
          <w:rFonts w:cstheme="minorHAnsi"/>
          <w:lang w:val="it-IT"/>
        </w:rPr>
      </w:pPr>
      <w:r w:rsidRPr="009325CF">
        <w:rPr>
          <w:rFonts w:cstheme="minorHAnsi"/>
          <w:lang w:val="it-IT"/>
        </w:rPr>
        <w:t xml:space="preserve">Shtylla që mban tabelat duhet të jetë të paktën 50-60cm nga </w:t>
      </w:r>
      <w:r w:rsidR="006F5BB0">
        <w:rPr>
          <w:rFonts w:cstheme="minorHAnsi"/>
          <w:lang w:val="it-IT"/>
        </w:rPr>
        <w:t>ana e</w:t>
      </w:r>
      <w:r w:rsidRPr="009325CF">
        <w:rPr>
          <w:rFonts w:cstheme="minorHAnsi"/>
          <w:lang w:val="it-IT"/>
        </w:rPr>
        <w:t xml:space="preserve"> jashtme e shtegut.</w:t>
      </w:r>
    </w:p>
    <w:p w14:paraId="0C4EB855" w14:textId="350BDCA3" w:rsidR="00004EFD" w:rsidRPr="00B70A69" w:rsidRDefault="00F26225" w:rsidP="009D7230">
      <w:pPr>
        <w:pStyle w:val="ListParagraph"/>
        <w:numPr>
          <w:ilvl w:val="0"/>
          <w:numId w:val="5"/>
        </w:numPr>
        <w:spacing w:after="160" w:line="259" w:lineRule="auto"/>
        <w:jc w:val="both"/>
        <w:rPr>
          <w:rFonts w:cstheme="minorHAnsi"/>
        </w:rPr>
      </w:pPr>
      <w:r w:rsidRPr="00B70A69">
        <w:rPr>
          <w:rFonts w:cstheme="minorHAnsi"/>
        </w:rPr>
        <w:t>Vendosja e shenjave kryesore (vertikale) duhet të integrohet me shenjat dytësore (horizontale</w:t>
      </w:r>
      <w:r w:rsidR="00004EFD" w:rsidRPr="00B70A69">
        <w:rPr>
          <w:rFonts w:cstheme="minorHAnsi"/>
        </w:rPr>
        <w:t xml:space="preserve">) </w:t>
      </w:r>
    </w:p>
    <w:p w14:paraId="43025791" w14:textId="77777777" w:rsidR="00004EFD" w:rsidRPr="00B70A69" w:rsidRDefault="00004EFD" w:rsidP="00DB06C9">
      <w:pPr>
        <w:pStyle w:val="PlainText"/>
        <w:jc w:val="both"/>
        <w:rPr>
          <w:rFonts w:asciiTheme="minorHAnsi" w:hAnsiTheme="minorHAnsi" w:cstheme="minorHAnsi"/>
          <w:sz w:val="22"/>
          <w:szCs w:val="22"/>
        </w:rPr>
      </w:pPr>
    </w:p>
    <w:p w14:paraId="72445689" w14:textId="0462F554" w:rsidR="00004EFD" w:rsidRPr="00B70A69" w:rsidRDefault="00004EFD" w:rsidP="00DB06C9">
      <w:pPr>
        <w:pStyle w:val="Heading2"/>
        <w:jc w:val="both"/>
        <w:rPr>
          <w:rFonts w:asciiTheme="minorHAnsi" w:hAnsiTheme="minorHAnsi" w:cstheme="minorHAnsi"/>
        </w:rPr>
      </w:pPr>
      <w:r w:rsidRPr="00B70A69">
        <w:rPr>
          <w:rFonts w:asciiTheme="minorHAnsi" w:hAnsiTheme="minorHAnsi" w:cstheme="minorHAnsi"/>
        </w:rPr>
        <w:t xml:space="preserve"> </w:t>
      </w:r>
      <w:bookmarkStart w:id="39" w:name="_Toc35465879"/>
      <w:r w:rsidR="005F257B" w:rsidRPr="00B70A69">
        <w:rPr>
          <w:rFonts w:asciiTheme="minorHAnsi" w:hAnsiTheme="minorHAnsi" w:cstheme="minorHAnsi"/>
        </w:rPr>
        <w:t>Shenjat horizontale</w:t>
      </w:r>
      <w:bookmarkEnd w:id="39"/>
    </w:p>
    <w:p w14:paraId="42B8C5E6" w14:textId="548D835C" w:rsidR="00004EFD" w:rsidRPr="00B70A69" w:rsidRDefault="005F257B"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Formohen nga gjurmët e bojës (p.sh., e bardhë-e kuqe ose e kuqe-e bardhë- e kuqe) të vendosura në fil</w:t>
      </w:r>
      <w:r w:rsidR="006F5BB0">
        <w:rPr>
          <w:rFonts w:asciiTheme="minorHAnsi" w:hAnsiTheme="minorHAnsi" w:cstheme="minorHAnsi"/>
          <w:sz w:val="22"/>
          <w:szCs w:val="22"/>
        </w:rPr>
        <w:t>lim dhe përgjatë kalimit në gurë</w:t>
      </w:r>
      <w:r w:rsidRPr="00B70A69">
        <w:rPr>
          <w:rFonts w:asciiTheme="minorHAnsi" w:hAnsiTheme="minorHAnsi" w:cstheme="minorHAnsi"/>
          <w:sz w:val="22"/>
          <w:szCs w:val="22"/>
        </w:rPr>
        <w:t xml:space="preserve"> ose bimë, për të konfirmuar itinerarin e shtegut</w:t>
      </w:r>
      <w:r w:rsidR="00004EFD" w:rsidRPr="00B70A69">
        <w:rPr>
          <w:rFonts w:asciiTheme="minorHAnsi" w:hAnsiTheme="minorHAnsi" w:cstheme="minorHAnsi"/>
          <w:sz w:val="22"/>
          <w:szCs w:val="22"/>
        </w:rPr>
        <w:t xml:space="preserve">. </w:t>
      </w:r>
    </w:p>
    <w:p w14:paraId="458CD368"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3C1BD860" wp14:editId="13489E8A">
            <wp:extent cx="5865495" cy="1174250"/>
            <wp:effectExtent l="0" t="0" r="190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65495" cy="1174250"/>
                    </a:xfrm>
                    <a:prstGeom prst="rect">
                      <a:avLst/>
                    </a:prstGeom>
                    <a:noFill/>
                    <a:ln>
                      <a:noFill/>
                    </a:ln>
                  </pic:spPr>
                </pic:pic>
              </a:graphicData>
            </a:graphic>
          </wp:inline>
        </w:drawing>
      </w:r>
    </w:p>
    <w:p w14:paraId="4697283A" w14:textId="77777777" w:rsidR="00004EFD" w:rsidRPr="00B70A69" w:rsidRDefault="00004EFD" w:rsidP="00DB06C9">
      <w:pPr>
        <w:pStyle w:val="PlainText"/>
        <w:jc w:val="both"/>
        <w:rPr>
          <w:rFonts w:asciiTheme="minorHAnsi" w:hAnsiTheme="minorHAnsi" w:cstheme="minorHAnsi"/>
          <w:sz w:val="22"/>
          <w:szCs w:val="22"/>
        </w:rPr>
      </w:pPr>
    </w:p>
    <w:p w14:paraId="2FEF250B" w14:textId="7DA95786" w:rsidR="00004EFD" w:rsidRPr="00B70A69" w:rsidRDefault="00004EFD" w:rsidP="00DB06C9">
      <w:pPr>
        <w:pStyle w:val="Heading3"/>
        <w:jc w:val="both"/>
        <w:rPr>
          <w:rFonts w:asciiTheme="minorHAnsi" w:hAnsiTheme="minorHAnsi" w:cstheme="minorHAnsi"/>
        </w:rPr>
      </w:pPr>
      <w:r w:rsidRPr="00B70A69">
        <w:rPr>
          <w:rFonts w:asciiTheme="minorHAnsi" w:hAnsiTheme="minorHAnsi" w:cstheme="minorHAnsi"/>
        </w:rPr>
        <w:t xml:space="preserve"> </w:t>
      </w:r>
      <w:bookmarkStart w:id="40" w:name="_Toc35465880"/>
      <w:r w:rsidR="005F257B" w:rsidRPr="00B70A69">
        <w:rPr>
          <w:rFonts w:asciiTheme="minorHAnsi" w:hAnsiTheme="minorHAnsi" w:cstheme="minorHAnsi"/>
        </w:rPr>
        <w:t>Shenjat horizontale – Pikëshënues i thjeshtë i shtegut</w:t>
      </w:r>
      <w:bookmarkEnd w:id="40"/>
    </w:p>
    <w:p w14:paraId="046CE706" w14:textId="77777777" w:rsidR="00004EFD" w:rsidRPr="00B70A69" w:rsidRDefault="00004EFD" w:rsidP="00DB06C9">
      <w:pPr>
        <w:pStyle w:val="PlainText"/>
        <w:jc w:val="both"/>
        <w:rPr>
          <w:rFonts w:asciiTheme="minorHAnsi" w:hAnsiTheme="minorHAnsi" w:cstheme="minorHAnsi"/>
          <w:sz w:val="22"/>
          <w:szCs w:val="22"/>
        </w:rPr>
      </w:pPr>
    </w:p>
    <w:p w14:paraId="60E7845B" w14:textId="70A91D41" w:rsidR="00004EFD" w:rsidRPr="00B70A69" w:rsidRDefault="0037578A" w:rsidP="00DB06C9">
      <w:pPr>
        <w:pStyle w:val="PlainText"/>
        <w:jc w:val="both"/>
        <w:rPr>
          <w:rFonts w:asciiTheme="minorHAnsi" w:hAnsiTheme="minorHAnsi" w:cstheme="minorHAnsi"/>
          <w:noProof/>
          <w:sz w:val="22"/>
          <w:szCs w:val="22"/>
        </w:rPr>
      </w:pPr>
      <w:r w:rsidRPr="00B70A69">
        <w:rPr>
          <w:rFonts w:asciiTheme="minorHAnsi" w:hAnsiTheme="minorHAnsi" w:cstheme="minorHAnsi"/>
          <w:noProof/>
          <w:sz w:val="22"/>
          <w:szCs w:val="22"/>
        </w:rPr>
        <w:drawing>
          <wp:anchor distT="0" distB="0" distL="114300" distR="114300" simplePos="0" relativeHeight="251585536" behindDoc="0" locked="0" layoutInCell="1" allowOverlap="1" wp14:anchorId="3A5FFF28" wp14:editId="133258B0">
            <wp:simplePos x="0" y="0"/>
            <wp:positionH relativeFrom="column">
              <wp:posOffset>-635</wp:posOffset>
            </wp:positionH>
            <wp:positionV relativeFrom="paragraph">
              <wp:posOffset>44450</wp:posOffset>
            </wp:positionV>
            <wp:extent cx="1323975" cy="733425"/>
            <wp:effectExtent l="0" t="0" r="952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3975" cy="733425"/>
                    </a:xfrm>
                    <a:prstGeom prst="rect">
                      <a:avLst/>
                    </a:prstGeom>
                    <a:noFill/>
                    <a:ln>
                      <a:noFill/>
                    </a:ln>
                  </pic:spPr>
                </pic:pic>
              </a:graphicData>
            </a:graphic>
          </wp:anchor>
        </w:drawing>
      </w:r>
      <w:r w:rsidR="005F257B" w:rsidRPr="00B70A69">
        <w:rPr>
          <w:rFonts w:asciiTheme="minorHAnsi" w:hAnsiTheme="minorHAnsi" w:cstheme="minorHAnsi"/>
          <w:noProof/>
          <w:sz w:val="22"/>
          <w:szCs w:val="22"/>
        </w:rPr>
        <w:t>Është një shenjë e bardhë-e kuqe boje (8x15cm) që tregon vazhdimësinë e rrugës; duhet të vendoset shumë afër udhëkryqeve dhe çdo 200-300 metra nëse kalimi është i hapur, ose më afër, në varësi të karakteristikave mjedisore</w:t>
      </w:r>
      <w:r w:rsidR="00004EFD" w:rsidRPr="00B70A69">
        <w:rPr>
          <w:rFonts w:asciiTheme="minorHAnsi" w:hAnsiTheme="minorHAnsi" w:cstheme="minorHAnsi"/>
          <w:sz w:val="22"/>
          <w:szCs w:val="22"/>
        </w:rPr>
        <w:t xml:space="preserve">. </w:t>
      </w:r>
    </w:p>
    <w:p w14:paraId="2CCD7339" w14:textId="6FFC4B03" w:rsidR="00004EFD" w:rsidRPr="00B70A69" w:rsidRDefault="00004EFD" w:rsidP="00DB06C9">
      <w:pPr>
        <w:pStyle w:val="PlainText"/>
        <w:jc w:val="both"/>
        <w:rPr>
          <w:rFonts w:asciiTheme="minorHAnsi" w:hAnsiTheme="minorHAnsi" w:cstheme="minorHAnsi"/>
          <w:sz w:val="22"/>
          <w:szCs w:val="22"/>
        </w:rPr>
      </w:pPr>
    </w:p>
    <w:p w14:paraId="60C1E700" w14:textId="77777777" w:rsidR="005F257B" w:rsidRPr="00B70A69" w:rsidRDefault="005F257B" w:rsidP="00DB06C9">
      <w:pPr>
        <w:pStyle w:val="PlainText"/>
        <w:jc w:val="both"/>
        <w:rPr>
          <w:rFonts w:asciiTheme="minorHAnsi" w:hAnsiTheme="minorHAnsi" w:cstheme="minorHAnsi"/>
          <w:sz w:val="22"/>
          <w:szCs w:val="22"/>
        </w:rPr>
      </w:pPr>
    </w:p>
    <w:p w14:paraId="60CA1537" w14:textId="2AFE2B62" w:rsidR="00004EFD" w:rsidRPr="00B70A69" w:rsidRDefault="005F257B" w:rsidP="00DB06C9">
      <w:pPr>
        <w:pStyle w:val="Heading3"/>
        <w:jc w:val="both"/>
        <w:rPr>
          <w:rFonts w:asciiTheme="minorHAnsi" w:hAnsiTheme="minorHAnsi" w:cstheme="minorHAnsi"/>
        </w:rPr>
      </w:pPr>
      <w:bookmarkStart w:id="41" w:name="_Toc35465881"/>
      <w:r w:rsidRPr="00B70A69">
        <w:rPr>
          <w:rFonts w:asciiTheme="minorHAnsi" w:hAnsiTheme="minorHAnsi" w:cstheme="minorHAnsi"/>
          <w:noProof/>
        </w:rPr>
        <w:drawing>
          <wp:anchor distT="0" distB="0" distL="114300" distR="114300" simplePos="0" relativeHeight="251627520" behindDoc="0" locked="0" layoutInCell="1" allowOverlap="1" wp14:anchorId="63F6C86E" wp14:editId="4D30765E">
            <wp:simplePos x="0" y="0"/>
            <wp:positionH relativeFrom="column">
              <wp:posOffset>5104765</wp:posOffset>
            </wp:positionH>
            <wp:positionV relativeFrom="paragraph">
              <wp:posOffset>-158750</wp:posOffset>
            </wp:positionV>
            <wp:extent cx="666750" cy="128587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6666"/>
                    <a:stretch/>
                  </pic:blipFill>
                  <pic:spPr bwMode="auto">
                    <a:xfrm>
                      <a:off x="0" y="0"/>
                      <a:ext cx="666750" cy="1285875"/>
                    </a:xfrm>
                    <a:prstGeom prst="rect">
                      <a:avLst/>
                    </a:prstGeom>
                    <a:noFill/>
                    <a:ln>
                      <a:noFill/>
                    </a:ln>
                    <a:extLst>
                      <a:ext uri="{53640926-AAD7-44D8-BBD7-CCE9431645EC}">
                        <a14:shadowObscured xmlns:a14="http://schemas.microsoft.com/office/drawing/2010/main"/>
                      </a:ext>
                    </a:extLst>
                  </pic:spPr>
                </pic:pic>
              </a:graphicData>
            </a:graphic>
          </wp:anchor>
        </w:drawing>
      </w:r>
      <w:r w:rsidR="00004EFD" w:rsidRPr="00B70A69">
        <w:rPr>
          <w:rFonts w:asciiTheme="minorHAnsi" w:hAnsiTheme="minorHAnsi" w:cstheme="minorHAnsi"/>
        </w:rPr>
        <w:t xml:space="preserve"> </w:t>
      </w:r>
      <w:r w:rsidRPr="00B70A69">
        <w:rPr>
          <w:rFonts w:asciiTheme="minorHAnsi" w:hAnsiTheme="minorHAnsi" w:cstheme="minorHAnsi"/>
        </w:rPr>
        <w:t>Shenjat horizontale – Pikëshënues shtegu si flamur</w:t>
      </w:r>
      <w:bookmarkEnd w:id="41"/>
    </w:p>
    <w:p w14:paraId="439CD212" w14:textId="77777777" w:rsidR="00004EFD" w:rsidRPr="00B70A69" w:rsidRDefault="00004EFD" w:rsidP="00DB06C9">
      <w:pPr>
        <w:pStyle w:val="PlainText"/>
        <w:jc w:val="both"/>
        <w:rPr>
          <w:rFonts w:asciiTheme="minorHAnsi" w:hAnsiTheme="minorHAnsi" w:cstheme="minorHAnsi"/>
          <w:sz w:val="22"/>
          <w:szCs w:val="22"/>
        </w:rPr>
      </w:pPr>
    </w:p>
    <w:p w14:paraId="7233D660" w14:textId="0865F7A9" w:rsidR="00004EFD" w:rsidRPr="00B70A69" w:rsidRDefault="005F257B"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Është një shenjë e kuqe-e bardhë-e kuqe boje (8x15cm) me numrin e shtegut me ngjyrë të zezë në të bardhë. Duhet të vendoset në fillim të rrugës, afër udhëkryqeve dhe në vende të tjera për të konfirmuar vazhdimësinë e rrugës</w:t>
      </w:r>
      <w:r w:rsidR="00004EFD" w:rsidRPr="00B70A69">
        <w:rPr>
          <w:rFonts w:asciiTheme="minorHAnsi" w:hAnsiTheme="minorHAnsi" w:cstheme="minorHAnsi"/>
          <w:sz w:val="22"/>
          <w:szCs w:val="22"/>
        </w:rPr>
        <w:t xml:space="preserve">. </w:t>
      </w:r>
    </w:p>
    <w:p w14:paraId="49B418E9" w14:textId="77777777" w:rsidR="00004EFD" w:rsidRPr="00B70A69" w:rsidRDefault="00004EFD" w:rsidP="00DB06C9">
      <w:pPr>
        <w:pStyle w:val="PlainText"/>
        <w:jc w:val="both"/>
        <w:rPr>
          <w:rFonts w:asciiTheme="minorHAnsi" w:hAnsiTheme="minorHAnsi" w:cstheme="minorHAnsi"/>
          <w:sz w:val="22"/>
          <w:szCs w:val="22"/>
        </w:rPr>
      </w:pPr>
    </w:p>
    <w:p w14:paraId="1D2C7C30" w14:textId="0875C80B" w:rsidR="00004EFD" w:rsidRPr="00B70A69" w:rsidRDefault="0037578A" w:rsidP="00DB06C9">
      <w:pPr>
        <w:pStyle w:val="Heading3"/>
        <w:jc w:val="both"/>
        <w:rPr>
          <w:rFonts w:asciiTheme="minorHAnsi" w:hAnsiTheme="minorHAnsi" w:cstheme="minorHAnsi"/>
        </w:rPr>
      </w:pPr>
      <w:bookmarkStart w:id="42" w:name="_Toc35465882"/>
      <w:r w:rsidRPr="00B70A69">
        <w:rPr>
          <w:rFonts w:asciiTheme="minorHAnsi" w:hAnsiTheme="minorHAnsi" w:cstheme="minorHAnsi"/>
          <w:noProof/>
        </w:rPr>
        <w:drawing>
          <wp:anchor distT="0" distB="0" distL="114300" distR="114300" simplePos="0" relativeHeight="251681792" behindDoc="0" locked="0" layoutInCell="1" allowOverlap="1" wp14:anchorId="31864A1E" wp14:editId="07D63067">
            <wp:simplePos x="0" y="0"/>
            <wp:positionH relativeFrom="column">
              <wp:posOffset>-635</wp:posOffset>
            </wp:positionH>
            <wp:positionV relativeFrom="paragraph">
              <wp:posOffset>314960</wp:posOffset>
            </wp:positionV>
            <wp:extent cx="1895475" cy="1819275"/>
            <wp:effectExtent l="0" t="0" r="952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95475" cy="1819275"/>
                    </a:xfrm>
                    <a:prstGeom prst="rect">
                      <a:avLst/>
                    </a:prstGeom>
                    <a:noFill/>
                    <a:ln>
                      <a:noFill/>
                    </a:ln>
                  </pic:spPr>
                </pic:pic>
              </a:graphicData>
            </a:graphic>
          </wp:anchor>
        </w:drawing>
      </w:r>
      <w:r w:rsidR="00004EFD" w:rsidRPr="00B70A69">
        <w:rPr>
          <w:rFonts w:asciiTheme="minorHAnsi" w:hAnsiTheme="minorHAnsi" w:cstheme="minorHAnsi"/>
        </w:rPr>
        <w:t xml:space="preserve"> </w:t>
      </w:r>
      <w:r w:rsidR="005F257B" w:rsidRPr="00B70A69">
        <w:rPr>
          <w:rFonts w:asciiTheme="minorHAnsi" w:hAnsiTheme="minorHAnsi" w:cstheme="minorHAnsi"/>
        </w:rPr>
        <w:t>Shenjat horizontale – Piketa ose Shtylla udhëzuese</w:t>
      </w:r>
      <w:bookmarkEnd w:id="42"/>
    </w:p>
    <w:p w14:paraId="4EA4F33C" w14:textId="059D21EA" w:rsidR="00004EFD" w:rsidRPr="00B70A69" w:rsidRDefault="00AD5A2F" w:rsidP="00DB06C9">
      <w:pPr>
        <w:pStyle w:val="PlainText"/>
        <w:jc w:val="both"/>
        <w:rPr>
          <w:rFonts w:asciiTheme="minorHAnsi" w:hAnsiTheme="minorHAnsi" w:cstheme="minorHAnsi"/>
          <w:sz w:val="22"/>
          <w:szCs w:val="22"/>
        </w:rPr>
      </w:pPr>
      <w:r w:rsidRPr="00B70A69">
        <w:rPr>
          <w:rFonts w:asciiTheme="minorHAnsi" w:hAnsiTheme="minorHAnsi" w:cstheme="minorHAnsi"/>
          <w:noProof/>
          <w:sz w:val="22"/>
          <w:szCs w:val="22"/>
        </w:rPr>
        <w:drawing>
          <wp:anchor distT="0" distB="0" distL="114300" distR="114300" simplePos="0" relativeHeight="251686912" behindDoc="0" locked="0" layoutInCell="1" allowOverlap="1" wp14:anchorId="3F0B882E" wp14:editId="38741F5C">
            <wp:simplePos x="0" y="0"/>
            <wp:positionH relativeFrom="column">
              <wp:posOffset>2447925</wp:posOffset>
            </wp:positionH>
            <wp:positionV relativeFrom="paragraph">
              <wp:posOffset>1177925</wp:posOffset>
            </wp:positionV>
            <wp:extent cx="1666875" cy="207645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66875" cy="2076450"/>
                    </a:xfrm>
                    <a:prstGeom prst="rect">
                      <a:avLst/>
                    </a:prstGeom>
                    <a:noFill/>
                    <a:ln>
                      <a:noFill/>
                    </a:ln>
                  </pic:spPr>
                </pic:pic>
              </a:graphicData>
            </a:graphic>
          </wp:anchor>
        </w:drawing>
      </w:r>
      <w:r w:rsidR="005F257B" w:rsidRPr="00B70A69">
        <w:rPr>
          <w:rFonts w:asciiTheme="minorHAnsi" w:hAnsiTheme="minorHAnsi" w:cstheme="minorHAnsi"/>
          <w:noProof/>
          <w:sz w:val="22"/>
          <w:szCs w:val="22"/>
        </w:rPr>
        <w:t xml:space="preserve">Duhet të vendosen përgjatë </w:t>
      </w:r>
      <w:r w:rsidR="006F5BB0">
        <w:rPr>
          <w:rFonts w:asciiTheme="minorHAnsi" w:hAnsiTheme="minorHAnsi" w:cstheme="minorHAnsi"/>
          <w:noProof/>
          <w:sz w:val="22"/>
          <w:szCs w:val="22"/>
        </w:rPr>
        <w:t>shtigjeve</w:t>
      </w:r>
      <w:r w:rsidR="005F257B" w:rsidRPr="00B70A69">
        <w:rPr>
          <w:rFonts w:asciiTheme="minorHAnsi" w:hAnsiTheme="minorHAnsi" w:cstheme="minorHAnsi"/>
          <w:noProof/>
          <w:sz w:val="22"/>
          <w:szCs w:val="22"/>
        </w:rPr>
        <w:t xml:space="preserve"> në fushë të hapur ose në kullota pa elemente natyralë për të vendosur shenja prej boje. Janë prej druri me diametër prej 6-8cm dhe lartësi nga 100-120 cm (të fiksuara në tokë nga 30-40 cm dhe të përpunuar me bojë bituminoze), e ngyrosur në maje me pikëshënues të thjeshtë ose si flamur</w:t>
      </w:r>
      <w:r w:rsidR="00004EFD" w:rsidRPr="00B70A69">
        <w:rPr>
          <w:rFonts w:asciiTheme="minorHAnsi" w:hAnsiTheme="minorHAnsi" w:cstheme="minorHAnsi"/>
          <w:sz w:val="22"/>
          <w:szCs w:val="22"/>
        </w:rPr>
        <w:t xml:space="preserve">. </w:t>
      </w:r>
    </w:p>
    <w:p w14:paraId="29142EAC" w14:textId="77777777" w:rsidR="0037578A" w:rsidRPr="00B70A69" w:rsidRDefault="0037578A" w:rsidP="00DB06C9">
      <w:pPr>
        <w:pStyle w:val="PlainText"/>
        <w:jc w:val="both"/>
        <w:rPr>
          <w:rFonts w:asciiTheme="minorHAnsi" w:hAnsiTheme="minorHAnsi" w:cstheme="minorHAnsi"/>
          <w:sz w:val="22"/>
          <w:szCs w:val="22"/>
        </w:rPr>
      </w:pPr>
    </w:p>
    <w:p w14:paraId="064F4937" w14:textId="4075DC6C" w:rsidR="00004EFD" w:rsidRPr="00B70A69" w:rsidRDefault="005F257B" w:rsidP="00DB06C9">
      <w:pPr>
        <w:pStyle w:val="Heading3"/>
        <w:jc w:val="both"/>
        <w:rPr>
          <w:rFonts w:asciiTheme="minorHAnsi" w:hAnsiTheme="minorHAnsi" w:cstheme="minorHAnsi"/>
        </w:rPr>
      </w:pPr>
      <w:bookmarkStart w:id="43" w:name="_Toc35465883"/>
      <w:r w:rsidRPr="00B70A69">
        <w:rPr>
          <w:rFonts w:asciiTheme="minorHAnsi" w:hAnsiTheme="minorHAnsi" w:cstheme="minorHAnsi"/>
        </w:rPr>
        <w:t>Shenj</w:t>
      </w:r>
      <w:r w:rsidR="00E70DA4">
        <w:rPr>
          <w:rFonts w:asciiTheme="minorHAnsi" w:hAnsiTheme="minorHAnsi" w:cstheme="minorHAnsi"/>
        </w:rPr>
        <w:t>at horizontale – Grumbujt e gurë</w:t>
      </w:r>
      <w:r w:rsidRPr="00B70A69">
        <w:rPr>
          <w:rFonts w:asciiTheme="minorHAnsi" w:hAnsiTheme="minorHAnsi" w:cstheme="minorHAnsi"/>
        </w:rPr>
        <w:t>ve</w:t>
      </w:r>
      <w:bookmarkEnd w:id="43"/>
    </w:p>
    <w:p w14:paraId="2AB87675" w14:textId="76EB3A80" w:rsidR="00004EFD" w:rsidRPr="00B70A69" w:rsidRDefault="00E70DA4" w:rsidP="00DB06C9">
      <w:pPr>
        <w:pStyle w:val="PlainText"/>
        <w:jc w:val="both"/>
        <w:rPr>
          <w:rFonts w:asciiTheme="minorHAnsi" w:hAnsiTheme="minorHAnsi" w:cstheme="minorHAnsi"/>
          <w:sz w:val="22"/>
          <w:szCs w:val="22"/>
        </w:rPr>
      </w:pPr>
      <w:r>
        <w:rPr>
          <w:rFonts w:asciiTheme="minorHAnsi" w:hAnsiTheme="minorHAnsi" w:cstheme="minorHAnsi"/>
          <w:sz w:val="22"/>
          <w:szCs w:val="22"/>
        </w:rPr>
        <w:t>Një lloj i veçantë shenje që</w:t>
      </w:r>
      <w:r w:rsidR="005F257B" w:rsidRPr="00B70A69">
        <w:rPr>
          <w:rFonts w:asciiTheme="minorHAnsi" w:hAnsiTheme="minorHAnsi" w:cstheme="minorHAnsi"/>
          <w:sz w:val="22"/>
          <w:szCs w:val="22"/>
        </w:rPr>
        <w:t xml:space="preserve"> haset shpesh në zona shkëmbore ose në pjesën e lartë të shtegu</w:t>
      </w:r>
      <w:r>
        <w:rPr>
          <w:rFonts w:asciiTheme="minorHAnsi" w:hAnsiTheme="minorHAnsi" w:cstheme="minorHAnsi"/>
          <w:sz w:val="22"/>
          <w:szCs w:val="22"/>
        </w:rPr>
        <w:t>t mbi limitin e bimësië</w:t>
      </w:r>
      <w:r w:rsidR="005F257B" w:rsidRPr="00B70A69">
        <w:rPr>
          <w:rFonts w:asciiTheme="minorHAnsi" w:hAnsiTheme="minorHAnsi" w:cstheme="minorHAnsi"/>
          <w:sz w:val="22"/>
          <w:szCs w:val="22"/>
        </w:rPr>
        <w:t xml:space="preserve">, janë grumbujt me gura natyralë; mund të ngjyrosen që të jenë më të dukshme. Duhet kontrolluar qëndrueshmëria e tyre dhe nëse e nevojshme, të rindërtohen ato që janë prishur. Aty ku arrihet të ndërtohen, ofrojnë një sistem shenjash </w:t>
      </w:r>
      <w:r>
        <w:rPr>
          <w:rFonts w:asciiTheme="minorHAnsi" w:hAnsiTheme="minorHAnsi" w:cstheme="minorHAnsi"/>
          <w:sz w:val="22"/>
          <w:szCs w:val="22"/>
        </w:rPr>
        <w:t xml:space="preserve">të dallueshme, </w:t>
      </w:r>
      <w:r w:rsidR="005F257B" w:rsidRPr="00B70A69">
        <w:rPr>
          <w:rFonts w:asciiTheme="minorHAnsi" w:hAnsiTheme="minorHAnsi" w:cstheme="minorHAnsi"/>
          <w:sz w:val="22"/>
          <w:szCs w:val="22"/>
        </w:rPr>
        <w:t>ekonomike, efektive, natyr</w:t>
      </w:r>
      <w:r>
        <w:rPr>
          <w:rFonts w:asciiTheme="minorHAnsi" w:hAnsiTheme="minorHAnsi" w:cstheme="minorHAnsi"/>
          <w:sz w:val="22"/>
          <w:szCs w:val="22"/>
        </w:rPr>
        <w:t>ale</w:t>
      </w:r>
      <w:r w:rsidR="005F257B" w:rsidRPr="00B70A69">
        <w:rPr>
          <w:rFonts w:asciiTheme="minorHAnsi" w:hAnsiTheme="minorHAnsi" w:cstheme="minorHAnsi"/>
          <w:sz w:val="22"/>
          <w:szCs w:val="22"/>
        </w:rPr>
        <w:t xml:space="preserve"> </w:t>
      </w:r>
      <w:r w:rsidRPr="00B70A69">
        <w:rPr>
          <w:rFonts w:asciiTheme="minorHAnsi" w:hAnsiTheme="minorHAnsi" w:cstheme="minorHAnsi"/>
          <w:sz w:val="22"/>
          <w:szCs w:val="22"/>
        </w:rPr>
        <w:t xml:space="preserve">dhe </w:t>
      </w:r>
      <w:r w:rsidR="005F257B" w:rsidRPr="00B70A69">
        <w:rPr>
          <w:rFonts w:asciiTheme="minorHAnsi" w:hAnsiTheme="minorHAnsi" w:cstheme="minorHAnsi"/>
          <w:sz w:val="22"/>
          <w:szCs w:val="22"/>
        </w:rPr>
        <w:t>të qëndrueshëm. Grumbujt duhet të vendosen që të jenë të dukshme nga njëri-tjetri në çdo drejtim edhe në raste me shikueshmëri të dobët (si një mjegull e dendur). Duhet të vendosen në zona me pak pjerrësi (jo në gropa</w:t>
      </w:r>
      <w:r w:rsidR="00004EFD" w:rsidRPr="00B70A69">
        <w:rPr>
          <w:rFonts w:asciiTheme="minorHAnsi" w:hAnsiTheme="minorHAnsi" w:cstheme="minorHAnsi"/>
          <w:sz w:val="22"/>
          <w:szCs w:val="22"/>
        </w:rPr>
        <w:t xml:space="preserve">). </w:t>
      </w:r>
    </w:p>
    <w:p w14:paraId="01A5382E" w14:textId="2CCDF749" w:rsidR="00004EFD" w:rsidRPr="00B70A69" w:rsidRDefault="00004EFD" w:rsidP="00DB06C9">
      <w:pPr>
        <w:pStyle w:val="Heading3"/>
        <w:jc w:val="both"/>
        <w:rPr>
          <w:rFonts w:asciiTheme="minorHAnsi" w:hAnsiTheme="minorHAnsi" w:cstheme="minorHAnsi"/>
        </w:rPr>
      </w:pPr>
      <w:r w:rsidRPr="00B70A69">
        <w:rPr>
          <w:rFonts w:asciiTheme="minorHAnsi" w:hAnsiTheme="minorHAnsi" w:cstheme="minorHAnsi"/>
        </w:rPr>
        <w:t xml:space="preserve"> </w:t>
      </w:r>
      <w:bookmarkStart w:id="44" w:name="_Toc35465884"/>
      <w:r w:rsidR="005F257B" w:rsidRPr="00B70A69">
        <w:rPr>
          <w:rFonts w:asciiTheme="minorHAnsi" w:hAnsiTheme="minorHAnsi" w:cstheme="minorHAnsi"/>
        </w:rPr>
        <w:t>Shenjat horizontale – Vendosja</w:t>
      </w:r>
      <w:bookmarkEnd w:id="44"/>
    </w:p>
    <w:p w14:paraId="759FB398" w14:textId="77777777" w:rsidR="005F257B" w:rsidRPr="00B70A69" w:rsidRDefault="005F257B" w:rsidP="00E70DA4">
      <w:pPr>
        <w:pStyle w:val="PlainText"/>
        <w:ind w:left="360"/>
        <w:jc w:val="both"/>
        <w:rPr>
          <w:rFonts w:asciiTheme="minorHAnsi" w:hAnsiTheme="minorHAnsi" w:cstheme="minorHAnsi"/>
          <w:sz w:val="22"/>
          <w:szCs w:val="22"/>
        </w:rPr>
      </w:pPr>
      <w:r w:rsidRPr="00B70A69">
        <w:rPr>
          <w:rFonts w:asciiTheme="minorHAnsi" w:hAnsiTheme="minorHAnsi" w:cstheme="minorHAnsi"/>
          <w:sz w:val="22"/>
          <w:szCs w:val="22"/>
        </w:rPr>
        <w:t>Shenjat horizontale luajnë një rol të rëndësishëm dhe duhet të jenë të qarta, të dukshme, pa ekzagjerime dhe me kushte klimaterike që lejojnë tharjen e mirë të bojës.</w:t>
      </w:r>
    </w:p>
    <w:p w14:paraId="0A822EE5" w14:textId="77777777" w:rsidR="00B9472B" w:rsidRPr="006F26A9" w:rsidRDefault="00B9472B" w:rsidP="00E70DA4">
      <w:pPr>
        <w:pStyle w:val="PlainText"/>
        <w:ind w:left="360"/>
        <w:jc w:val="both"/>
        <w:rPr>
          <w:rFonts w:asciiTheme="minorHAnsi" w:hAnsiTheme="minorHAnsi" w:cstheme="minorHAnsi"/>
          <w:sz w:val="22"/>
          <w:szCs w:val="22"/>
        </w:rPr>
      </w:pPr>
    </w:p>
    <w:p w14:paraId="0AB9B9E5" w14:textId="77777777" w:rsidR="005F257B" w:rsidRPr="009325CF" w:rsidRDefault="005F257B" w:rsidP="00E70DA4">
      <w:pPr>
        <w:pStyle w:val="PlainText"/>
        <w:ind w:left="360"/>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Këshilla për vendosjen e shenjave:</w:t>
      </w:r>
    </w:p>
    <w:p w14:paraId="121D3A6B" w14:textId="77777777"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Gjej një kompromis midis sigurisë së vizitorëve dhe kufizimit të shikueshmërisë së peizazhit;</w:t>
      </w:r>
    </w:p>
    <w:p w14:paraId="0656E581" w14:textId="77777777"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Sigurohu që shenjat të jenë të dukshme nga secili drejtim i rrugës;</w:t>
      </w:r>
    </w:p>
    <w:p w14:paraId="4EAF360B" w14:textId="77777777"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Në zbritje vendos më shpesh shenja;</w:t>
      </w:r>
    </w:p>
    <w:p w14:paraId="32B915F8" w14:textId="77777777"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Shenjat duhet të vendosen në afërsi në zona të hapura dhe ku fundi i rrugës nuk është shumë i qartë;</w:t>
      </w:r>
    </w:p>
    <w:p w14:paraId="018C99FF" w14:textId="77777777"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Shenjat si flamur me numrin e shtegut duhet të vendosen gjithmonë në fillimin e shtegut, në fund dhe në udhëkryqe me shtigje të dukshme;</w:t>
      </w:r>
    </w:p>
    <w:p w14:paraId="516AA07D" w14:textId="09FC8962" w:rsidR="00004EFD"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Kur shtegu është i vendosur mirë dhe pa degëzime është e mjaftueshme një shenjë e bardhë-e kuqe çdo 300-400 metra</w:t>
      </w:r>
      <w:r w:rsidR="00004EFD" w:rsidRPr="009325CF">
        <w:rPr>
          <w:rFonts w:asciiTheme="minorHAnsi" w:hAnsiTheme="minorHAnsi" w:cstheme="minorHAnsi"/>
          <w:sz w:val="22"/>
          <w:szCs w:val="22"/>
          <w:lang w:val="it-IT"/>
        </w:rPr>
        <w:t xml:space="preserve">. </w:t>
      </w:r>
    </w:p>
    <w:p w14:paraId="029BC776"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59E3CD4F" wp14:editId="09FE8A18">
            <wp:extent cx="4285398" cy="1772407"/>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88843" cy="1773832"/>
                    </a:xfrm>
                    <a:prstGeom prst="rect">
                      <a:avLst/>
                    </a:prstGeom>
                    <a:noFill/>
                    <a:ln>
                      <a:noFill/>
                    </a:ln>
                  </pic:spPr>
                </pic:pic>
              </a:graphicData>
            </a:graphic>
          </wp:inline>
        </w:drawing>
      </w:r>
    </w:p>
    <w:p w14:paraId="2D3FAA7F" w14:textId="77777777" w:rsidR="00004EFD" w:rsidRPr="00B70A69"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542910E3" wp14:editId="14D95FE6">
            <wp:extent cx="4285398" cy="172248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93385" cy="1725690"/>
                    </a:xfrm>
                    <a:prstGeom prst="rect">
                      <a:avLst/>
                    </a:prstGeom>
                    <a:noFill/>
                    <a:ln>
                      <a:noFill/>
                    </a:ln>
                  </pic:spPr>
                </pic:pic>
              </a:graphicData>
            </a:graphic>
          </wp:inline>
        </w:drawing>
      </w:r>
    </w:p>
    <w:p w14:paraId="7E7C9F8E" w14:textId="57326580" w:rsidR="00004EFD" w:rsidRPr="00B70A69" w:rsidRDefault="005F257B" w:rsidP="00DB06C9">
      <w:pPr>
        <w:pStyle w:val="Heading2"/>
        <w:jc w:val="both"/>
        <w:rPr>
          <w:rFonts w:asciiTheme="minorHAnsi" w:hAnsiTheme="minorHAnsi" w:cstheme="minorHAnsi"/>
        </w:rPr>
      </w:pPr>
      <w:bookmarkStart w:id="45" w:name="_Toc35465885"/>
      <w:r w:rsidRPr="00B70A69">
        <w:rPr>
          <w:rFonts w:asciiTheme="minorHAnsi" w:hAnsiTheme="minorHAnsi" w:cstheme="minorHAnsi"/>
        </w:rPr>
        <w:t>Si të planifikosh vendosjen e shenjave përgjatë rrjetit të shtigjeve</w:t>
      </w:r>
      <w:r w:rsidR="00004EFD" w:rsidRPr="00B70A69">
        <w:rPr>
          <w:rFonts w:asciiTheme="minorHAnsi" w:hAnsiTheme="minorHAnsi" w:cstheme="minorHAnsi"/>
        </w:rPr>
        <w:t>?</w:t>
      </w:r>
      <w:bookmarkEnd w:id="45"/>
      <w:r w:rsidR="00004EFD" w:rsidRPr="00B70A69">
        <w:rPr>
          <w:rFonts w:asciiTheme="minorHAnsi" w:hAnsiTheme="minorHAnsi" w:cstheme="minorHAnsi"/>
        </w:rPr>
        <w:t xml:space="preserve"> </w:t>
      </w:r>
    </w:p>
    <w:p w14:paraId="6BBC07B8" w14:textId="17131FAE" w:rsidR="005F257B" w:rsidRPr="00B70A69" w:rsidRDefault="005F257B"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Shenjat kryesore dhe në veçanti shenjat e drejtimit dhe tabelat e lokacioneve projektohen pas kalimit në shteg dhe plotësimit të raportit; në çdo </w:t>
      </w:r>
      <w:r w:rsidR="00B9472B">
        <w:rPr>
          <w:rFonts w:asciiTheme="minorHAnsi" w:hAnsiTheme="minorHAnsi" w:cstheme="minorHAnsi"/>
          <w:sz w:val="22"/>
          <w:szCs w:val="22"/>
        </w:rPr>
        <w:t>shteg</w:t>
      </w:r>
      <w:r w:rsidRPr="00B70A69">
        <w:rPr>
          <w:rFonts w:asciiTheme="minorHAnsi" w:hAnsiTheme="minorHAnsi" w:cstheme="minorHAnsi"/>
          <w:sz w:val="22"/>
          <w:szCs w:val="22"/>
        </w:rPr>
        <w:t xml:space="preserve"> krijo një </w:t>
      </w:r>
      <w:r w:rsidR="00B9472B">
        <w:rPr>
          <w:rFonts w:asciiTheme="minorHAnsi" w:hAnsiTheme="minorHAnsi" w:cstheme="minorHAnsi"/>
          <w:sz w:val="22"/>
          <w:szCs w:val="22"/>
        </w:rPr>
        <w:t>mini-</w:t>
      </w:r>
      <w:r w:rsidRPr="00B70A69">
        <w:rPr>
          <w:rFonts w:asciiTheme="minorHAnsi" w:hAnsiTheme="minorHAnsi" w:cstheme="minorHAnsi"/>
          <w:sz w:val="22"/>
          <w:szCs w:val="22"/>
        </w:rPr>
        <w:t>projekt (prospekti i vendndodhjes) që mban informacion</w:t>
      </w:r>
      <w:r w:rsidR="00B9472B">
        <w:rPr>
          <w:rFonts w:asciiTheme="minorHAnsi" w:hAnsiTheme="minorHAnsi" w:cstheme="minorHAnsi"/>
          <w:sz w:val="22"/>
          <w:szCs w:val="22"/>
        </w:rPr>
        <w:t>et e mëposhtme:</w:t>
      </w:r>
    </w:p>
    <w:p w14:paraId="27811043" w14:textId="24656057" w:rsidR="005F257B" w:rsidRPr="00B9472B" w:rsidRDefault="00B9472B" w:rsidP="009D7230">
      <w:pPr>
        <w:pStyle w:val="PlainText"/>
        <w:numPr>
          <w:ilvl w:val="0"/>
          <w:numId w:val="1"/>
        </w:numPr>
        <w:jc w:val="both"/>
        <w:rPr>
          <w:rFonts w:asciiTheme="minorHAnsi" w:hAnsiTheme="minorHAnsi" w:cstheme="minorHAnsi"/>
          <w:sz w:val="22"/>
          <w:szCs w:val="22"/>
          <w:lang w:val="it-IT"/>
        </w:rPr>
      </w:pPr>
      <w:r>
        <w:rPr>
          <w:rFonts w:asciiTheme="minorHAnsi" w:hAnsiTheme="minorHAnsi" w:cstheme="minorHAnsi"/>
          <w:sz w:val="22"/>
          <w:szCs w:val="22"/>
          <w:lang w:val="it-IT"/>
        </w:rPr>
        <w:t>N</w:t>
      </w:r>
      <w:r w:rsidR="005F257B" w:rsidRPr="00B9472B">
        <w:rPr>
          <w:rFonts w:asciiTheme="minorHAnsi" w:hAnsiTheme="minorHAnsi" w:cstheme="minorHAnsi"/>
          <w:sz w:val="22"/>
          <w:szCs w:val="22"/>
          <w:lang w:val="it-IT"/>
        </w:rPr>
        <w:t>umri</w:t>
      </w:r>
      <w:r>
        <w:rPr>
          <w:rFonts w:asciiTheme="minorHAnsi" w:hAnsiTheme="minorHAnsi" w:cstheme="minorHAnsi"/>
          <w:sz w:val="22"/>
          <w:szCs w:val="22"/>
          <w:lang w:val="it-IT"/>
        </w:rPr>
        <w:t xml:space="preserve"> i</w:t>
      </w:r>
      <w:r w:rsidR="005F257B" w:rsidRPr="00B9472B">
        <w:rPr>
          <w:rFonts w:asciiTheme="minorHAnsi" w:hAnsiTheme="minorHAnsi" w:cstheme="minorHAnsi"/>
          <w:sz w:val="22"/>
          <w:szCs w:val="22"/>
          <w:lang w:val="it-IT"/>
        </w:rPr>
        <w:t xml:space="preserve"> referencës</w:t>
      </w:r>
      <w:r>
        <w:rPr>
          <w:rFonts w:asciiTheme="minorHAnsi" w:hAnsiTheme="minorHAnsi" w:cstheme="minorHAnsi"/>
          <w:sz w:val="22"/>
          <w:szCs w:val="22"/>
          <w:lang w:val="it-IT"/>
        </w:rPr>
        <w:t xml:space="preserve"> së shtegut</w:t>
      </w:r>
    </w:p>
    <w:p w14:paraId="1D599BE8" w14:textId="567864A8" w:rsidR="005F257B" w:rsidRPr="00B9472B" w:rsidRDefault="00B9472B" w:rsidP="009D7230">
      <w:pPr>
        <w:pStyle w:val="PlainText"/>
        <w:numPr>
          <w:ilvl w:val="0"/>
          <w:numId w:val="1"/>
        </w:numPr>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Numri i identifikimit </w:t>
      </w:r>
      <w:r w:rsidRPr="00B9472B">
        <w:rPr>
          <w:rFonts w:asciiTheme="minorHAnsi" w:hAnsiTheme="minorHAnsi" w:cstheme="minorHAnsi"/>
          <w:sz w:val="22"/>
          <w:szCs w:val="22"/>
          <w:lang w:val="it-IT"/>
        </w:rPr>
        <w:t xml:space="preserve">të </w:t>
      </w:r>
      <w:r>
        <w:rPr>
          <w:rFonts w:asciiTheme="minorHAnsi" w:hAnsiTheme="minorHAnsi" w:cstheme="minorHAnsi"/>
          <w:sz w:val="22"/>
          <w:szCs w:val="22"/>
          <w:lang w:val="it-IT"/>
        </w:rPr>
        <w:t>udhëkryqeve</w:t>
      </w:r>
    </w:p>
    <w:p w14:paraId="11BEC44A" w14:textId="0CB10871" w:rsidR="005F257B" w:rsidRPr="00B70A69" w:rsidRDefault="00B9472B" w:rsidP="009D7230">
      <w:pPr>
        <w:pStyle w:val="PlainText"/>
        <w:numPr>
          <w:ilvl w:val="0"/>
          <w:numId w:val="1"/>
        </w:numPr>
        <w:jc w:val="both"/>
        <w:rPr>
          <w:rFonts w:asciiTheme="minorHAnsi" w:hAnsiTheme="minorHAnsi" w:cstheme="minorHAnsi"/>
          <w:sz w:val="22"/>
          <w:szCs w:val="22"/>
        </w:rPr>
      </w:pPr>
      <w:r>
        <w:rPr>
          <w:rFonts w:asciiTheme="minorHAnsi" w:hAnsiTheme="minorHAnsi" w:cstheme="minorHAnsi"/>
          <w:sz w:val="22"/>
          <w:szCs w:val="22"/>
        </w:rPr>
        <w:t>Kryqëzimet dhe fshatrat ku kalon</w:t>
      </w:r>
    </w:p>
    <w:p w14:paraId="5E7CF66A" w14:textId="77777777"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Informacion tjetër i nevojshëm për identifikimin e vendndodhjes së instalimit (zona malore, rajoni, provinca, komuna)</w:t>
      </w:r>
    </w:p>
    <w:p w14:paraId="7B062ECD" w14:textId="4045ABE3"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P</w:t>
      </w:r>
      <w:r w:rsidR="00B9472B">
        <w:rPr>
          <w:rFonts w:asciiTheme="minorHAnsi" w:hAnsiTheme="minorHAnsi" w:cstheme="minorHAnsi"/>
          <w:sz w:val="22"/>
          <w:szCs w:val="22"/>
          <w:lang w:val="it-IT"/>
        </w:rPr>
        <w:t xml:space="preserve">lani i kryqëzimeve dhe </w:t>
      </w:r>
      <w:r w:rsidRPr="009325CF">
        <w:rPr>
          <w:rFonts w:asciiTheme="minorHAnsi" w:hAnsiTheme="minorHAnsi" w:cstheme="minorHAnsi"/>
          <w:sz w:val="22"/>
          <w:szCs w:val="22"/>
          <w:lang w:val="it-IT"/>
        </w:rPr>
        <w:t>vendosjes së shtyll</w:t>
      </w:r>
      <w:r w:rsidR="00B9472B">
        <w:rPr>
          <w:rFonts w:asciiTheme="minorHAnsi" w:hAnsiTheme="minorHAnsi" w:cstheme="minorHAnsi"/>
          <w:sz w:val="22"/>
          <w:szCs w:val="22"/>
          <w:lang w:val="it-IT"/>
        </w:rPr>
        <w:t>ave</w:t>
      </w:r>
    </w:p>
    <w:p w14:paraId="373E56B3" w14:textId="77777777"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Drejtimi i tabelave në lidhje me shtyllën</w:t>
      </w:r>
    </w:p>
    <w:p w14:paraId="6D90DDFA" w14:textId="77777777" w:rsidR="005F257B" w:rsidRPr="00B70A69" w:rsidRDefault="005F257B" w:rsidP="009D7230">
      <w:pPr>
        <w:pStyle w:val="PlainText"/>
        <w:numPr>
          <w:ilvl w:val="0"/>
          <w:numId w:val="1"/>
        </w:numPr>
        <w:jc w:val="both"/>
        <w:rPr>
          <w:rFonts w:asciiTheme="minorHAnsi" w:hAnsiTheme="minorHAnsi" w:cstheme="minorHAnsi"/>
          <w:sz w:val="22"/>
          <w:szCs w:val="22"/>
        </w:rPr>
      </w:pPr>
      <w:r w:rsidRPr="00B70A69">
        <w:rPr>
          <w:rFonts w:asciiTheme="minorHAnsi" w:hAnsiTheme="minorHAnsi" w:cstheme="minorHAnsi"/>
          <w:sz w:val="22"/>
          <w:szCs w:val="22"/>
        </w:rPr>
        <w:t>Tabelat me qëllimet e tyre</w:t>
      </w:r>
    </w:p>
    <w:p w14:paraId="69A0AE90" w14:textId="77777777" w:rsidR="005F257B" w:rsidRPr="00B70A69" w:rsidRDefault="005F257B" w:rsidP="009D7230">
      <w:pPr>
        <w:pStyle w:val="PlainText"/>
        <w:numPr>
          <w:ilvl w:val="0"/>
          <w:numId w:val="1"/>
        </w:numPr>
        <w:jc w:val="both"/>
        <w:rPr>
          <w:rFonts w:asciiTheme="minorHAnsi" w:hAnsiTheme="minorHAnsi" w:cstheme="minorHAnsi"/>
          <w:sz w:val="22"/>
          <w:szCs w:val="22"/>
        </w:rPr>
      </w:pPr>
      <w:r w:rsidRPr="00B70A69">
        <w:rPr>
          <w:rFonts w:asciiTheme="minorHAnsi" w:hAnsiTheme="minorHAnsi" w:cstheme="minorHAnsi"/>
          <w:sz w:val="22"/>
          <w:szCs w:val="22"/>
        </w:rPr>
        <w:t>Koha e ecjes</w:t>
      </w:r>
    </w:p>
    <w:p w14:paraId="5455B622" w14:textId="77777777" w:rsidR="005F257B" w:rsidRPr="00B70A69" w:rsidRDefault="005F257B" w:rsidP="009D7230">
      <w:pPr>
        <w:pStyle w:val="PlainText"/>
        <w:numPr>
          <w:ilvl w:val="0"/>
          <w:numId w:val="1"/>
        </w:numPr>
        <w:jc w:val="both"/>
        <w:rPr>
          <w:rFonts w:asciiTheme="minorHAnsi" w:hAnsiTheme="minorHAnsi" w:cstheme="minorHAnsi"/>
          <w:sz w:val="22"/>
          <w:szCs w:val="22"/>
        </w:rPr>
      </w:pPr>
      <w:r w:rsidRPr="00B70A69">
        <w:rPr>
          <w:rFonts w:asciiTheme="minorHAnsi" w:hAnsiTheme="minorHAnsi" w:cstheme="minorHAnsi"/>
          <w:sz w:val="22"/>
          <w:szCs w:val="22"/>
        </w:rPr>
        <w:t>Numri i shtigjeve</w:t>
      </w:r>
    </w:p>
    <w:p w14:paraId="786A591B" w14:textId="225F1149" w:rsidR="005F257B" w:rsidRPr="009325CF" w:rsidRDefault="005F257B" w:rsidP="009D7230">
      <w:pPr>
        <w:pStyle w:val="PlainText"/>
        <w:numPr>
          <w:ilvl w:val="0"/>
          <w:numId w:val="1"/>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Lista e materialeve të nevojshme për instalim</w:t>
      </w:r>
      <w:r w:rsidR="00004EFD" w:rsidRPr="009325CF">
        <w:rPr>
          <w:rFonts w:asciiTheme="minorHAnsi" w:hAnsiTheme="minorHAnsi" w:cstheme="minorHAnsi"/>
          <w:sz w:val="22"/>
          <w:szCs w:val="22"/>
          <w:lang w:val="it-IT"/>
        </w:rPr>
        <w:t xml:space="preserve">. </w:t>
      </w:r>
    </w:p>
    <w:p w14:paraId="39364F89" w14:textId="77777777" w:rsidR="00004EFD" w:rsidRPr="009325CF" w:rsidRDefault="00004EFD" w:rsidP="00DB06C9">
      <w:pPr>
        <w:pStyle w:val="PlainText"/>
        <w:jc w:val="both"/>
        <w:rPr>
          <w:rFonts w:asciiTheme="minorHAnsi" w:hAnsiTheme="minorHAnsi" w:cstheme="minorHAnsi"/>
          <w:sz w:val="22"/>
          <w:szCs w:val="22"/>
          <w:lang w:val="it-IT"/>
        </w:rPr>
      </w:pPr>
    </w:p>
    <w:p w14:paraId="739618BA" w14:textId="56600D96" w:rsidR="00004EFD" w:rsidRPr="009325CF" w:rsidRDefault="00A422FE" w:rsidP="006605C7">
      <w:pPr>
        <w:pStyle w:val="PlainText"/>
        <w:jc w:val="center"/>
        <w:rPr>
          <w:rFonts w:asciiTheme="minorHAnsi" w:hAnsiTheme="minorHAnsi" w:cstheme="minorHAnsi"/>
          <w:sz w:val="22"/>
          <w:szCs w:val="22"/>
          <w:lang w:val="it-IT"/>
        </w:rPr>
      </w:pPr>
      <w:r w:rsidRPr="009325CF">
        <w:rPr>
          <w:rFonts w:asciiTheme="minorHAnsi" w:hAnsiTheme="minorHAnsi" w:cstheme="minorHAnsi"/>
          <w:sz w:val="22"/>
          <w:szCs w:val="22"/>
          <w:lang w:val="it-IT"/>
        </w:rPr>
        <w:t>Vendosja e shenjave</w:t>
      </w:r>
    </w:p>
    <w:p w14:paraId="603F8F3B" w14:textId="0F164CC9" w:rsidR="00004EFD" w:rsidRPr="009325CF" w:rsidRDefault="00A422FE" w:rsidP="006605C7">
      <w:pPr>
        <w:pStyle w:val="PlainText"/>
        <w:jc w:val="center"/>
        <w:rPr>
          <w:rFonts w:asciiTheme="minorHAnsi" w:hAnsiTheme="minorHAnsi" w:cstheme="minorHAnsi"/>
          <w:sz w:val="22"/>
          <w:szCs w:val="22"/>
          <w:lang w:val="it-IT"/>
        </w:rPr>
      </w:pPr>
      <w:r w:rsidRPr="009325CF">
        <w:rPr>
          <w:rFonts w:asciiTheme="minorHAnsi" w:hAnsiTheme="minorHAnsi" w:cstheme="minorHAnsi"/>
          <w:sz w:val="22"/>
          <w:szCs w:val="22"/>
          <w:lang w:val="it-IT"/>
        </w:rPr>
        <w:t>GABUAR</w:t>
      </w:r>
      <w:r w:rsidR="00004EFD" w:rsidRPr="009325CF">
        <w:rPr>
          <w:rFonts w:asciiTheme="minorHAnsi" w:hAnsiTheme="minorHAnsi" w:cstheme="minorHAnsi"/>
          <w:sz w:val="22"/>
          <w:szCs w:val="22"/>
          <w:lang w:val="it-IT"/>
        </w:rPr>
        <w:t xml:space="preserve"> </w:t>
      </w:r>
      <w:r w:rsidR="00004EFD" w:rsidRPr="009325CF">
        <w:rPr>
          <w:rFonts w:asciiTheme="minorHAnsi" w:hAnsiTheme="minorHAnsi" w:cstheme="minorHAnsi"/>
          <w:sz w:val="22"/>
          <w:szCs w:val="22"/>
          <w:lang w:val="it-IT"/>
        </w:rPr>
        <w:tab/>
      </w:r>
      <w:r w:rsidR="00004EFD" w:rsidRPr="009325CF">
        <w:rPr>
          <w:rFonts w:asciiTheme="minorHAnsi" w:hAnsiTheme="minorHAnsi" w:cstheme="minorHAnsi"/>
          <w:sz w:val="22"/>
          <w:szCs w:val="22"/>
          <w:lang w:val="it-IT"/>
        </w:rPr>
        <w:tab/>
      </w:r>
      <w:r w:rsidR="00004EFD" w:rsidRPr="009325CF">
        <w:rPr>
          <w:rFonts w:asciiTheme="minorHAnsi" w:hAnsiTheme="minorHAnsi" w:cstheme="minorHAnsi"/>
          <w:sz w:val="22"/>
          <w:szCs w:val="22"/>
          <w:lang w:val="it-IT"/>
        </w:rPr>
        <w:tab/>
      </w:r>
      <w:r w:rsidR="00004EFD" w:rsidRPr="009325CF">
        <w:rPr>
          <w:rFonts w:asciiTheme="minorHAnsi" w:hAnsiTheme="minorHAnsi" w:cstheme="minorHAnsi"/>
          <w:sz w:val="22"/>
          <w:szCs w:val="22"/>
          <w:lang w:val="it-IT"/>
        </w:rPr>
        <w:tab/>
      </w:r>
      <w:r w:rsidR="00004EFD" w:rsidRPr="009325CF">
        <w:rPr>
          <w:rFonts w:asciiTheme="minorHAnsi" w:hAnsiTheme="minorHAnsi" w:cstheme="minorHAnsi"/>
          <w:sz w:val="22"/>
          <w:szCs w:val="22"/>
          <w:lang w:val="it-IT"/>
        </w:rPr>
        <w:tab/>
      </w:r>
      <w:r w:rsidR="00004EFD" w:rsidRPr="009325CF">
        <w:rPr>
          <w:rFonts w:asciiTheme="minorHAnsi" w:hAnsiTheme="minorHAnsi" w:cstheme="minorHAnsi"/>
          <w:sz w:val="22"/>
          <w:szCs w:val="22"/>
          <w:lang w:val="it-IT"/>
        </w:rPr>
        <w:tab/>
      </w:r>
      <w:r w:rsidR="00004EFD" w:rsidRPr="009325CF">
        <w:rPr>
          <w:rFonts w:asciiTheme="minorHAnsi" w:hAnsiTheme="minorHAnsi" w:cstheme="minorHAnsi"/>
          <w:sz w:val="22"/>
          <w:szCs w:val="22"/>
          <w:lang w:val="it-IT"/>
        </w:rPr>
        <w:tab/>
      </w:r>
      <w:r w:rsidRPr="009325CF">
        <w:rPr>
          <w:rFonts w:asciiTheme="minorHAnsi" w:hAnsiTheme="minorHAnsi" w:cstheme="minorHAnsi"/>
          <w:sz w:val="22"/>
          <w:szCs w:val="22"/>
          <w:lang w:val="it-IT"/>
        </w:rPr>
        <w:t>SAKTË</w:t>
      </w:r>
    </w:p>
    <w:p w14:paraId="0166A76C" w14:textId="20D33221" w:rsidR="00004EFD" w:rsidRPr="009325CF" w:rsidRDefault="00004EFD" w:rsidP="006605C7">
      <w:pPr>
        <w:pStyle w:val="PlainText"/>
        <w:jc w:val="center"/>
        <w:rPr>
          <w:rFonts w:asciiTheme="minorHAnsi" w:hAnsiTheme="minorHAnsi" w:cstheme="minorHAnsi"/>
          <w:sz w:val="22"/>
          <w:szCs w:val="22"/>
          <w:lang w:val="it-IT"/>
        </w:rPr>
      </w:pPr>
      <w:r w:rsidRPr="00B70A69">
        <w:rPr>
          <w:rFonts w:asciiTheme="minorHAnsi" w:hAnsiTheme="minorHAnsi" w:cstheme="minorHAnsi"/>
          <w:noProof/>
          <w:sz w:val="22"/>
          <w:szCs w:val="22"/>
        </w:rPr>
        <w:drawing>
          <wp:inline distT="0" distB="0" distL="0" distR="0" wp14:anchorId="47B01A85" wp14:editId="49F64D30">
            <wp:extent cx="5854025" cy="18002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65495" cy="1803752"/>
                    </a:xfrm>
                    <a:prstGeom prst="rect">
                      <a:avLst/>
                    </a:prstGeom>
                    <a:noFill/>
                    <a:ln>
                      <a:noFill/>
                    </a:ln>
                  </pic:spPr>
                </pic:pic>
              </a:graphicData>
            </a:graphic>
          </wp:inline>
        </w:drawing>
      </w:r>
      <w:r w:rsidR="00A422FE" w:rsidRPr="009325CF">
        <w:rPr>
          <w:rFonts w:asciiTheme="minorHAnsi" w:hAnsiTheme="minorHAnsi" w:cstheme="minorHAnsi"/>
          <w:sz w:val="22"/>
          <w:szCs w:val="22"/>
          <w:lang w:val="it-IT"/>
        </w:rPr>
        <w:t>Mungesë e shenjave horizontale</w:t>
      </w:r>
      <w:r w:rsidRPr="009325CF">
        <w:rPr>
          <w:rFonts w:asciiTheme="minorHAnsi" w:hAnsiTheme="minorHAnsi" w:cstheme="minorHAnsi"/>
          <w:sz w:val="22"/>
          <w:szCs w:val="22"/>
          <w:lang w:val="it-IT"/>
        </w:rPr>
        <w:t xml:space="preserve"> – </w:t>
      </w:r>
      <w:r w:rsidR="00A422FE" w:rsidRPr="009325CF">
        <w:rPr>
          <w:rFonts w:asciiTheme="minorHAnsi" w:hAnsiTheme="minorHAnsi" w:cstheme="minorHAnsi"/>
          <w:sz w:val="22"/>
          <w:szCs w:val="22"/>
          <w:lang w:val="it-IT"/>
        </w:rPr>
        <w:t>Shtylla shum</w:t>
      </w:r>
      <w:r w:rsidR="00DB06C9" w:rsidRPr="009325CF">
        <w:rPr>
          <w:rFonts w:asciiTheme="minorHAnsi" w:hAnsiTheme="minorHAnsi" w:cstheme="minorHAnsi"/>
          <w:sz w:val="22"/>
          <w:szCs w:val="22"/>
          <w:lang w:val="it-IT"/>
        </w:rPr>
        <w:t>ë</w:t>
      </w:r>
      <w:r w:rsidR="00A422FE" w:rsidRPr="009325CF">
        <w:rPr>
          <w:rFonts w:asciiTheme="minorHAnsi" w:hAnsiTheme="minorHAnsi" w:cstheme="minorHAnsi"/>
          <w:sz w:val="22"/>
          <w:szCs w:val="22"/>
          <w:lang w:val="it-IT"/>
        </w:rPr>
        <w:t xml:space="preserve"> af</w:t>
      </w:r>
      <w:r w:rsidR="00DB06C9" w:rsidRPr="009325CF">
        <w:rPr>
          <w:rFonts w:asciiTheme="minorHAnsi" w:hAnsiTheme="minorHAnsi" w:cstheme="minorHAnsi"/>
          <w:sz w:val="22"/>
          <w:szCs w:val="22"/>
          <w:lang w:val="it-IT"/>
        </w:rPr>
        <w:t>ë</w:t>
      </w:r>
      <w:r w:rsidR="00A422FE" w:rsidRPr="009325CF">
        <w:rPr>
          <w:rFonts w:asciiTheme="minorHAnsi" w:hAnsiTheme="minorHAnsi" w:cstheme="minorHAnsi"/>
          <w:sz w:val="22"/>
          <w:szCs w:val="22"/>
          <w:lang w:val="it-IT"/>
        </w:rPr>
        <w:t>r shtegut</w:t>
      </w:r>
    </w:p>
    <w:p w14:paraId="5A319DAB"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08FC015C" wp14:editId="46CCCE82">
            <wp:extent cx="5864910" cy="180975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65495" cy="1809931"/>
                    </a:xfrm>
                    <a:prstGeom prst="rect">
                      <a:avLst/>
                    </a:prstGeom>
                    <a:noFill/>
                    <a:ln>
                      <a:noFill/>
                    </a:ln>
                  </pic:spPr>
                </pic:pic>
              </a:graphicData>
            </a:graphic>
          </wp:inline>
        </w:drawing>
      </w:r>
    </w:p>
    <w:p w14:paraId="3C7A953F" w14:textId="5048EAD3" w:rsidR="00004EFD" w:rsidRPr="00B70A69" w:rsidRDefault="00A422FE" w:rsidP="006605C7">
      <w:pPr>
        <w:pStyle w:val="PlainText"/>
        <w:jc w:val="center"/>
        <w:rPr>
          <w:rFonts w:asciiTheme="minorHAnsi" w:hAnsiTheme="minorHAnsi" w:cstheme="minorHAnsi"/>
          <w:sz w:val="22"/>
          <w:szCs w:val="22"/>
        </w:rPr>
      </w:pPr>
      <w:r w:rsidRPr="00B70A69">
        <w:rPr>
          <w:rFonts w:asciiTheme="minorHAnsi" w:hAnsiTheme="minorHAnsi" w:cstheme="minorHAnsi"/>
          <w:sz w:val="22"/>
          <w:szCs w:val="22"/>
        </w:rPr>
        <w:t>Mungesë e shenjave vertikale</w:t>
      </w:r>
    </w:p>
    <w:p w14:paraId="45BC54F3" w14:textId="77777777" w:rsidR="00004EFD" w:rsidRPr="00B70A69" w:rsidRDefault="00004EFD" w:rsidP="00DB06C9">
      <w:pPr>
        <w:pStyle w:val="PlainText"/>
        <w:jc w:val="both"/>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3A1B31E2" wp14:editId="40559114">
            <wp:extent cx="5857875" cy="1771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65495" cy="1773955"/>
                    </a:xfrm>
                    <a:prstGeom prst="rect">
                      <a:avLst/>
                    </a:prstGeom>
                    <a:noFill/>
                    <a:ln>
                      <a:noFill/>
                    </a:ln>
                  </pic:spPr>
                </pic:pic>
              </a:graphicData>
            </a:graphic>
          </wp:inline>
        </w:drawing>
      </w:r>
    </w:p>
    <w:p w14:paraId="4075B527" w14:textId="3B255E40" w:rsidR="00004EFD" w:rsidRPr="00B70A69" w:rsidRDefault="00A422FE" w:rsidP="006605C7">
      <w:pPr>
        <w:pStyle w:val="PlainText"/>
        <w:jc w:val="center"/>
        <w:rPr>
          <w:rFonts w:asciiTheme="minorHAnsi" w:hAnsiTheme="minorHAnsi" w:cstheme="minorHAnsi"/>
          <w:sz w:val="22"/>
          <w:szCs w:val="22"/>
        </w:rPr>
      </w:pPr>
      <w:r w:rsidRPr="00B70A69">
        <w:rPr>
          <w:rFonts w:asciiTheme="minorHAnsi" w:hAnsiTheme="minorHAnsi" w:cstheme="minorHAnsi"/>
          <w:sz w:val="22"/>
          <w:szCs w:val="22"/>
        </w:rPr>
        <w:t>shmang</w:t>
      </w:r>
      <w:r w:rsidR="00D55F11">
        <w:rPr>
          <w:rFonts w:asciiTheme="minorHAnsi" w:hAnsiTheme="minorHAnsi" w:cstheme="minorHAnsi"/>
          <w:sz w:val="22"/>
          <w:szCs w:val="22"/>
        </w:rPr>
        <w:t>ni</w:t>
      </w:r>
      <w:r w:rsidRPr="00B70A69">
        <w:rPr>
          <w:rFonts w:asciiTheme="minorHAnsi" w:hAnsiTheme="minorHAnsi" w:cstheme="minorHAnsi"/>
          <w:sz w:val="22"/>
          <w:szCs w:val="22"/>
        </w:rPr>
        <w:t xml:space="preserve"> shtylla</w:t>
      </w:r>
      <w:r w:rsidR="00D55F11">
        <w:rPr>
          <w:rFonts w:asciiTheme="minorHAnsi" w:hAnsiTheme="minorHAnsi" w:cstheme="minorHAnsi"/>
          <w:sz w:val="22"/>
          <w:szCs w:val="22"/>
        </w:rPr>
        <w:t>t</w:t>
      </w:r>
      <w:r w:rsidRPr="00B70A69">
        <w:rPr>
          <w:rFonts w:asciiTheme="minorHAnsi" w:hAnsiTheme="minorHAnsi" w:cstheme="minorHAnsi"/>
          <w:sz w:val="22"/>
          <w:szCs w:val="22"/>
        </w:rPr>
        <w:t xml:space="preserve"> dyshe – Shenja horizontale pa shenja si flamur afër udhëkryqit</w:t>
      </w:r>
    </w:p>
    <w:p w14:paraId="62701A47" w14:textId="77777777" w:rsidR="00D55F11" w:rsidRDefault="00004EFD"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2DAB8E46" wp14:editId="297DDD63">
            <wp:extent cx="5862843" cy="179070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65495" cy="1791510"/>
                    </a:xfrm>
                    <a:prstGeom prst="rect">
                      <a:avLst/>
                    </a:prstGeom>
                    <a:noFill/>
                    <a:ln>
                      <a:noFill/>
                    </a:ln>
                  </pic:spPr>
                </pic:pic>
              </a:graphicData>
            </a:graphic>
          </wp:inline>
        </w:drawing>
      </w:r>
    </w:p>
    <w:p w14:paraId="43C05760" w14:textId="01AD13FA" w:rsidR="00004EFD" w:rsidRPr="00B70A69" w:rsidRDefault="00A422FE" w:rsidP="006605C7">
      <w:pPr>
        <w:pStyle w:val="PlainText"/>
        <w:jc w:val="center"/>
        <w:rPr>
          <w:rFonts w:asciiTheme="minorHAnsi" w:hAnsiTheme="minorHAnsi" w:cstheme="minorHAnsi"/>
          <w:sz w:val="22"/>
          <w:szCs w:val="22"/>
        </w:rPr>
      </w:pPr>
      <w:r w:rsidRPr="00B70A69">
        <w:rPr>
          <w:rFonts w:asciiTheme="minorHAnsi" w:hAnsiTheme="minorHAnsi" w:cstheme="minorHAnsi"/>
          <w:sz w:val="22"/>
          <w:szCs w:val="22"/>
        </w:rPr>
        <w:t xml:space="preserve">Udhëkryq i dyfishtë </w:t>
      </w:r>
      <w:r w:rsidR="000C4D04" w:rsidRPr="00B70A69">
        <w:rPr>
          <w:rFonts w:asciiTheme="minorHAnsi" w:hAnsiTheme="minorHAnsi" w:cstheme="minorHAnsi"/>
          <w:sz w:val="22"/>
          <w:szCs w:val="22"/>
        </w:rPr>
        <w:t>–</w:t>
      </w:r>
      <w:r w:rsidRPr="00B70A69">
        <w:rPr>
          <w:rFonts w:asciiTheme="minorHAnsi" w:hAnsiTheme="minorHAnsi" w:cstheme="minorHAnsi"/>
          <w:sz w:val="22"/>
          <w:szCs w:val="22"/>
        </w:rPr>
        <w:t xml:space="preserve"> </w:t>
      </w:r>
      <w:r w:rsidR="000C4D04" w:rsidRPr="00B70A69">
        <w:rPr>
          <w:rFonts w:asciiTheme="minorHAnsi" w:hAnsiTheme="minorHAnsi" w:cstheme="minorHAnsi"/>
          <w:sz w:val="22"/>
          <w:szCs w:val="22"/>
        </w:rPr>
        <w:t>është më mirë të përsëriten shenjat vertikale dhe të përforcohen shenjat horizontale</w:t>
      </w:r>
    </w:p>
    <w:p w14:paraId="2FE6BCAD" w14:textId="77777777" w:rsidR="000C4D04" w:rsidRPr="00B70A69" w:rsidRDefault="000C4D04" w:rsidP="00DB06C9">
      <w:pPr>
        <w:pStyle w:val="PlainText"/>
        <w:jc w:val="both"/>
        <w:rPr>
          <w:rFonts w:asciiTheme="minorHAnsi" w:hAnsiTheme="minorHAnsi" w:cstheme="minorHAnsi"/>
          <w:sz w:val="22"/>
          <w:szCs w:val="22"/>
        </w:rPr>
      </w:pPr>
    </w:p>
    <w:p w14:paraId="44E4D4B8" w14:textId="03A5A13F" w:rsidR="00004EFD" w:rsidRPr="00B70A69"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Për të kompletuar analizën dhe plotësimin e vendosjes së tabelave rekomandohet që t</w:t>
      </w:r>
      <w:r w:rsidR="0028322E">
        <w:rPr>
          <w:rFonts w:asciiTheme="minorHAnsi" w:hAnsiTheme="minorHAnsi" w:cstheme="minorHAnsi"/>
          <w:sz w:val="22"/>
          <w:szCs w:val="22"/>
        </w:rPr>
        <w:t>ë dhënat të hidhen në hartën</w:t>
      </w:r>
      <w:r w:rsidRPr="00B70A69">
        <w:rPr>
          <w:rFonts w:asciiTheme="minorHAnsi" w:hAnsiTheme="minorHAnsi" w:cstheme="minorHAnsi"/>
          <w:sz w:val="22"/>
          <w:szCs w:val="22"/>
        </w:rPr>
        <w:t xml:space="preserve"> topografike që tregon rrjetin e shtigjeve, </w:t>
      </w:r>
      <w:r w:rsidR="0028322E">
        <w:rPr>
          <w:rFonts w:asciiTheme="minorHAnsi" w:hAnsiTheme="minorHAnsi" w:cstheme="minorHAnsi"/>
          <w:sz w:val="22"/>
          <w:szCs w:val="22"/>
        </w:rPr>
        <w:t>vendin dhe numrin e kryqëzimeve dhe vendosjen e shenjave e tabelave.</w:t>
      </w:r>
      <w:r w:rsidR="00004EFD" w:rsidRPr="00B70A69">
        <w:rPr>
          <w:rFonts w:asciiTheme="minorHAnsi" w:hAnsiTheme="minorHAnsi" w:cstheme="minorHAnsi"/>
          <w:sz w:val="22"/>
          <w:szCs w:val="22"/>
        </w:rPr>
        <w:t xml:space="preserve"> </w:t>
      </w:r>
    </w:p>
    <w:p w14:paraId="19C15E54" w14:textId="77777777" w:rsidR="00004EFD" w:rsidRPr="00B70A69" w:rsidRDefault="00004EFD" w:rsidP="00DB06C9">
      <w:pPr>
        <w:pStyle w:val="PlainText"/>
        <w:jc w:val="both"/>
        <w:rPr>
          <w:rFonts w:asciiTheme="minorHAnsi" w:hAnsiTheme="minorHAnsi" w:cstheme="minorHAnsi"/>
          <w:sz w:val="22"/>
          <w:szCs w:val="22"/>
        </w:rPr>
      </w:pPr>
    </w:p>
    <w:p w14:paraId="2A4C7AEF" w14:textId="7DDB3856" w:rsidR="00004EFD" w:rsidRPr="00B70A69" w:rsidRDefault="000C4D04"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Skica e zonës së vendosjes</w:t>
      </w:r>
    </w:p>
    <w:p w14:paraId="79099929" w14:textId="658C64D4" w:rsidR="00004EFD" w:rsidRPr="00B70A69" w:rsidRDefault="00004EFD" w:rsidP="006605C7">
      <w:pPr>
        <w:pStyle w:val="PlainText"/>
        <w:jc w:val="both"/>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5CA2DD27" wp14:editId="6F0B183A">
            <wp:extent cx="5865495" cy="3705332"/>
            <wp:effectExtent l="0" t="0" r="190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65495" cy="3705332"/>
                    </a:xfrm>
                    <a:prstGeom prst="rect">
                      <a:avLst/>
                    </a:prstGeom>
                    <a:noFill/>
                    <a:ln>
                      <a:noFill/>
                    </a:ln>
                  </pic:spPr>
                </pic:pic>
              </a:graphicData>
            </a:graphic>
          </wp:inline>
        </w:drawing>
      </w:r>
    </w:p>
    <w:p w14:paraId="0045C2F1" w14:textId="56D0F78F" w:rsidR="009E0FD7" w:rsidRPr="005A3DE9" w:rsidRDefault="00342B29" w:rsidP="00DB06C9">
      <w:pPr>
        <w:pStyle w:val="Heading1"/>
        <w:jc w:val="both"/>
        <w:rPr>
          <w:rFonts w:asciiTheme="minorHAnsi" w:hAnsiTheme="minorHAnsi" w:cstheme="minorHAnsi"/>
        </w:rPr>
      </w:pPr>
      <w:r w:rsidRPr="00B70A69">
        <w:rPr>
          <w:rFonts w:asciiTheme="minorHAnsi" w:hAnsiTheme="minorHAnsi" w:cstheme="minorHAnsi"/>
        </w:rPr>
        <w:t xml:space="preserve"> </w:t>
      </w:r>
      <w:bookmarkStart w:id="46" w:name="_Toc35465886"/>
      <w:r w:rsidR="001148C5" w:rsidRPr="005A3DE9">
        <w:rPr>
          <w:rFonts w:asciiTheme="minorHAnsi" w:hAnsiTheme="minorHAnsi" w:cstheme="minorHAnsi"/>
        </w:rPr>
        <w:t>STRUKTURAT MB</w:t>
      </w:r>
      <w:r w:rsidR="00DB06C9" w:rsidRPr="005A3DE9">
        <w:rPr>
          <w:rFonts w:asciiTheme="minorHAnsi" w:hAnsiTheme="minorHAnsi" w:cstheme="minorHAnsi"/>
        </w:rPr>
        <w:t>Ë</w:t>
      </w:r>
      <w:r w:rsidR="001148C5" w:rsidRPr="005A3DE9">
        <w:rPr>
          <w:rFonts w:asciiTheme="minorHAnsi" w:hAnsiTheme="minorHAnsi" w:cstheme="minorHAnsi"/>
        </w:rPr>
        <w:t>SHTET</w:t>
      </w:r>
      <w:r w:rsidR="00DB06C9" w:rsidRPr="005A3DE9">
        <w:rPr>
          <w:rFonts w:asciiTheme="minorHAnsi" w:hAnsiTheme="minorHAnsi" w:cstheme="minorHAnsi"/>
        </w:rPr>
        <w:t>Ë</w:t>
      </w:r>
      <w:r w:rsidR="001148C5" w:rsidRPr="005A3DE9">
        <w:rPr>
          <w:rFonts w:asciiTheme="minorHAnsi" w:hAnsiTheme="minorHAnsi" w:cstheme="minorHAnsi"/>
        </w:rPr>
        <w:t>SE</w:t>
      </w:r>
      <w:bookmarkEnd w:id="46"/>
    </w:p>
    <w:p w14:paraId="281144FE" w14:textId="77777777" w:rsidR="001148C5" w:rsidRPr="00B70A69" w:rsidRDefault="001148C5" w:rsidP="00DB06C9">
      <w:pPr>
        <w:jc w:val="both"/>
        <w:rPr>
          <w:rFonts w:cstheme="minorHAnsi"/>
        </w:rPr>
      </w:pPr>
      <w:r w:rsidRPr="00B70A69">
        <w:rPr>
          <w:rFonts w:cstheme="minorHAnsi"/>
        </w:rPr>
        <w:t>Strukturat mbështetëse ofrojnë lehtësi, rehati dhe pastërti për vizitorët. Ato nuk janë të detyrueshme për ndërtimin e vetë shtegut. Strukturat duhet të ndërtohen me materiale cilësore që ofrojnë jetëgjatësi dhe duhet të projektohen në harmoni me mjedisin përreth. Nëse përdoret material natyral, zona ku materiali është mbledhur duhet të lihet në pamjen më natyrale të mundshme</w:t>
      </w:r>
    </w:p>
    <w:p w14:paraId="3116CE79" w14:textId="0885D769" w:rsidR="009E0FD7" w:rsidRPr="00B70A69" w:rsidRDefault="001148C5" w:rsidP="00DB06C9">
      <w:pPr>
        <w:jc w:val="both"/>
        <w:rPr>
          <w:rFonts w:cstheme="minorHAnsi"/>
        </w:rPr>
      </w:pPr>
      <w:r w:rsidRPr="00B70A69">
        <w:rPr>
          <w:rFonts w:cstheme="minorHAnsi"/>
        </w:rPr>
        <w:t xml:space="preserve">Pjesët kryesore të fillimit të shtegut </w:t>
      </w:r>
      <w:r w:rsidR="005A3DE9">
        <w:rPr>
          <w:rFonts w:cstheme="minorHAnsi"/>
        </w:rPr>
        <w:t xml:space="preserve">duhet të </w:t>
      </w:r>
      <w:r w:rsidRPr="00B70A69">
        <w:rPr>
          <w:rFonts w:cstheme="minorHAnsi"/>
        </w:rPr>
        <w:t>ofro</w:t>
      </w:r>
      <w:r w:rsidR="005A3DE9">
        <w:rPr>
          <w:rFonts w:cstheme="minorHAnsi"/>
        </w:rPr>
        <w:t>j</w:t>
      </w:r>
      <w:r w:rsidRPr="00B70A69">
        <w:rPr>
          <w:rFonts w:cstheme="minorHAnsi"/>
        </w:rPr>
        <w:t>n</w:t>
      </w:r>
      <w:r w:rsidR="005A3DE9">
        <w:rPr>
          <w:rFonts w:cstheme="minorHAnsi"/>
        </w:rPr>
        <w:t>ë</w:t>
      </w:r>
      <w:r w:rsidRPr="00B70A69">
        <w:rPr>
          <w:rFonts w:cstheme="minorHAnsi"/>
        </w:rPr>
        <w:t xml:space="preserve"> parkim për një numër veturash dhe </w:t>
      </w:r>
      <w:r w:rsidR="005A3DE9">
        <w:rPr>
          <w:rFonts w:cstheme="minorHAnsi"/>
        </w:rPr>
        <w:t>të kenë</w:t>
      </w:r>
      <w:r w:rsidRPr="00B70A69">
        <w:rPr>
          <w:rFonts w:cstheme="minorHAnsi"/>
        </w:rPr>
        <w:t xml:space="preserve"> një stendë ose kioskë për informacion mbi s</w:t>
      </w:r>
      <w:r w:rsidR="005A3DE9">
        <w:rPr>
          <w:rFonts w:cstheme="minorHAnsi"/>
        </w:rPr>
        <w:t>htegun. Ato mund të jenë pjesë e</w:t>
      </w:r>
      <w:r w:rsidRPr="00B70A69">
        <w:rPr>
          <w:rFonts w:cstheme="minorHAnsi"/>
        </w:rPr>
        <w:t xml:space="preserve"> një zone rekreative ekzistuese ose mund të ndodhen aty ku shtegu kalon një rrugë kryesore. Mund të vendosen dhe fillime dytësore të shtigjeve. Këto kanë vend për një ose dy vetura ose nuk ofrojnë parkim për shkak të konsideratave për sigurinë. Mund të përmbajnë një tabelë të vogël ose kioskë me informacion për shtegun</w:t>
      </w:r>
      <w:r w:rsidR="009E0FD7" w:rsidRPr="00B70A69">
        <w:rPr>
          <w:rFonts w:cstheme="minorHAnsi"/>
        </w:rPr>
        <w:t>.</w:t>
      </w:r>
      <w:r w:rsidR="00342B29" w:rsidRPr="00B70A69">
        <w:rPr>
          <w:rFonts w:cstheme="minorHAnsi"/>
        </w:rPr>
        <w:t xml:space="preserve"> </w:t>
      </w:r>
    </w:p>
    <w:p w14:paraId="52FBD646" w14:textId="59EBCE47" w:rsidR="006756EE" w:rsidRPr="00B70A69" w:rsidRDefault="001148C5" w:rsidP="00DB06C9">
      <w:pPr>
        <w:pStyle w:val="Heading1"/>
        <w:jc w:val="both"/>
        <w:rPr>
          <w:rFonts w:asciiTheme="minorHAnsi" w:hAnsiTheme="minorHAnsi" w:cstheme="minorHAnsi"/>
        </w:rPr>
      </w:pPr>
      <w:bookmarkStart w:id="47" w:name="_Toc35465887"/>
      <w:r w:rsidRPr="00B70A69">
        <w:rPr>
          <w:rFonts w:asciiTheme="minorHAnsi" w:hAnsiTheme="minorHAnsi" w:cstheme="minorHAnsi"/>
        </w:rPr>
        <w:t xml:space="preserve">INSPEKTIMI </w:t>
      </w:r>
      <w:r w:rsidR="0028322E">
        <w:rPr>
          <w:rFonts w:asciiTheme="minorHAnsi" w:hAnsiTheme="minorHAnsi" w:cstheme="minorHAnsi"/>
        </w:rPr>
        <w:t>I</w:t>
      </w:r>
      <w:r w:rsidRPr="00B70A69">
        <w:rPr>
          <w:rFonts w:asciiTheme="minorHAnsi" w:hAnsiTheme="minorHAnsi" w:cstheme="minorHAnsi"/>
        </w:rPr>
        <w:t xml:space="preserve"> SHTIGJEVE</w:t>
      </w:r>
      <w:bookmarkEnd w:id="47"/>
    </w:p>
    <w:p w14:paraId="539CBF92" w14:textId="34FD10F9" w:rsidR="001148C5" w:rsidRPr="00B70A69"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Për të garantuar sigurinë dhe bukurinë e shtegut kontrollet e rregullta dhe mirëmbajt</w:t>
      </w:r>
      <w:r w:rsidR="005A3DE9">
        <w:rPr>
          <w:rFonts w:asciiTheme="minorHAnsi" w:hAnsiTheme="minorHAnsi" w:cstheme="minorHAnsi"/>
          <w:sz w:val="22"/>
          <w:szCs w:val="22"/>
        </w:rPr>
        <w:t>ja profesionale janë thelbësore.</w:t>
      </w:r>
      <w:r w:rsidRPr="00B70A69">
        <w:rPr>
          <w:rFonts w:asciiTheme="minorHAnsi" w:hAnsiTheme="minorHAnsi" w:cstheme="minorHAnsi"/>
          <w:sz w:val="22"/>
          <w:szCs w:val="22"/>
        </w:rPr>
        <w:t xml:space="preserve"> </w:t>
      </w:r>
      <w:r w:rsidR="005A3DE9">
        <w:rPr>
          <w:rFonts w:asciiTheme="minorHAnsi" w:hAnsiTheme="minorHAnsi" w:cstheme="minorHAnsi"/>
          <w:sz w:val="22"/>
          <w:szCs w:val="22"/>
        </w:rPr>
        <w:t>E</w:t>
      </w:r>
      <w:r w:rsidRPr="00B70A69">
        <w:rPr>
          <w:rFonts w:asciiTheme="minorHAnsi" w:hAnsiTheme="minorHAnsi" w:cstheme="minorHAnsi"/>
          <w:sz w:val="22"/>
          <w:szCs w:val="22"/>
        </w:rPr>
        <w:t xml:space="preserve">dhe pse vetë vizitorët duhet të mbajnë përgjegjësi për sigurinë e tyre, facilitetet dhe shtigjet nuk duhet të jenë të rrezikshme. Inspektimet e rregullta mund të ndihmojnë menaxherët të identifikojnë rreziqe për publikun, nevojat për mirëmbajtje dhe problemet për menaxhimin e burimeve. Për të sigururar një listë të detajuar për pajisje potenciale për mirëmbajtje, duhet përdorur një sistem analizimi ose një katalog </w:t>
      </w:r>
      <w:r w:rsidR="00D91A9E">
        <w:rPr>
          <w:rFonts w:asciiTheme="minorHAnsi" w:hAnsiTheme="minorHAnsi" w:cstheme="minorHAnsi"/>
          <w:sz w:val="22"/>
          <w:szCs w:val="22"/>
        </w:rPr>
        <w:t>i</w:t>
      </w:r>
      <w:r w:rsidRPr="00B70A69">
        <w:rPr>
          <w:rFonts w:asciiTheme="minorHAnsi" w:hAnsiTheme="minorHAnsi" w:cstheme="minorHAnsi"/>
          <w:sz w:val="22"/>
          <w:szCs w:val="22"/>
        </w:rPr>
        <w:t xml:space="preserve"> problemeve. </w:t>
      </w:r>
      <w:r w:rsidR="00D91A9E">
        <w:rPr>
          <w:rFonts w:asciiTheme="minorHAnsi" w:hAnsiTheme="minorHAnsi" w:cstheme="minorHAnsi"/>
          <w:sz w:val="22"/>
          <w:szCs w:val="22"/>
        </w:rPr>
        <w:t>N</w:t>
      </w:r>
      <w:r w:rsidRPr="00B70A69">
        <w:rPr>
          <w:rFonts w:asciiTheme="minorHAnsi" w:hAnsiTheme="minorHAnsi" w:cstheme="minorHAnsi"/>
          <w:sz w:val="22"/>
          <w:szCs w:val="22"/>
        </w:rPr>
        <w:t xml:space="preserve">jë listë </w:t>
      </w:r>
      <w:r w:rsidR="00D91A9E">
        <w:rPr>
          <w:rFonts w:asciiTheme="minorHAnsi" w:hAnsiTheme="minorHAnsi" w:cstheme="minorHAnsi"/>
          <w:sz w:val="22"/>
          <w:szCs w:val="22"/>
        </w:rPr>
        <w:t>e</w:t>
      </w:r>
      <w:r w:rsidRPr="00B70A69">
        <w:rPr>
          <w:rFonts w:asciiTheme="minorHAnsi" w:hAnsiTheme="minorHAnsi" w:cstheme="minorHAnsi"/>
          <w:sz w:val="22"/>
          <w:szCs w:val="22"/>
        </w:rPr>
        <w:t xml:space="preserve"> plotë </w:t>
      </w:r>
      <w:r w:rsidR="00D91A9E">
        <w:rPr>
          <w:rFonts w:asciiTheme="minorHAnsi" w:hAnsiTheme="minorHAnsi" w:cstheme="minorHAnsi"/>
          <w:sz w:val="22"/>
          <w:szCs w:val="22"/>
        </w:rPr>
        <w:t>e</w:t>
      </w:r>
      <w:r w:rsidRPr="00B70A69">
        <w:rPr>
          <w:rFonts w:asciiTheme="minorHAnsi" w:hAnsiTheme="minorHAnsi" w:cstheme="minorHAnsi"/>
          <w:sz w:val="22"/>
          <w:szCs w:val="22"/>
        </w:rPr>
        <w:t xml:space="preserve"> zonave që kanë nevojë për mirëmbajtje ndihmon dhe menaxherët me buxhetimin për riparime dhe aktivitete rekreative. Pasi identifikohen, këto probleme mund të planifikohen për rregullim me një program mirëmbajtje.</w:t>
      </w:r>
      <w:r w:rsidR="00D91A9E">
        <w:rPr>
          <w:rFonts w:asciiTheme="minorHAnsi" w:hAnsiTheme="minorHAnsi" w:cstheme="minorHAnsi"/>
          <w:sz w:val="22"/>
          <w:szCs w:val="22"/>
        </w:rPr>
        <w:t xml:space="preserve"> Mund të rikujtojmë që objektiva</w:t>
      </w:r>
      <w:r w:rsidRPr="00B70A69">
        <w:rPr>
          <w:rFonts w:asciiTheme="minorHAnsi" w:hAnsiTheme="minorHAnsi" w:cstheme="minorHAnsi"/>
          <w:sz w:val="22"/>
          <w:szCs w:val="22"/>
        </w:rPr>
        <w:t>t kryesore të mirëmbajtjes janë:</w:t>
      </w:r>
    </w:p>
    <w:p w14:paraId="3F6E2512"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Ofrimi i një eksperience të plotë dhe të kënaqshme;</w:t>
      </w:r>
    </w:p>
    <w:p w14:paraId="7F9105FE" w14:textId="77777777" w:rsidR="001148C5" w:rsidRPr="009325CF" w:rsidRDefault="001148C5" w:rsidP="009D7230">
      <w:pPr>
        <w:pStyle w:val="PlainText"/>
        <w:numPr>
          <w:ilvl w:val="0"/>
          <w:numId w:val="4"/>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Garantimi i sigurisë për vizitorët;</w:t>
      </w:r>
    </w:p>
    <w:p w14:paraId="799FD509" w14:textId="77777777" w:rsidR="001148C5" w:rsidRPr="009325CF" w:rsidRDefault="001148C5" w:rsidP="009D7230">
      <w:pPr>
        <w:pStyle w:val="PlainText"/>
        <w:numPr>
          <w:ilvl w:val="0"/>
          <w:numId w:val="4"/>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Limitimi i mundësisë së humbjes së alpinistëve;</w:t>
      </w:r>
    </w:p>
    <w:p w14:paraId="03BCAC8A" w14:textId="77777777" w:rsidR="001148C5" w:rsidRPr="009325CF" w:rsidRDefault="001148C5" w:rsidP="009D7230">
      <w:pPr>
        <w:pStyle w:val="PlainText"/>
        <w:numPr>
          <w:ilvl w:val="0"/>
          <w:numId w:val="4"/>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Minimizimi i impaktit të shtigjeve në mjedis;</w:t>
      </w:r>
    </w:p>
    <w:p w14:paraId="7833DDC1" w14:textId="77777777" w:rsidR="001148C5" w:rsidRPr="009325CF" w:rsidRDefault="001148C5" w:rsidP="009D7230">
      <w:pPr>
        <w:pStyle w:val="PlainText"/>
        <w:numPr>
          <w:ilvl w:val="0"/>
          <w:numId w:val="4"/>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Minimizimi ose adresimi i erozionit;</w:t>
      </w:r>
    </w:p>
    <w:p w14:paraId="78CF3B15"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Edukimi i vizitorëve</w:t>
      </w:r>
    </w:p>
    <w:p w14:paraId="450FF803" w14:textId="4F88AE5E" w:rsidR="006756EE" w:rsidRPr="00D91A9E" w:rsidRDefault="001148C5" w:rsidP="00DB06C9">
      <w:pPr>
        <w:pStyle w:val="PlainText"/>
        <w:numPr>
          <w:ilvl w:val="0"/>
          <w:numId w:val="4"/>
        </w:numPr>
        <w:jc w:val="both"/>
        <w:rPr>
          <w:rFonts w:asciiTheme="minorHAnsi" w:hAnsiTheme="minorHAnsi" w:cstheme="minorHAnsi"/>
          <w:sz w:val="22"/>
          <w:szCs w:val="22"/>
          <w:lang w:val="it-IT"/>
        </w:rPr>
      </w:pPr>
      <w:r w:rsidRPr="00D91A9E">
        <w:rPr>
          <w:rFonts w:asciiTheme="minorHAnsi" w:hAnsiTheme="minorHAnsi" w:cstheme="minorHAnsi"/>
          <w:sz w:val="22"/>
          <w:szCs w:val="22"/>
          <w:lang w:val="it-IT"/>
        </w:rPr>
        <w:t>Raportimi i abuzimit në shtigje</w:t>
      </w:r>
      <w:r w:rsidR="006756EE" w:rsidRPr="00D91A9E">
        <w:rPr>
          <w:rFonts w:asciiTheme="minorHAnsi" w:hAnsiTheme="minorHAnsi" w:cstheme="minorHAnsi"/>
          <w:sz w:val="22"/>
          <w:szCs w:val="22"/>
          <w:lang w:val="it-IT"/>
        </w:rPr>
        <w:t>.</w:t>
      </w:r>
      <w:r w:rsidR="00342B29" w:rsidRPr="00D91A9E">
        <w:rPr>
          <w:rFonts w:asciiTheme="minorHAnsi" w:hAnsiTheme="minorHAnsi" w:cstheme="minorHAnsi"/>
          <w:sz w:val="22"/>
          <w:szCs w:val="22"/>
          <w:lang w:val="it-IT"/>
        </w:rPr>
        <w:t xml:space="preserve"> </w:t>
      </w:r>
    </w:p>
    <w:p w14:paraId="10AA5EA3" w14:textId="1E54B06C" w:rsidR="006756EE" w:rsidRPr="00B70A69" w:rsidRDefault="001148C5" w:rsidP="00DB06C9">
      <w:pPr>
        <w:pStyle w:val="Heading2"/>
        <w:jc w:val="both"/>
        <w:rPr>
          <w:rFonts w:asciiTheme="minorHAnsi" w:hAnsiTheme="minorHAnsi" w:cstheme="minorHAnsi"/>
        </w:rPr>
      </w:pPr>
      <w:bookmarkStart w:id="48" w:name="_Toc35465888"/>
      <w:r w:rsidRPr="00B70A69">
        <w:rPr>
          <w:rFonts w:asciiTheme="minorHAnsi" w:hAnsiTheme="minorHAnsi" w:cstheme="minorHAnsi"/>
        </w:rPr>
        <w:t>KOHA</w:t>
      </w:r>
      <w:bookmarkEnd w:id="48"/>
    </w:p>
    <w:p w14:paraId="48CB4DF5" w14:textId="732C2176" w:rsidR="001148C5" w:rsidRPr="00B70A69"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Niveli dhe shpeshtësia e mirëmbajtjeve do të ndryshojë shumë në varësi të vendndodhjes, shkallës së përdorimit, dhe burimeve të disponueshme për shtegun. Rekomandohet që të zhvillohet një plan që saktëson frekuencën e mirëmbajtjeve dhe si do të trajtohen këto shqetësime. Inspektimi i shtegut dhe vlerësimi duhet të bëhen të paktën dy herë në vit, në pranverë dhe në vjeshtë. Në veçanti konsideroni inspektimin:</w:t>
      </w:r>
    </w:p>
    <w:p w14:paraId="3A7A9B60"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Sa më shpejtë të jetë e mundur në pranverë dhe pasi bien gjethet në vjeshtë;</w:t>
      </w:r>
    </w:p>
    <w:p w14:paraId="0CA796E2" w14:textId="7A536F6B" w:rsidR="001148C5" w:rsidRPr="00B70A69" w:rsidRDefault="001148C5" w:rsidP="009D7230">
      <w:pPr>
        <w:pStyle w:val="PlainText"/>
        <w:numPr>
          <w:ilvl w:val="0"/>
          <w:numId w:val="4"/>
        </w:numPr>
        <w:jc w:val="both"/>
        <w:rPr>
          <w:rFonts w:asciiTheme="minorHAnsi" w:hAnsiTheme="minorHAnsi" w:cstheme="minorHAnsi"/>
          <w:sz w:val="22"/>
          <w:szCs w:val="22"/>
        </w:rPr>
      </w:pPr>
      <w:r w:rsidRPr="00D91A9E">
        <w:rPr>
          <w:rFonts w:asciiTheme="minorHAnsi" w:hAnsiTheme="minorHAnsi" w:cstheme="minorHAnsi"/>
          <w:sz w:val="22"/>
          <w:szCs w:val="22"/>
          <w:lang w:val="it-IT"/>
        </w:rPr>
        <w:t xml:space="preserve">Në mesin e verës nëse shtegu ka pjesë me bar të lartë, </w:t>
      </w:r>
      <w:r w:rsidR="00D91A9E" w:rsidRPr="00D91A9E">
        <w:rPr>
          <w:rFonts w:asciiTheme="minorHAnsi" w:hAnsiTheme="minorHAnsi" w:cstheme="minorHAnsi"/>
          <w:sz w:val="22"/>
          <w:szCs w:val="22"/>
          <w:lang w:val="it-IT"/>
        </w:rPr>
        <w:t>apo shkurre e ferra</w:t>
      </w:r>
      <w:r w:rsidRPr="00D91A9E">
        <w:rPr>
          <w:rFonts w:asciiTheme="minorHAnsi" w:hAnsiTheme="minorHAnsi" w:cstheme="minorHAnsi"/>
          <w:sz w:val="22"/>
          <w:szCs w:val="22"/>
          <w:lang w:val="it-IT"/>
        </w:rPr>
        <w:t xml:space="preserve">. </w:t>
      </w:r>
      <w:r w:rsidRPr="006F26A9">
        <w:rPr>
          <w:rFonts w:asciiTheme="minorHAnsi" w:hAnsiTheme="minorHAnsi" w:cstheme="minorHAnsi"/>
          <w:sz w:val="22"/>
          <w:szCs w:val="22"/>
          <w:lang w:val="it-IT"/>
        </w:rPr>
        <w:t xml:space="preserve">Shtigjet nëpër livadhe dhe moçale të hapur duan pastrim në fund të verës. </w:t>
      </w:r>
      <w:r w:rsidRPr="00B70A69">
        <w:rPr>
          <w:rFonts w:asciiTheme="minorHAnsi" w:hAnsiTheme="minorHAnsi" w:cstheme="minorHAnsi"/>
          <w:sz w:val="22"/>
          <w:szCs w:val="22"/>
        </w:rPr>
        <w:t>Shiko për shenja të fshehura nga gjethnaja;</w:t>
      </w:r>
    </w:p>
    <w:p w14:paraId="145409E3"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Më të shpeshtë nëse është problem përdorimi i lartë ose mbeturinat;</w:t>
      </w:r>
    </w:p>
    <w:p w14:paraId="4AD867F7" w14:textId="2FBD661B" w:rsidR="006756EE" w:rsidRPr="00D91A9E" w:rsidRDefault="001148C5" w:rsidP="00DB06C9">
      <w:pPr>
        <w:pStyle w:val="PlainText"/>
        <w:numPr>
          <w:ilvl w:val="0"/>
          <w:numId w:val="4"/>
        </w:numPr>
        <w:jc w:val="both"/>
        <w:rPr>
          <w:rFonts w:asciiTheme="minorHAnsi" w:hAnsiTheme="minorHAnsi" w:cstheme="minorHAnsi"/>
          <w:sz w:val="22"/>
          <w:szCs w:val="22"/>
        </w:rPr>
      </w:pPr>
      <w:r w:rsidRPr="00D91A9E">
        <w:rPr>
          <w:rFonts w:asciiTheme="minorHAnsi" w:hAnsiTheme="minorHAnsi" w:cstheme="minorHAnsi"/>
          <w:sz w:val="22"/>
          <w:szCs w:val="22"/>
        </w:rPr>
        <w:t>Sa më shpejtë të jetë e mundur pas stuhive të forta, zjarreve, ose periudhave me përdorim të lartë</w:t>
      </w:r>
      <w:r w:rsidR="006756EE" w:rsidRPr="00D91A9E">
        <w:rPr>
          <w:rFonts w:asciiTheme="minorHAnsi" w:hAnsiTheme="minorHAnsi" w:cstheme="minorHAnsi"/>
          <w:sz w:val="22"/>
          <w:szCs w:val="22"/>
        </w:rPr>
        <w:t>.</w:t>
      </w:r>
      <w:r w:rsidR="00342B29" w:rsidRPr="00D91A9E">
        <w:rPr>
          <w:rFonts w:asciiTheme="minorHAnsi" w:hAnsiTheme="minorHAnsi" w:cstheme="minorHAnsi"/>
          <w:sz w:val="22"/>
          <w:szCs w:val="22"/>
        </w:rPr>
        <w:t xml:space="preserve"> </w:t>
      </w:r>
    </w:p>
    <w:p w14:paraId="6B1939A8" w14:textId="4299E1A1" w:rsidR="006756EE" w:rsidRPr="00B70A69" w:rsidRDefault="001148C5" w:rsidP="00DB06C9">
      <w:pPr>
        <w:pStyle w:val="Heading2"/>
        <w:jc w:val="both"/>
        <w:rPr>
          <w:rFonts w:asciiTheme="minorHAnsi" w:hAnsiTheme="minorHAnsi" w:cstheme="minorHAnsi"/>
        </w:rPr>
      </w:pPr>
      <w:bookmarkStart w:id="49" w:name="_Toc35465889"/>
      <w:r w:rsidRPr="00B70A69">
        <w:rPr>
          <w:rFonts w:asciiTheme="minorHAnsi" w:hAnsiTheme="minorHAnsi" w:cstheme="minorHAnsi"/>
        </w:rPr>
        <w:t>RAPORTIMI</w:t>
      </w:r>
      <w:bookmarkEnd w:id="49"/>
      <w:r w:rsidR="00342B29" w:rsidRPr="00B70A69">
        <w:rPr>
          <w:rFonts w:asciiTheme="minorHAnsi" w:hAnsiTheme="minorHAnsi" w:cstheme="minorHAnsi"/>
        </w:rPr>
        <w:t xml:space="preserve"> </w:t>
      </w:r>
    </w:p>
    <w:p w14:paraId="2CED8D41" w14:textId="6F1C2829" w:rsidR="001148C5" w:rsidRPr="00B70A69"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Duhet një vlerësim për mirëmbajtjen që nevojat e mëdha të jenë të njohura për autoritetin menaxhues të </w:t>
      </w:r>
      <w:r w:rsidR="00D91A9E">
        <w:rPr>
          <w:rFonts w:asciiTheme="minorHAnsi" w:hAnsiTheme="minorHAnsi" w:cstheme="minorHAnsi"/>
          <w:sz w:val="22"/>
          <w:szCs w:val="22"/>
        </w:rPr>
        <w:t>zones.</w:t>
      </w:r>
      <w:r w:rsidRPr="00B70A69">
        <w:rPr>
          <w:rFonts w:asciiTheme="minorHAnsi" w:hAnsiTheme="minorHAnsi" w:cstheme="minorHAnsi"/>
          <w:sz w:val="22"/>
          <w:szCs w:val="22"/>
        </w:rPr>
        <w:t xml:space="preserve"> </w:t>
      </w:r>
      <w:r w:rsidR="00D91A9E">
        <w:rPr>
          <w:rFonts w:asciiTheme="minorHAnsi" w:hAnsiTheme="minorHAnsi" w:cstheme="minorHAnsi"/>
          <w:sz w:val="22"/>
          <w:szCs w:val="22"/>
        </w:rPr>
        <w:t>M</w:t>
      </w:r>
      <w:r w:rsidRPr="00B70A69">
        <w:rPr>
          <w:rFonts w:asciiTheme="minorHAnsi" w:hAnsiTheme="minorHAnsi" w:cstheme="minorHAnsi"/>
          <w:sz w:val="22"/>
          <w:szCs w:val="22"/>
        </w:rPr>
        <w:t>e këtë informacion, mund të kërkohet financimi ose krahu i punës për të zgjidhur problemin. Një mënyrë për të bërë këtë vlerësim vjetor dhe për të dokumentuar nevojat më të mëdha për mirëmbajtje, ose thjesht për informacion për kushtet e shtegut, është nëpërmjet një “Formulari për inspektimin e shtigjeve” aneksuar në këtë guidë. Informacioni kryesor për mirëmbajtje që regjistrohet përfshin:</w:t>
      </w:r>
    </w:p>
    <w:p w14:paraId="3050CD88" w14:textId="2582BCB6"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 xml:space="preserve">Gjendja e </w:t>
      </w:r>
      <w:r w:rsidR="00D91A9E">
        <w:rPr>
          <w:rFonts w:asciiTheme="minorHAnsi" w:hAnsiTheme="minorHAnsi" w:cstheme="minorHAnsi"/>
          <w:sz w:val="22"/>
          <w:szCs w:val="22"/>
        </w:rPr>
        <w:t>shtegut</w:t>
      </w:r>
    </w:p>
    <w:p w14:paraId="26E9A8DC"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Vendndodhjet dhe madhësinë e pengesave</w:t>
      </w:r>
    </w:p>
    <w:p w14:paraId="6CFFBA37"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Bimësia përgjatë korridorit të ecjes</w:t>
      </w:r>
    </w:p>
    <w:p w14:paraId="2997B5F6"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Prania e pemëve të rrëzuara</w:t>
      </w:r>
    </w:p>
    <w:p w14:paraId="3C2C5A16"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Gjendja e strukturave të kulllimit</w:t>
      </w:r>
    </w:p>
    <w:p w14:paraId="0C88CEEB" w14:textId="28F8D160"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 xml:space="preserve">Pjesë të shtegut të </w:t>
      </w:r>
      <w:r w:rsidR="00D91A9E">
        <w:rPr>
          <w:rFonts w:asciiTheme="minorHAnsi" w:hAnsiTheme="minorHAnsi" w:cstheme="minorHAnsi"/>
          <w:sz w:val="22"/>
          <w:szCs w:val="22"/>
        </w:rPr>
        <w:t>prishura</w:t>
      </w:r>
      <w:r w:rsidRPr="00B70A69">
        <w:rPr>
          <w:rFonts w:asciiTheme="minorHAnsi" w:hAnsiTheme="minorHAnsi" w:cstheme="minorHAnsi"/>
          <w:sz w:val="22"/>
          <w:szCs w:val="22"/>
        </w:rPr>
        <w:t xml:space="preserve"> nga uji</w:t>
      </w:r>
    </w:p>
    <w:p w14:paraId="7776C770" w14:textId="77777777" w:rsidR="001148C5" w:rsidRPr="00B70A69" w:rsidRDefault="001148C5" w:rsidP="009D7230">
      <w:pPr>
        <w:pStyle w:val="PlainText"/>
        <w:numPr>
          <w:ilvl w:val="0"/>
          <w:numId w:val="4"/>
        </w:numPr>
        <w:jc w:val="both"/>
        <w:rPr>
          <w:rFonts w:asciiTheme="minorHAnsi" w:hAnsiTheme="minorHAnsi" w:cstheme="minorHAnsi"/>
          <w:sz w:val="22"/>
          <w:szCs w:val="22"/>
        </w:rPr>
      </w:pPr>
      <w:r w:rsidRPr="00B70A69">
        <w:rPr>
          <w:rFonts w:asciiTheme="minorHAnsi" w:hAnsiTheme="minorHAnsi" w:cstheme="minorHAnsi"/>
          <w:sz w:val="22"/>
          <w:szCs w:val="22"/>
        </w:rPr>
        <w:t>Gjendja e sinjalistikës</w:t>
      </w:r>
    </w:p>
    <w:p w14:paraId="22CE0B20" w14:textId="77777777" w:rsidR="001148C5" w:rsidRPr="009325CF" w:rsidRDefault="001148C5" w:rsidP="009D7230">
      <w:pPr>
        <w:pStyle w:val="PlainText"/>
        <w:numPr>
          <w:ilvl w:val="0"/>
          <w:numId w:val="4"/>
        </w:numPr>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Gjendja e stolave, tavolinave dhe pajisjeve të tjera</w:t>
      </w:r>
    </w:p>
    <w:p w14:paraId="5B1FDCDD" w14:textId="4625B619" w:rsidR="006756EE" w:rsidRPr="00B70A69" w:rsidRDefault="001148C5" w:rsidP="00DB06C9">
      <w:pPr>
        <w:pStyle w:val="Heading1"/>
        <w:jc w:val="both"/>
        <w:rPr>
          <w:rFonts w:asciiTheme="minorHAnsi" w:hAnsiTheme="minorHAnsi" w:cstheme="minorHAnsi"/>
        </w:rPr>
      </w:pPr>
      <w:bookmarkStart w:id="50" w:name="_Toc35465890"/>
      <w:r w:rsidRPr="00B70A69">
        <w:rPr>
          <w:rFonts w:asciiTheme="minorHAnsi" w:hAnsiTheme="minorHAnsi" w:cstheme="minorHAnsi"/>
        </w:rPr>
        <w:t>MIR</w:t>
      </w:r>
      <w:r w:rsidR="00DB06C9" w:rsidRPr="00B70A69">
        <w:rPr>
          <w:rFonts w:asciiTheme="minorHAnsi" w:hAnsiTheme="minorHAnsi" w:cstheme="minorHAnsi"/>
        </w:rPr>
        <w:t>Ë</w:t>
      </w:r>
      <w:r w:rsidRPr="00B70A69">
        <w:rPr>
          <w:rFonts w:asciiTheme="minorHAnsi" w:hAnsiTheme="minorHAnsi" w:cstheme="minorHAnsi"/>
        </w:rPr>
        <w:t>MBAJTJA E SHTEGUT</w:t>
      </w:r>
      <w:bookmarkEnd w:id="50"/>
    </w:p>
    <w:p w14:paraId="02146B3F" w14:textId="750AEC1D" w:rsidR="001148C5" w:rsidRPr="00B70A69" w:rsidRDefault="001148C5" w:rsidP="00DB06C9">
      <w:pPr>
        <w:jc w:val="both"/>
        <w:rPr>
          <w:rFonts w:cstheme="minorHAnsi"/>
        </w:rPr>
      </w:pPr>
      <w:r w:rsidRPr="00B70A69">
        <w:rPr>
          <w:rFonts w:cstheme="minorHAnsi"/>
        </w:rPr>
        <w:t>Të gjitha facilitetet, përfshirë zona</w:t>
      </w:r>
      <w:r w:rsidR="00D91A9E">
        <w:rPr>
          <w:rFonts w:cstheme="minorHAnsi"/>
        </w:rPr>
        <w:t>t</w:t>
      </w:r>
      <w:r w:rsidRPr="00B70A69">
        <w:rPr>
          <w:rFonts w:cstheme="minorHAnsi"/>
        </w:rPr>
        <w:t xml:space="preserve"> rekreative dhe shtigjet për ecje, kanë nevojë për mirembajtje të rregullt për të zvogëluar dëmin e shkaktuar me kalimin e kohës nga koha dhe përdorimi. Mirëmbajtja e duhur është themelore për të garantuar sigurinë e vizitorëve, lehtësi në kalim, dhe për të inkurajuar përdorimin e itinerarit të caktuar.</w:t>
      </w:r>
      <w:r w:rsidR="00D91A9E">
        <w:rPr>
          <w:rFonts w:cstheme="minorHAnsi"/>
        </w:rPr>
        <w:t xml:space="preserve"> </w:t>
      </w:r>
      <w:r w:rsidRPr="00B70A69">
        <w:rPr>
          <w:rFonts w:cstheme="minorHAnsi"/>
        </w:rPr>
        <w:t>Aktivitetet e mirëmbajtjes përfshijnë një numër aksionesh parandaluese dhe korrigjuese:</w:t>
      </w:r>
    </w:p>
    <w:p w14:paraId="64630B27" w14:textId="77777777" w:rsidR="001148C5" w:rsidRPr="00B70A69" w:rsidRDefault="001148C5" w:rsidP="009D7230">
      <w:pPr>
        <w:pStyle w:val="ListParagraph"/>
        <w:numPr>
          <w:ilvl w:val="0"/>
          <w:numId w:val="13"/>
        </w:numPr>
        <w:spacing w:after="160" w:line="259" w:lineRule="auto"/>
        <w:jc w:val="both"/>
        <w:rPr>
          <w:rFonts w:cstheme="minorHAnsi"/>
        </w:rPr>
      </w:pPr>
      <w:r w:rsidRPr="00B70A69">
        <w:rPr>
          <w:rFonts w:cstheme="minorHAnsi"/>
        </w:rPr>
        <w:t>Prerja e shkurreve për të theksuar shtegun e caktuar dhe/ose mbrojtur burimet përreth;</w:t>
      </w:r>
    </w:p>
    <w:p w14:paraId="46AFCB02" w14:textId="77777777" w:rsidR="001148C5" w:rsidRPr="00B70A69" w:rsidRDefault="001148C5" w:rsidP="009D7230">
      <w:pPr>
        <w:pStyle w:val="ListParagraph"/>
        <w:numPr>
          <w:ilvl w:val="0"/>
          <w:numId w:val="13"/>
        </w:numPr>
        <w:spacing w:after="160" w:line="259" w:lineRule="auto"/>
        <w:jc w:val="both"/>
        <w:rPr>
          <w:rFonts w:cstheme="minorHAnsi"/>
        </w:rPr>
      </w:pPr>
      <w:r w:rsidRPr="00B70A69">
        <w:rPr>
          <w:rFonts w:cstheme="minorHAnsi"/>
        </w:rPr>
        <w:t>Zgjerimin e shtegut në gjërësinë origjinale;</w:t>
      </w:r>
    </w:p>
    <w:p w14:paraId="610BF586" w14:textId="77777777" w:rsidR="001148C5" w:rsidRPr="00B70A69" w:rsidRDefault="001148C5" w:rsidP="009D7230">
      <w:pPr>
        <w:pStyle w:val="ListParagraph"/>
        <w:numPr>
          <w:ilvl w:val="0"/>
          <w:numId w:val="13"/>
        </w:numPr>
        <w:spacing w:after="160" w:line="259" w:lineRule="auto"/>
        <w:jc w:val="both"/>
        <w:rPr>
          <w:rFonts w:cstheme="minorHAnsi"/>
        </w:rPr>
      </w:pPr>
      <w:r w:rsidRPr="00B70A69">
        <w:rPr>
          <w:rFonts w:cstheme="minorHAnsi"/>
        </w:rPr>
        <w:t>Mbajtja e sipërfaqjes së kalimit pa pengesa ose rreziqe, si pemë të rrëzuara ose rrëshqitje dheu. Heqja e gurave dhe tokës së lëvizshme dhe rikthimi i shtegut në gjendjen e duhur;</w:t>
      </w:r>
    </w:p>
    <w:p w14:paraId="22D701CE" w14:textId="0A0ADEA2" w:rsidR="001148C5" w:rsidRPr="009325CF" w:rsidRDefault="00D91A9E" w:rsidP="009D7230">
      <w:pPr>
        <w:pStyle w:val="ListParagraph"/>
        <w:numPr>
          <w:ilvl w:val="0"/>
          <w:numId w:val="13"/>
        </w:numPr>
        <w:spacing w:after="160" w:line="259" w:lineRule="auto"/>
        <w:jc w:val="both"/>
        <w:rPr>
          <w:rFonts w:cstheme="minorHAnsi"/>
          <w:lang w:val="it-IT"/>
        </w:rPr>
      </w:pPr>
      <w:r>
        <w:rPr>
          <w:rFonts w:cstheme="minorHAnsi"/>
          <w:lang w:val="it-IT"/>
        </w:rPr>
        <w:t>Mbushja e bra</w:t>
      </w:r>
      <w:r w:rsidR="001148C5" w:rsidRPr="009325CF">
        <w:rPr>
          <w:rFonts w:cstheme="minorHAnsi"/>
          <w:lang w:val="it-IT"/>
        </w:rPr>
        <w:t>zdave ose gropave;</w:t>
      </w:r>
    </w:p>
    <w:p w14:paraId="2D6CF36F" w14:textId="77777777" w:rsidR="001148C5" w:rsidRPr="009325CF" w:rsidRDefault="001148C5" w:rsidP="009D7230">
      <w:pPr>
        <w:pStyle w:val="ListParagraph"/>
        <w:numPr>
          <w:ilvl w:val="0"/>
          <w:numId w:val="13"/>
        </w:numPr>
        <w:spacing w:after="160" w:line="259" w:lineRule="auto"/>
        <w:jc w:val="both"/>
        <w:rPr>
          <w:rFonts w:cstheme="minorHAnsi"/>
          <w:lang w:val="it-IT"/>
        </w:rPr>
      </w:pPr>
      <w:r w:rsidRPr="009325CF">
        <w:rPr>
          <w:rFonts w:cstheme="minorHAnsi"/>
          <w:lang w:val="it-IT"/>
        </w:rPr>
        <w:t>Mbajtja e sipërfaqjes në gjendje të mirë duke rindërtuar zona më të ngritura për të lehtësuar drenazhimin;</w:t>
      </w:r>
    </w:p>
    <w:p w14:paraId="47C3BA9F" w14:textId="011AD0C9" w:rsidR="001148C5" w:rsidRPr="009325CF" w:rsidRDefault="001148C5" w:rsidP="009D7230">
      <w:pPr>
        <w:pStyle w:val="ListParagraph"/>
        <w:numPr>
          <w:ilvl w:val="0"/>
          <w:numId w:val="13"/>
        </w:numPr>
        <w:spacing w:after="160" w:line="259" w:lineRule="auto"/>
        <w:jc w:val="both"/>
        <w:rPr>
          <w:rFonts w:cstheme="minorHAnsi"/>
          <w:lang w:val="it-IT"/>
        </w:rPr>
      </w:pPr>
      <w:r w:rsidRPr="009325CF">
        <w:rPr>
          <w:rFonts w:cstheme="minorHAnsi"/>
          <w:lang w:val="it-IT"/>
        </w:rPr>
        <w:t xml:space="preserve">Pastrimi dhe mirëmbajtja e </w:t>
      </w:r>
      <w:r w:rsidR="00D91A9E">
        <w:rPr>
          <w:rFonts w:cstheme="minorHAnsi"/>
          <w:lang w:val="it-IT"/>
        </w:rPr>
        <w:t>strukturave</w:t>
      </w:r>
      <w:r w:rsidRPr="009325CF">
        <w:rPr>
          <w:rFonts w:cstheme="minorHAnsi"/>
          <w:lang w:val="it-IT"/>
        </w:rPr>
        <w:t xml:space="preserve"> të kullimit për të minimizuar erozionin e shtegut dhe dëmin mjedisor, që përfshin:</w:t>
      </w:r>
    </w:p>
    <w:p w14:paraId="3ADB42AC" w14:textId="598C50AD" w:rsidR="001148C5" w:rsidRPr="00B70A69" w:rsidRDefault="001148C5" w:rsidP="009D7230">
      <w:pPr>
        <w:pStyle w:val="ListParagraph"/>
        <w:numPr>
          <w:ilvl w:val="1"/>
          <w:numId w:val="13"/>
        </w:numPr>
        <w:spacing w:after="160" w:line="259" w:lineRule="auto"/>
        <w:jc w:val="both"/>
        <w:rPr>
          <w:rFonts w:cstheme="minorHAnsi"/>
        </w:rPr>
      </w:pPr>
      <w:r w:rsidRPr="00B70A69">
        <w:rPr>
          <w:rFonts w:cstheme="minorHAnsi"/>
        </w:rPr>
        <w:t>Pastrimi</w:t>
      </w:r>
      <w:r w:rsidR="00D91A9E">
        <w:rPr>
          <w:rFonts w:cstheme="minorHAnsi"/>
        </w:rPr>
        <w:t>n e</w:t>
      </w:r>
      <w:r w:rsidRPr="00B70A69">
        <w:rPr>
          <w:rFonts w:cstheme="minorHAnsi"/>
        </w:rPr>
        <w:t xml:space="preserve"> kanaleve;</w:t>
      </w:r>
    </w:p>
    <w:p w14:paraId="0899A352" w14:textId="77777777" w:rsidR="001148C5" w:rsidRPr="00B70A69" w:rsidRDefault="001148C5" w:rsidP="009D7230">
      <w:pPr>
        <w:pStyle w:val="ListParagraph"/>
        <w:numPr>
          <w:ilvl w:val="1"/>
          <w:numId w:val="13"/>
        </w:numPr>
        <w:spacing w:after="160" w:line="259" w:lineRule="auto"/>
        <w:jc w:val="both"/>
        <w:rPr>
          <w:rFonts w:cstheme="minorHAnsi"/>
        </w:rPr>
      </w:pPr>
      <w:r w:rsidRPr="00B70A69">
        <w:rPr>
          <w:rFonts w:cstheme="minorHAnsi"/>
        </w:rPr>
        <w:t>Mbajtja e një pjerrësie anësore në shtratin e shtegut;</w:t>
      </w:r>
    </w:p>
    <w:p w14:paraId="091B244F" w14:textId="532BE975" w:rsidR="001148C5" w:rsidRPr="009325CF" w:rsidRDefault="001148C5" w:rsidP="009D7230">
      <w:pPr>
        <w:pStyle w:val="ListParagraph"/>
        <w:numPr>
          <w:ilvl w:val="1"/>
          <w:numId w:val="13"/>
        </w:numPr>
        <w:spacing w:after="160" w:line="259" w:lineRule="auto"/>
        <w:jc w:val="both"/>
        <w:rPr>
          <w:rFonts w:cstheme="minorHAnsi"/>
          <w:lang w:val="it-IT"/>
        </w:rPr>
      </w:pPr>
      <w:r w:rsidRPr="009325CF">
        <w:rPr>
          <w:rFonts w:cstheme="minorHAnsi"/>
          <w:lang w:val="it-IT"/>
        </w:rPr>
        <w:t xml:space="preserve">Pastrimi i strukturave të </w:t>
      </w:r>
      <w:r w:rsidR="00D91A9E">
        <w:rPr>
          <w:rFonts w:cstheme="minorHAnsi"/>
          <w:lang w:val="it-IT"/>
        </w:rPr>
        <w:t>kullimit</w:t>
      </w:r>
      <w:r w:rsidRPr="009325CF">
        <w:rPr>
          <w:rFonts w:cstheme="minorHAnsi"/>
          <w:lang w:val="it-IT"/>
        </w:rPr>
        <w:t>;</w:t>
      </w:r>
    </w:p>
    <w:p w14:paraId="714CA1EB" w14:textId="08E938BA" w:rsidR="001148C5" w:rsidRPr="00B70A69" w:rsidRDefault="001148C5" w:rsidP="009D7230">
      <w:pPr>
        <w:pStyle w:val="ListParagraph"/>
        <w:numPr>
          <w:ilvl w:val="1"/>
          <w:numId w:val="13"/>
        </w:numPr>
        <w:spacing w:after="160" w:line="259" w:lineRule="auto"/>
        <w:jc w:val="both"/>
        <w:rPr>
          <w:rFonts w:cstheme="minorHAnsi"/>
        </w:rPr>
      </w:pPr>
      <w:r w:rsidRPr="00B70A69">
        <w:rPr>
          <w:rFonts w:cstheme="minorHAnsi"/>
        </w:rPr>
        <w:t xml:space="preserve">Pastrimi i </w:t>
      </w:r>
      <w:r w:rsidR="00D91A9E">
        <w:rPr>
          <w:rFonts w:cstheme="minorHAnsi"/>
        </w:rPr>
        <w:t>kanaleve kulluese</w:t>
      </w:r>
      <w:r w:rsidRPr="00B70A69">
        <w:rPr>
          <w:rFonts w:cstheme="minorHAnsi"/>
        </w:rPr>
        <w:t>;</w:t>
      </w:r>
    </w:p>
    <w:p w14:paraId="23ECAF8E" w14:textId="3955DA94" w:rsidR="001148C5" w:rsidRPr="00B70A69" w:rsidRDefault="001148C5" w:rsidP="009D7230">
      <w:pPr>
        <w:pStyle w:val="ListParagraph"/>
        <w:numPr>
          <w:ilvl w:val="1"/>
          <w:numId w:val="13"/>
        </w:numPr>
        <w:spacing w:after="160" w:line="259" w:lineRule="auto"/>
        <w:jc w:val="both"/>
        <w:rPr>
          <w:rFonts w:cstheme="minorHAnsi"/>
        </w:rPr>
      </w:pPr>
      <w:r w:rsidRPr="00B70A69">
        <w:rPr>
          <w:rFonts w:cstheme="minorHAnsi"/>
        </w:rPr>
        <w:t xml:space="preserve">Pastrimi i </w:t>
      </w:r>
      <w:r w:rsidR="00D91A9E">
        <w:rPr>
          <w:rFonts w:cstheme="minorHAnsi"/>
        </w:rPr>
        <w:t xml:space="preserve">ujë-kullueseve </w:t>
      </w:r>
      <w:r w:rsidRPr="00B70A69">
        <w:rPr>
          <w:rFonts w:cstheme="minorHAnsi"/>
        </w:rPr>
        <w:t>për</w:t>
      </w:r>
      <w:r w:rsidR="00D91A9E">
        <w:rPr>
          <w:rFonts w:cstheme="minorHAnsi"/>
        </w:rPr>
        <w:t>gjat</w:t>
      </w:r>
      <w:r w:rsidRPr="00B70A69">
        <w:rPr>
          <w:rFonts w:cstheme="minorHAnsi"/>
        </w:rPr>
        <w:t>ë shtegut.</w:t>
      </w:r>
    </w:p>
    <w:p w14:paraId="327255D0" w14:textId="77777777" w:rsidR="001148C5" w:rsidRPr="00B70A69" w:rsidRDefault="001148C5" w:rsidP="009D7230">
      <w:pPr>
        <w:pStyle w:val="ListParagraph"/>
        <w:numPr>
          <w:ilvl w:val="0"/>
          <w:numId w:val="13"/>
        </w:numPr>
        <w:spacing w:after="160" w:line="259" w:lineRule="auto"/>
        <w:jc w:val="both"/>
        <w:rPr>
          <w:rFonts w:cstheme="minorHAnsi"/>
        </w:rPr>
      </w:pPr>
      <w:r w:rsidRPr="00B70A69">
        <w:rPr>
          <w:rFonts w:cstheme="minorHAnsi"/>
        </w:rPr>
        <w:t>Vlerësimi i integritetit strukturor të të gjitha ndërtimeve gjatë shtegut si, urat, shkallët, parmakët dhe regjistrimi i çdo riparimi të nevojshëm; restaurimi i ngritjeve në hyrje të urave.</w:t>
      </w:r>
    </w:p>
    <w:p w14:paraId="0C6A8DA5" w14:textId="739B7639" w:rsidR="006756EE" w:rsidRPr="00B70A69" w:rsidRDefault="001148C5" w:rsidP="007F4388">
      <w:pPr>
        <w:spacing w:after="160" w:line="259" w:lineRule="auto"/>
        <w:jc w:val="both"/>
        <w:rPr>
          <w:rFonts w:cstheme="minorHAnsi"/>
        </w:rPr>
      </w:pPr>
      <w:r w:rsidRPr="00B70A69">
        <w:rPr>
          <w:rFonts w:cstheme="minorHAnsi"/>
        </w:rPr>
        <w:t>Përveç ruajtjes së karakteristikave fizike të shtigjeve, parqet duhet të mbajnë dhe informacion për gjendjen e rrugëve. Informacioni jo i saktë është i panevojshëm, por mund të jetë dhe i rrezikshëm nëse përdoruesit tentojnë kalime jashtë aftësive të tyre. Shtigjet duhet të rivlerësohen periodikisht për të parë nëse gjendja e tyre ka ndryshuar. Rivlerësimi çdo tre vjet rekomandohet për zonat rekreative dhe shtigje të hapura të pashtruara. Rivlerësimi duhet bërë edhe pas një katastrofe, si një përmbytje ose tërmet. Në përgjithësi, sinjalistika duhet rivlerësuar periodikisht dhe ndërruar kur leximi nuk është më i qartë. Dizajni i shenjave duhet të konsiderojë informacionin që do shfaqë, si dhe mënyra për të reduktuar vjedhjet ose vandalizmin. Shenjat duhen hequr kur informacioni nuk nevojitet më ose ka ndryshuar</w:t>
      </w:r>
      <w:r w:rsidR="006756EE" w:rsidRPr="00B70A69">
        <w:rPr>
          <w:rFonts w:cstheme="minorHAnsi"/>
        </w:rPr>
        <w:t>.</w:t>
      </w:r>
      <w:r w:rsidR="00342B29" w:rsidRPr="00B70A69">
        <w:rPr>
          <w:rFonts w:cstheme="minorHAnsi"/>
        </w:rPr>
        <w:t xml:space="preserve"> </w:t>
      </w:r>
    </w:p>
    <w:p w14:paraId="6EC8B613" w14:textId="1CC6E1A4" w:rsidR="006756EE" w:rsidRPr="00B70A69" w:rsidRDefault="001148C5" w:rsidP="00DB06C9">
      <w:pPr>
        <w:pStyle w:val="Heading2"/>
        <w:jc w:val="both"/>
        <w:rPr>
          <w:rFonts w:asciiTheme="minorHAnsi" w:hAnsiTheme="minorHAnsi" w:cstheme="minorHAnsi"/>
        </w:rPr>
      </w:pPr>
      <w:bookmarkStart w:id="51" w:name="_Toc35465891"/>
      <w:r w:rsidRPr="00B70A69">
        <w:rPr>
          <w:rFonts w:asciiTheme="minorHAnsi" w:hAnsiTheme="minorHAnsi" w:cstheme="minorHAnsi"/>
        </w:rPr>
        <w:t>BIM</w:t>
      </w:r>
      <w:r w:rsidR="00DB06C9" w:rsidRPr="00B70A69">
        <w:rPr>
          <w:rFonts w:asciiTheme="minorHAnsi" w:hAnsiTheme="minorHAnsi" w:cstheme="minorHAnsi"/>
        </w:rPr>
        <w:t>Ë</w:t>
      </w:r>
      <w:r w:rsidRPr="00B70A69">
        <w:rPr>
          <w:rFonts w:asciiTheme="minorHAnsi" w:hAnsiTheme="minorHAnsi" w:cstheme="minorHAnsi"/>
        </w:rPr>
        <w:t>SIA</w:t>
      </w:r>
      <w:bookmarkEnd w:id="51"/>
    </w:p>
    <w:p w14:paraId="53A6EFF2" w14:textId="77777777" w:rsidR="001148C5" w:rsidRPr="00B70A69" w:rsidRDefault="001148C5" w:rsidP="007F4388">
      <w:pPr>
        <w:spacing w:after="160" w:line="259" w:lineRule="auto"/>
        <w:jc w:val="both"/>
        <w:rPr>
          <w:rFonts w:cstheme="minorHAnsi"/>
        </w:rPr>
      </w:pPr>
      <w:r w:rsidRPr="00B70A69">
        <w:rPr>
          <w:rFonts w:cstheme="minorHAnsi"/>
        </w:rPr>
        <w:t>Pastrimi është heqja e pemëve të rëna nga era e fortë, rrënjëve, pemëve të përkulura, degë të lirshme dhe pjesë trungu nga shtegu, ndërsa heqja përshin shkuljen e çdo bimësie të vdekur ose jo nga rruga, për mbrojten e burimeve natyrore dhe të vetë shtegut dhe për lëvizjen e sigurt në të.</w:t>
      </w:r>
    </w:p>
    <w:p w14:paraId="049AEB7C" w14:textId="77777777" w:rsidR="00FD33FC" w:rsidRDefault="001148C5" w:rsidP="007F4388">
      <w:pPr>
        <w:spacing w:after="160" w:line="259" w:lineRule="auto"/>
        <w:jc w:val="both"/>
        <w:rPr>
          <w:rFonts w:cstheme="minorHAnsi"/>
        </w:rPr>
      </w:pPr>
      <w:r w:rsidRPr="00B70A69">
        <w:rPr>
          <w:rFonts w:cstheme="minorHAnsi"/>
        </w:rPr>
        <w:t>Të gjitha degët që dalin në shteg duhet të priten rrafsh me trungun pa lënë cung. Kjo është m</w:t>
      </w:r>
      <w:r w:rsidR="007F4388">
        <w:rPr>
          <w:rFonts w:cstheme="minorHAnsi"/>
        </w:rPr>
        <w:t xml:space="preserve">ë </w:t>
      </w:r>
      <w:r w:rsidRPr="00B70A69">
        <w:rPr>
          <w:rFonts w:cstheme="minorHAnsi"/>
        </w:rPr>
        <w:t>e sigurt, zgjat më shumë dhe lejon që p</w:t>
      </w:r>
      <w:r w:rsidR="007F4388">
        <w:rPr>
          <w:rFonts w:cstheme="minorHAnsi"/>
        </w:rPr>
        <w:t>rerja të shërohet natyralisht. Drur</w:t>
      </w:r>
      <w:r w:rsidRPr="00B70A69">
        <w:rPr>
          <w:rFonts w:cstheme="minorHAnsi"/>
        </w:rPr>
        <w:t xml:space="preserve">ë ose shkurre të vogla në shteg duhet të shkulen komplet për të shmangur pengime. </w:t>
      </w:r>
      <w:r w:rsidR="007F4388">
        <w:rPr>
          <w:rFonts w:cstheme="minorHAnsi"/>
        </w:rPr>
        <w:t>Drur</w:t>
      </w:r>
      <w:r w:rsidRPr="00B70A69">
        <w:rPr>
          <w:rFonts w:cstheme="minorHAnsi"/>
        </w:rPr>
        <w:t xml:space="preserve">ët ose shkurret në hapësirën e shtegut duhet të priten sa më afër tokës, pa lënë rrënjë me majë. </w:t>
      </w:r>
    </w:p>
    <w:p w14:paraId="2DD789B7" w14:textId="03B35B1F" w:rsidR="006756EE" w:rsidRPr="00B70A69" w:rsidRDefault="001148C5" w:rsidP="007F4388">
      <w:pPr>
        <w:spacing w:after="160" w:line="259" w:lineRule="auto"/>
        <w:jc w:val="both"/>
        <w:rPr>
          <w:rFonts w:cstheme="minorHAnsi"/>
        </w:rPr>
      </w:pPr>
      <w:r w:rsidRPr="00B70A69">
        <w:rPr>
          <w:rFonts w:cstheme="minorHAnsi"/>
        </w:rPr>
        <w:t xml:space="preserve">Në mënyrë ideale, alpinistët duhet të kenë një hapësirë të lirë në ecje me gjërësi 1.5 metra dhe lartësi 2.5 metra. </w:t>
      </w:r>
      <w:r w:rsidR="00FD33FC">
        <w:rPr>
          <w:rFonts w:cstheme="minorHAnsi"/>
        </w:rPr>
        <w:t>Dru</w:t>
      </w:r>
      <w:r w:rsidRPr="00B70A69">
        <w:rPr>
          <w:rFonts w:cstheme="minorHAnsi"/>
        </w:rPr>
        <w:t xml:space="preserve">ët ose shkurret e rrëzuara duhet të pastrohen vetëm nga gjërësia e shtegut. Për të penguar përdorimin e padëshiruar, disa pemë/trungje të mëdha mund të vihen afër disa pikave </w:t>
      </w:r>
      <w:r w:rsidR="00FD33FC">
        <w:rPr>
          <w:rFonts w:cstheme="minorHAnsi"/>
        </w:rPr>
        <w:t>hyrëse</w:t>
      </w:r>
      <w:r w:rsidRPr="00B70A69">
        <w:rPr>
          <w:rFonts w:cstheme="minorHAnsi"/>
        </w:rPr>
        <w:t>. Në segmente me përdorim të lartë ose afër zona</w:t>
      </w:r>
      <w:r w:rsidR="00FD33FC">
        <w:rPr>
          <w:rFonts w:cstheme="minorHAnsi"/>
        </w:rPr>
        <w:t>ve</w:t>
      </w:r>
      <w:r w:rsidRPr="00B70A69">
        <w:rPr>
          <w:rFonts w:cstheme="minorHAnsi"/>
        </w:rPr>
        <w:t xml:space="preserve"> të kampimit, </w:t>
      </w:r>
      <w:r w:rsidR="00FD33FC">
        <w:rPr>
          <w:rFonts w:cstheme="minorHAnsi"/>
        </w:rPr>
        <w:t>drurët e</w:t>
      </w:r>
      <w:r w:rsidRPr="00B70A69">
        <w:rPr>
          <w:rFonts w:cstheme="minorHAnsi"/>
        </w:rPr>
        <w:t xml:space="preserve"> vdekur që mund te jenë të rrezikshme për përdoruesit duhet të hiqen</w:t>
      </w:r>
      <w:r w:rsidR="006756EE" w:rsidRPr="00B70A69">
        <w:rPr>
          <w:rFonts w:cstheme="minorHAnsi"/>
        </w:rPr>
        <w:t>.</w:t>
      </w:r>
      <w:r w:rsidR="00342B29" w:rsidRPr="00B70A69">
        <w:rPr>
          <w:rFonts w:cstheme="minorHAnsi"/>
        </w:rPr>
        <w:t xml:space="preserve"> </w:t>
      </w:r>
    </w:p>
    <w:p w14:paraId="40CAF058" w14:textId="77777777" w:rsidR="00A6527C" w:rsidRPr="00B70A69" w:rsidRDefault="00A6527C"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17AD5AF7" wp14:editId="70876CCD">
            <wp:extent cx="4562475" cy="3381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62475" cy="3381375"/>
                    </a:xfrm>
                    <a:prstGeom prst="rect">
                      <a:avLst/>
                    </a:prstGeom>
                    <a:noFill/>
                    <a:ln>
                      <a:noFill/>
                    </a:ln>
                  </pic:spPr>
                </pic:pic>
              </a:graphicData>
            </a:graphic>
          </wp:inline>
        </w:drawing>
      </w:r>
    </w:p>
    <w:p w14:paraId="15C5119F" w14:textId="70914FF1" w:rsidR="00A6527C" w:rsidRPr="00B70A69" w:rsidRDefault="00FD33FC" w:rsidP="00DB06C9">
      <w:pPr>
        <w:pStyle w:val="PlainText"/>
        <w:jc w:val="both"/>
        <w:rPr>
          <w:rFonts w:asciiTheme="minorHAnsi" w:hAnsiTheme="minorHAnsi" w:cstheme="minorHAnsi"/>
          <w:sz w:val="22"/>
          <w:szCs w:val="22"/>
        </w:rPr>
      </w:pPr>
      <w:r>
        <w:rPr>
          <w:rFonts w:asciiTheme="minorHAnsi" w:hAnsiTheme="minorHAnsi" w:cstheme="minorHAnsi"/>
          <w:sz w:val="22"/>
          <w:szCs w:val="22"/>
        </w:rPr>
        <w:t xml:space="preserve">Figura </w:t>
      </w:r>
      <w:r w:rsidR="001E0C3B" w:rsidRPr="00B70A69">
        <w:rPr>
          <w:rFonts w:asciiTheme="minorHAnsi" w:hAnsiTheme="minorHAnsi" w:cstheme="minorHAnsi"/>
          <w:sz w:val="22"/>
          <w:szCs w:val="22"/>
        </w:rPr>
        <w:t>2</w:t>
      </w:r>
      <w:r>
        <w:rPr>
          <w:rFonts w:asciiTheme="minorHAnsi" w:hAnsiTheme="minorHAnsi" w:cstheme="minorHAnsi"/>
          <w:sz w:val="22"/>
          <w:szCs w:val="22"/>
        </w:rPr>
        <w:t>: Pastrimi i shtegut (</w:t>
      </w:r>
      <w:r w:rsidR="001E0C3B" w:rsidRPr="00BE21DA">
        <w:rPr>
          <w:rFonts w:asciiTheme="minorHAnsi" w:hAnsiTheme="minorHAnsi" w:cstheme="minorHAnsi"/>
          <w:i/>
          <w:sz w:val="22"/>
          <w:szCs w:val="22"/>
        </w:rPr>
        <w:t xml:space="preserve">Përshtatur nga: “Basic Trail Maintenance Guide for Trail Captains and Trail </w:t>
      </w:r>
      <w:r w:rsidR="006605C7" w:rsidRPr="00BE21DA">
        <w:rPr>
          <w:rFonts w:asciiTheme="minorHAnsi" w:hAnsiTheme="minorHAnsi" w:cstheme="minorHAnsi"/>
          <w:i/>
          <w:sz w:val="22"/>
          <w:szCs w:val="22"/>
        </w:rPr>
        <w:t>W</w:t>
      </w:r>
      <w:r w:rsidR="001E0C3B" w:rsidRPr="00BE21DA">
        <w:rPr>
          <w:rFonts w:asciiTheme="minorHAnsi" w:hAnsiTheme="minorHAnsi" w:cstheme="minorHAnsi"/>
          <w:i/>
          <w:sz w:val="22"/>
          <w:szCs w:val="22"/>
        </w:rPr>
        <w:t>orkers” Edicioni i 2</w:t>
      </w:r>
      <w:r>
        <w:rPr>
          <w:rFonts w:asciiTheme="minorHAnsi" w:hAnsiTheme="minorHAnsi" w:cstheme="minorHAnsi"/>
          <w:sz w:val="22"/>
          <w:szCs w:val="22"/>
        </w:rPr>
        <w:t>)</w:t>
      </w:r>
    </w:p>
    <w:p w14:paraId="4441BB35" w14:textId="4CA0B0A9" w:rsidR="006756EE" w:rsidRPr="00B70A69" w:rsidRDefault="001148C5" w:rsidP="00DB06C9">
      <w:pPr>
        <w:pStyle w:val="Heading2"/>
        <w:jc w:val="both"/>
        <w:rPr>
          <w:rFonts w:asciiTheme="minorHAnsi" w:hAnsiTheme="minorHAnsi" w:cstheme="minorHAnsi"/>
        </w:rPr>
      </w:pPr>
      <w:bookmarkStart w:id="52" w:name="_Toc35465892"/>
      <w:r w:rsidRPr="00B70A69">
        <w:rPr>
          <w:rFonts w:asciiTheme="minorHAnsi" w:hAnsiTheme="minorHAnsi" w:cstheme="minorHAnsi"/>
        </w:rPr>
        <w:t>SIP</w:t>
      </w:r>
      <w:r w:rsidR="00DB06C9" w:rsidRPr="00B70A69">
        <w:rPr>
          <w:rFonts w:asciiTheme="minorHAnsi" w:hAnsiTheme="minorHAnsi" w:cstheme="minorHAnsi"/>
        </w:rPr>
        <w:t>Ë</w:t>
      </w:r>
      <w:r w:rsidRPr="00B70A69">
        <w:rPr>
          <w:rFonts w:asciiTheme="minorHAnsi" w:hAnsiTheme="minorHAnsi" w:cstheme="minorHAnsi"/>
        </w:rPr>
        <w:t>RFAQJA E ECJES</w:t>
      </w:r>
      <w:bookmarkEnd w:id="52"/>
    </w:p>
    <w:p w14:paraId="1D458BA7" w14:textId="6387ECB9" w:rsidR="006756EE" w:rsidRPr="00B70A69" w:rsidRDefault="001148C5" w:rsidP="00DB06C9">
      <w:pPr>
        <w:jc w:val="both"/>
        <w:rPr>
          <w:rFonts w:cstheme="minorHAnsi"/>
        </w:rPr>
      </w:pPr>
      <w:r w:rsidRPr="00B70A69">
        <w:rPr>
          <w:rFonts w:cstheme="minorHAnsi"/>
        </w:rPr>
        <w:t>Mirëmbajtja e shtegut konsiston në patjen e një sipërfaqe kalimi të përdorshme. Në</w:t>
      </w:r>
      <w:r w:rsidR="00FD33FC">
        <w:rPr>
          <w:rFonts w:cstheme="minorHAnsi"/>
        </w:rPr>
        <w:t>se</w:t>
      </w:r>
      <w:r w:rsidRPr="00B70A69">
        <w:rPr>
          <w:rFonts w:cstheme="minorHAnsi"/>
        </w:rPr>
        <w:t xml:space="preserve"> duhet riparuar, </w:t>
      </w:r>
      <w:r w:rsidR="00FD33FC">
        <w:rPr>
          <w:rFonts w:cstheme="minorHAnsi"/>
        </w:rPr>
        <w:t xml:space="preserve">sipërfaqja e ecjes </w:t>
      </w:r>
      <w:r w:rsidRPr="00B70A69">
        <w:rPr>
          <w:rFonts w:cstheme="minorHAnsi"/>
        </w:rPr>
        <w:t>duhet të rikthehet në gjendjen fillestare, pa gurë të lëvizshëm, maja gurësh, cungje, dhe rrënjë. Duhet patur kujdes me zbritjet dhe pjerrësinë anësore që uji të mos mblidhet në shteg. Zonat me batak ose me dhe në pjesën anësore të shtegut duhet të pastrohen dhe të shpërndahen në shteg për të arritur sipërfaqen e duhur për drenazhim (pjerrësia e brendshme, e jashtme, me majë). Vazhdat, gropat, kanalet, dhe dëmet e tjera të shkaktuara nga përdorimi i shtegut dhe ekspozimi normal do të mbushen dhe do të rrafshohen në gjendjen fillestare të shtegut. Pjesët e pjerrëta në zbritje do të mirëmbahen ose restaurohen në këndin fillestar</w:t>
      </w:r>
      <w:r w:rsidR="006756EE" w:rsidRPr="00B70A69">
        <w:rPr>
          <w:rFonts w:cstheme="minorHAnsi"/>
        </w:rPr>
        <w:t>.</w:t>
      </w:r>
      <w:r w:rsidR="00342B29" w:rsidRPr="00B70A69">
        <w:rPr>
          <w:rFonts w:cstheme="minorHAnsi"/>
        </w:rPr>
        <w:t xml:space="preserve"> </w:t>
      </w:r>
    </w:p>
    <w:p w14:paraId="1A28EBC7" w14:textId="77777777" w:rsidR="006756EE" w:rsidRPr="00B70A69" w:rsidRDefault="00FD368E" w:rsidP="006605C7">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1665E1B9" wp14:editId="6D42A902">
            <wp:extent cx="5240739" cy="2361063"/>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40878" cy="2361126"/>
                    </a:xfrm>
                    <a:prstGeom prst="rect">
                      <a:avLst/>
                    </a:prstGeom>
                    <a:noFill/>
                    <a:ln>
                      <a:noFill/>
                    </a:ln>
                  </pic:spPr>
                </pic:pic>
              </a:graphicData>
            </a:graphic>
          </wp:inline>
        </w:drawing>
      </w:r>
    </w:p>
    <w:p w14:paraId="2EEA0092" w14:textId="527FD016" w:rsidR="006756EE" w:rsidRPr="00B70A69" w:rsidRDefault="00FD33FC" w:rsidP="00DB06C9">
      <w:pPr>
        <w:pStyle w:val="PlainText"/>
        <w:jc w:val="both"/>
        <w:rPr>
          <w:rFonts w:asciiTheme="minorHAnsi" w:hAnsiTheme="minorHAnsi" w:cstheme="minorHAnsi"/>
          <w:sz w:val="22"/>
          <w:szCs w:val="22"/>
        </w:rPr>
      </w:pPr>
      <w:r>
        <w:rPr>
          <w:rFonts w:asciiTheme="minorHAnsi" w:hAnsiTheme="minorHAnsi" w:cstheme="minorHAnsi"/>
          <w:sz w:val="22"/>
          <w:szCs w:val="22"/>
        </w:rPr>
        <w:t>Figura 3: Sipërfaqja e ecjes (</w:t>
      </w:r>
      <w:r w:rsidR="006605C7" w:rsidRPr="00BE21DA">
        <w:rPr>
          <w:rFonts w:asciiTheme="minorHAnsi" w:hAnsiTheme="minorHAnsi" w:cstheme="minorHAnsi"/>
          <w:i/>
          <w:sz w:val="22"/>
          <w:szCs w:val="22"/>
        </w:rPr>
        <w:t>Përshtatur nga</w:t>
      </w:r>
      <w:r w:rsidR="00FD368E" w:rsidRPr="00BE21DA">
        <w:rPr>
          <w:rFonts w:asciiTheme="minorHAnsi" w:hAnsiTheme="minorHAnsi" w:cstheme="minorHAnsi"/>
          <w:i/>
          <w:sz w:val="22"/>
          <w:szCs w:val="22"/>
        </w:rPr>
        <w:t>:</w:t>
      </w:r>
      <w:r w:rsidR="00342B29" w:rsidRPr="00BE21DA">
        <w:rPr>
          <w:rFonts w:asciiTheme="minorHAnsi" w:hAnsiTheme="minorHAnsi" w:cstheme="minorHAnsi"/>
          <w:i/>
          <w:sz w:val="22"/>
          <w:szCs w:val="22"/>
        </w:rPr>
        <w:t xml:space="preserve"> </w:t>
      </w:r>
      <w:r w:rsidR="00FD368E" w:rsidRPr="00BE21DA">
        <w:rPr>
          <w:rFonts w:asciiTheme="minorHAnsi" w:hAnsiTheme="minorHAnsi" w:cstheme="minorHAnsi"/>
          <w:i/>
          <w:sz w:val="22"/>
          <w:szCs w:val="22"/>
        </w:rPr>
        <w:t>PCTA</w:t>
      </w:r>
      <w:r w:rsidR="00342B29" w:rsidRPr="00BE21DA">
        <w:rPr>
          <w:rFonts w:asciiTheme="minorHAnsi" w:hAnsiTheme="minorHAnsi" w:cstheme="minorHAnsi"/>
          <w:i/>
          <w:sz w:val="22"/>
          <w:szCs w:val="22"/>
        </w:rPr>
        <w:t xml:space="preserve"> </w:t>
      </w:r>
      <w:r w:rsidR="00FD368E" w:rsidRPr="00BE21DA">
        <w:rPr>
          <w:rFonts w:asciiTheme="minorHAnsi" w:hAnsiTheme="minorHAnsi" w:cstheme="minorHAnsi"/>
          <w:i/>
          <w:sz w:val="22"/>
          <w:szCs w:val="22"/>
        </w:rPr>
        <w:t>Trail</w:t>
      </w:r>
      <w:r w:rsidR="00342B29" w:rsidRPr="00BE21DA">
        <w:rPr>
          <w:rFonts w:asciiTheme="minorHAnsi" w:hAnsiTheme="minorHAnsi" w:cstheme="minorHAnsi"/>
          <w:i/>
          <w:sz w:val="22"/>
          <w:szCs w:val="22"/>
        </w:rPr>
        <w:t xml:space="preserve"> </w:t>
      </w:r>
      <w:r w:rsidR="00FD368E" w:rsidRPr="00BE21DA">
        <w:rPr>
          <w:rFonts w:asciiTheme="minorHAnsi" w:hAnsiTheme="minorHAnsi" w:cstheme="minorHAnsi"/>
          <w:i/>
          <w:sz w:val="22"/>
          <w:szCs w:val="22"/>
        </w:rPr>
        <w:t>Skills</w:t>
      </w:r>
      <w:r w:rsidR="00342B29" w:rsidRPr="00BE21DA">
        <w:rPr>
          <w:rFonts w:asciiTheme="minorHAnsi" w:hAnsiTheme="minorHAnsi" w:cstheme="minorHAnsi"/>
          <w:i/>
          <w:sz w:val="22"/>
          <w:szCs w:val="22"/>
        </w:rPr>
        <w:t xml:space="preserve"> </w:t>
      </w:r>
      <w:r w:rsidR="00FD368E" w:rsidRPr="00BE21DA">
        <w:rPr>
          <w:rFonts w:asciiTheme="minorHAnsi" w:hAnsiTheme="minorHAnsi" w:cstheme="minorHAnsi"/>
          <w:i/>
          <w:sz w:val="22"/>
          <w:szCs w:val="22"/>
        </w:rPr>
        <w:t>College</w:t>
      </w:r>
      <w:r w:rsidR="00342B29" w:rsidRPr="00BE21DA">
        <w:rPr>
          <w:rFonts w:asciiTheme="minorHAnsi" w:hAnsiTheme="minorHAnsi" w:cstheme="minorHAnsi"/>
          <w:i/>
          <w:sz w:val="22"/>
          <w:szCs w:val="22"/>
        </w:rPr>
        <w:t xml:space="preserve"> </w:t>
      </w:r>
      <w:r w:rsidR="00FD368E" w:rsidRPr="00BE21DA">
        <w:rPr>
          <w:rFonts w:asciiTheme="minorHAnsi" w:hAnsiTheme="minorHAnsi" w:cstheme="minorHAnsi"/>
          <w:i/>
          <w:sz w:val="22"/>
          <w:szCs w:val="22"/>
        </w:rPr>
        <w:t>Curriculum</w:t>
      </w:r>
      <w:r w:rsidR="006605C7" w:rsidRPr="00BE21DA">
        <w:rPr>
          <w:rFonts w:asciiTheme="minorHAnsi" w:hAnsiTheme="minorHAnsi" w:cstheme="minorHAnsi"/>
          <w:i/>
          <w:sz w:val="22"/>
          <w:szCs w:val="22"/>
        </w:rPr>
        <w:t xml:space="preserve"> – Kurs-Guidë Planifikimi i Instruktorëve </w:t>
      </w:r>
      <w:r w:rsidR="00FD368E" w:rsidRPr="00BE21DA">
        <w:rPr>
          <w:rFonts w:asciiTheme="minorHAnsi" w:hAnsiTheme="minorHAnsi" w:cstheme="minorHAnsi"/>
          <w:i/>
          <w:sz w:val="22"/>
          <w:szCs w:val="22"/>
        </w:rPr>
        <w:t>205.</w:t>
      </w:r>
      <w:r>
        <w:rPr>
          <w:rFonts w:asciiTheme="minorHAnsi" w:hAnsiTheme="minorHAnsi" w:cstheme="minorHAnsi"/>
          <w:sz w:val="22"/>
          <w:szCs w:val="22"/>
        </w:rPr>
        <w:t>)</w:t>
      </w:r>
    </w:p>
    <w:p w14:paraId="62249B42" w14:textId="77777777" w:rsidR="006756EE" w:rsidRPr="00B70A69" w:rsidRDefault="006756EE" w:rsidP="00DB06C9">
      <w:pPr>
        <w:pStyle w:val="PlainText"/>
        <w:jc w:val="both"/>
        <w:rPr>
          <w:rFonts w:asciiTheme="minorHAnsi" w:hAnsiTheme="minorHAnsi" w:cstheme="minorHAnsi"/>
          <w:sz w:val="22"/>
          <w:szCs w:val="22"/>
        </w:rPr>
      </w:pPr>
    </w:p>
    <w:p w14:paraId="0D6FD6AD" w14:textId="0C5ECF89" w:rsidR="006756EE" w:rsidRPr="00B70A69"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Të gjitha rrënjët që dalin mbi sipërfaqe do të priten sa më thellë të jetë e mundur; gropat që rezultojnë nga kjo prerje do të mbushen dhe kompaktohen me dheun mineral dhe gura. Riparimi i mbushjeve në hyrje dhe dalje të urave do të bëhet me tokë minerale dhe/ose zall. Sipërfaqja e shtegut duhet të jetë në një nivel me sipërfaqen e urës ose të rrugës me dërrasa</w:t>
      </w:r>
      <w:r w:rsidR="006756EE"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p>
    <w:p w14:paraId="168B746E" w14:textId="1392A2FB" w:rsidR="006756EE" w:rsidRPr="00B70A69" w:rsidRDefault="001148C5" w:rsidP="00DB06C9">
      <w:pPr>
        <w:pStyle w:val="Heading2"/>
        <w:jc w:val="both"/>
        <w:rPr>
          <w:rFonts w:asciiTheme="minorHAnsi" w:hAnsiTheme="minorHAnsi" w:cstheme="minorHAnsi"/>
        </w:rPr>
      </w:pPr>
      <w:bookmarkStart w:id="53" w:name="_Toc35465893"/>
      <w:r w:rsidRPr="00B70A69">
        <w:rPr>
          <w:rFonts w:asciiTheme="minorHAnsi" w:hAnsiTheme="minorHAnsi" w:cstheme="minorHAnsi"/>
        </w:rPr>
        <w:t>DRENAZHIMI</w:t>
      </w:r>
      <w:bookmarkEnd w:id="53"/>
    </w:p>
    <w:p w14:paraId="02FC4540" w14:textId="7D0908A1" w:rsidR="001148C5" w:rsidRPr="00B70A69"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Synimi i këtij aktiviteti është kontrollimi ose drejtimi i rrjedhës së ujit përtej, poshtë, ose anash shtegut. Drenazhimi i duhur mbron shtegun nga erozioni. Uji është faktori më i madh për dëme</w:t>
      </w:r>
      <w:r w:rsidR="009272E2">
        <w:rPr>
          <w:rFonts w:asciiTheme="minorHAnsi" w:hAnsiTheme="minorHAnsi" w:cstheme="minorHAnsi"/>
          <w:sz w:val="22"/>
          <w:szCs w:val="22"/>
        </w:rPr>
        <w:t>t e</w:t>
      </w:r>
      <w:r w:rsidRPr="00B70A69">
        <w:rPr>
          <w:rFonts w:asciiTheme="minorHAnsi" w:hAnsiTheme="minorHAnsi" w:cstheme="minorHAnsi"/>
          <w:sz w:val="22"/>
          <w:szCs w:val="22"/>
        </w:rPr>
        <w:t xml:space="preserve"> shkaktuara në shteg. Në periudha me shumë shi, sipërfaqja mban një sasi të madhe uji. Një pjesë e tij thithet nëntokë ose në shtresën e humusit. Kur toka është e ngopur, uji që nuk është thithur rrjedh në sipërfaqen e shtegut derisa mblidhet në kanale të vogla që kombinohen për të formuar </w:t>
      </w:r>
      <w:r w:rsidR="009272E2">
        <w:rPr>
          <w:rFonts w:asciiTheme="minorHAnsi" w:hAnsiTheme="minorHAnsi" w:cstheme="minorHAnsi"/>
          <w:sz w:val="22"/>
          <w:szCs w:val="22"/>
        </w:rPr>
        <w:t>prroska</w:t>
      </w:r>
      <w:r w:rsidRPr="00B70A69">
        <w:rPr>
          <w:rFonts w:asciiTheme="minorHAnsi" w:hAnsiTheme="minorHAnsi" w:cstheme="minorHAnsi"/>
          <w:sz w:val="22"/>
          <w:szCs w:val="22"/>
        </w:rPr>
        <w:t>.</w:t>
      </w:r>
    </w:p>
    <w:p w14:paraId="47FA5D96" w14:textId="77777777" w:rsidR="001148C5" w:rsidRPr="00B70A69" w:rsidRDefault="001148C5" w:rsidP="00DB06C9">
      <w:pPr>
        <w:pStyle w:val="PlainText"/>
        <w:jc w:val="both"/>
        <w:rPr>
          <w:rFonts w:asciiTheme="minorHAnsi" w:hAnsiTheme="minorHAnsi" w:cstheme="minorHAnsi"/>
          <w:sz w:val="22"/>
          <w:szCs w:val="22"/>
        </w:rPr>
      </w:pPr>
    </w:p>
    <w:p w14:paraId="22F958BB" w14:textId="79F6D728" w:rsidR="001148C5"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Problemet fillojnë kur shtegu pengon këtë proces drenazhimi natyral. Shtegu mund të ndërprejë rrymat e ujit dhe të kthehet vetë në një kanal rrjedhës. Kur rrymat në sipërfaqe ose nëntokë ndërpriten nga shtegu, mund të instalohen kanale në shteg pingul me drejtimin e shtegut për të drejtuar ujin në pjesën e jashtme të </w:t>
      </w:r>
      <w:r w:rsidR="009272E2">
        <w:rPr>
          <w:rFonts w:asciiTheme="minorHAnsi" w:hAnsiTheme="minorHAnsi" w:cstheme="minorHAnsi"/>
          <w:sz w:val="22"/>
          <w:szCs w:val="22"/>
        </w:rPr>
        <w:t xml:space="preserve">tij. Këto </w:t>
      </w:r>
      <w:r w:rsidRPr="00B70A69">
        <w:rPr>
          <w:rFonts w:asciiTheme="minorHAnsi" w:hAnsiTheme="minorHAnsi" w:cstheme="minorHAnsi"/>
          <w:sz w:val="22"/>
          <w:szCs w:val="22"/>
        </w:rPr>
        <w:t xml:space="preserve">kanale duhet të drejtojnë ujin në rrjedhat natyrale të ndërprera. Kur rryma të vogla uji kalojnë në shteg, degë, shkopinj, baltë ose mbetje të tjera mund të bllokojnë kanalet, duke shkaktuar zgjerim të kanalit ose derdhje të ujit nga shtrati i kanalit. Armiku kryesor i drenazhimit të thjeshtë është sedimenti, sidomos tek </w:t>
      </w:r>
      <w:r w:rsidR="009272E2">
        <w:rPr>
          <w:rFonts w:asciiTheme="minorHAnsi" w:hAnsiTheme="minorHAnsi" w:cstheme="minorHAnsi"/>
          <w:sz w:val="22"/>
          <w:szCs w:val="22"/>
        </w:rPr>
        <w:t>ujë-kullueset</w:t>
      </w:r>
      <w:r w:rsidRPr="00B70A69">
        <w:rPr>
          <w:rFonts w:asciiTheme="minorHAnsi" w:hAnsiTheme="minorHAnsi" w:cstheme="minorHAnsi"/>
          <w:sz w:val="22"/>
          <w:szCs w:val="22"/>
        </w:rPr>
        <w:t>. Nëse kanali kullues bllokohet, uji vazhdon erozionin përgjatë shtegut, ose grumbullohet në një pellg.</w:t>
      </w:r>
    </w:p>
    <w:p w14:paraId="2C4C71B2" w14:textId="77777777" w:rsidR="00FD33FC" w:rsidRPr="00B70A69" w:rsidRDefault="00FD33FC" w:rsidP="00DB06C9">
      <w:pPr>
        <w:pStyle w:val="PlainText"/>
        <w:jc w:val="both"/>
        <w:rPr>
          <w:rFonts w:asciiTheme="minorHAnsi" w:hAnsiTheme="minorHAnsi" w:cstheme="minorHAnsi"/>
          <w:sz w:val="22"/>
          <w:szCs w:val="22"/>
        </w:rPr>
      </w:pPr>
    </w:p>
    <w:p w14:paraId="015C9823" w14:textId="7636009A" w:rsidR="00FD368E" w:rsidRPr="00B70A69" w:rsidRDefault="001148C5"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Shtigjet duhet të inspektohen rregullisht </w:t>
      </w:r>
      <w:r w:rsidR="009272E2">
        <w:rPr>
          <w:rFonts w:asciiTheme="minorHAnsi" w:hAnsiTheme="minorHAnsi" w:cstheme="minorHAnsi"/>
          <w:sz w:val="22"/>
          <w:szCs w:val="22"/>
        </w:rPr>
        <w:t xml:space="preserve">për të siguruar që të gjitha </w:t>
      </w:r>
      <w:r w:rsidRPr="00B70A69">
        <w:rPr>
          <w:rFonts w:asciiTheme="minorHAnsi" w:hAnsiTheme="minorHAnsi" w:cstheme="minorHAnsi"/>
          <w:sz w:val="22"/>
          <w:szCs w:val="22"/>
        </w:rPr>
        <w:t xml:space="preserve">kanalet, </w:t>
      </w:r>
      <w:r w:rsidR="009272E2">
        <w:rPr>
          <w:rFonts w:asciiTheme="minorHAnsi" w:hAnsiTheme="minorHAnsi" w:cstheme="minorHAnsi"/>
          <w:sz w:val="22"/>
          <w:szCs w:val="22"/>
        </w:rPr>
        <w:t>ujë-kullueset</w:t>
      </w:r>
      <w:r w:rsidRPr="00B70A69">
        <w:rPr>
          <w:rFonts w:asciiTheme="minorHAnsi" w:hAnsiTheme="minorHAnsi" w:cstheme="minorHAnsi"/>
          <w:sz w:val="22"/>
          <w:szCs w:val="22"/>
        </w:rPr>
        <w:t xml:space="preserve">, kanalet e kullimit, etj. nuk kanë mbetje dhe funksionojë normalisht, sidomos gjatë sezonit kryesor të reshjeve. Pastrimi i tyre si në ngjitje dhe në zbritje do të kufizojë rrjedhën e ujit në një madhësi të menaxhueshme. Kjo mirëmbajtje rutinë nuk është vetëm e nevojshme, por është e </w:t>
      </w:r>
      <w:r w:rsidR="009272E2">
        <w:rPr>
          <w:rFonts w:asciiTheme="minorHAnsi" w:hAnsiTheme="minorHAnsi" w:cstheme="minorHAnsi"/>
          <w:sz w:val="22"/>
          <w:szCs w:val="22"/>
        </w:rPr>
        <w:t>leverdisshme për</w:t>
      </w:r>
      <w:r w:rsidRPr="00B70A69">
        <w:rPr>
          <w:rFonts w:asciiTheme="minorHAnsi" w:hAnsiTheme="minorHAnsi" w:cstheme="minorHAnsi"/>
          <w:sz w:val="22"/>
          <w:szCs w:val="22"/>
        </w:rPr>
        <w:t xml:space="preserve"> materia</w:t>
      </w:r>
      <w:r w:rsidR="009272E2">
        <w:rPr>
          <w:rFonts w:asciiTheme="minorHAnsi" w:hAnsiTheme="minorHAnsi" w:cstheme="minorHAnsi"/>
          <w:sz w:val="22"/>
          <w:szCs w:val="22"/>
        </w:rPr>
        <w:t>let</w:t>
      </w:r>
      <w:r w:rsidRPr="00B70A69">
        <w:rPr>
          <w:rFonts w:asciiTheme="minorHAnsi" w:hAnsiTheme="minorHAnsi" w:cstheme="minorHAnsi"/>
          <w:sz w:val="22"/>
          <w:szCs w:val="22"/>
        </w:rPr>
        <w:t xml:space="preserve"> dhe para</w:t>
      </w:r>
      <w:r w:rsidR="009272E2">
        <w:rPr>
          <w:rFonts w:asciiTheme="minorHAnsi" w:hAnsiTheme="minorHAnsi" w:cstheme="minorHAnsi"/>
          <w:sz w:val="22"/>
          <w:szCs w:val="22"/>
        </w:rPr>
        <w:t xml:space="preserve">të </w:t>
      </w:r>
      <w:r w:rsidRPr="00B70A69">
        <w:rPr>
          <w:rFonts w:asciiTheme="minorHAnsi" w:hAnsiTheme="minorHAnsi" w:cstheme="minorHAnsi"/>
          <w:sz w:val="22"/>
          <w:szCs w:val="22"/>
        </w:rPr>
        <w:t>e kursyera nga riparimet emergjencë, dhe në numrin e ditëve që shtegu është funksional</w:t>
      </w:r>
      <w:r w:rsidR="006756EE"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p>
    <w:p w14:paraId="58452EC3" w14:textId="405765FA" w:rsidR="006756EE" w:rsidRPr="00B70A69" w:rsidRDefault="001148C5" w:rsidP="00DB06C9">
      <w:pPr>
        <w:pStyle w:val="Heading2"/>
        <w:jc w:val="both"/>
        <w:rPr>
          <w:rFonts w:asciiTheme="minorHAnsi" w:hAnsiTheme="minorHAnsi" w:cstheme="minorHAnsi"/>
        </w:rPr>
      </w:pPr>
      <w:bookmarkStart w:id="54" w:name="_Toc35465894"/>
      <w:r w:rsidRPr="00B70A69">
        <w:rPr>
          <w:rFonts w:asciiTheme="minorHAnsi" w:hAnsiTheme="minorHAnsi" w:cstheme="minorHAnsi"/>
        </w:rPr>
        <w:t>MIR</w:t>
      </w:r>
      <w:r w:rsidR="00DB06C9" w:rsidRPr="00B70A69">
        <w:rPr>
          <w:rFonts w:asciiTheme="minorHAnsi" w:hAnsiTheme="minorHAnsi" w:cstheme="minorHAnsi"/>
        </w:rPr>
        <w:t>Ë</w:t>
      </w:r>
      <w:r w:rsidRPr="00B70A69">
        <w:rPr>
          <w:rFonts w:asciiTheme="minorHAnsi" w:hAnsiTheme="minorHAnsi" w:cstheme="minorHAnsi"/>
        </w:rPr>
        <w:t>MBAJTJA E STRUKTURAVE</w:t>
      </w:r>
      <w:bookmarkEnd w:id="54"/>
    </w:p>
    <w:p w14:paraId="7E905439" w14:textId="2CF007AD" w:rsidR="001148C5" w:rsidRPr="00B70A69" w:rsidRDefault="001148C5" w:rsidP="00DB06C9">
      <w:pPr>
        <w:jc w:val="both"/>
        <w:rPr>
          <w:rFonts w:cstheme="minorHAnsi"/>
        </w:rPr>
      </w:pPr>
      <w:r w:rsidRPr="006F26A9">
        <w:rPr>
          <w:rFonts w:cstheme="minorHAnsi"/>
          <w:lang w:val="it-IT"/>
        </w:rPr>
        <w:t>Riparimi i urave</w:t>
      </w:r>
      <w:r w:rsidR="009272E2" w:rsidRPr="006F26A9">
        <w:rPr>
          <w:rFonts w:cstheme="minorHAnsi"/>
          <w:lang w:val="it-IT"/>
        </w:rPr>
        <w:t xml:space="preserve">, </w:t>
      </w:r>
      <w:r w:rsidRPr="006F26A9">
        <w:rPr>
          <w:rFonts w:cstheme="minorHAnsi"/>
          <w:lang w:val="it-IT"/>
        </w:rPr>
        <w:t>riparimi i parmakëve</w:t>
      </w:r>
      <w:r w:rsidR="009272E2" w:rsidRPr="006F26A9">
        <w:rPr>
          <w:rFonts w:cstheme="minorHAnsi"/>
          <w:lang w:val="it-IT"/>
        </w:rPr>
        <w:t xml:space="preserve">, </w:t>
      </w:r>
      <w:r w:rsidRPr="006F26A9">
        <w:rPr>
          <w:rFonts w:cstheme="minorHAnsi"/>
          <w:lang w:val="it-IT"/>
        </w:rPr>
        <w:t xml:space="preserve">riparimi i portave të gardheve ose </w:t>
      </w:r>
      <w:r w:rsidR="009272E2" w:rsidRPr="006F26A9">
        <w:rPr>
          <w:rFonts w:cstheme="minorHAnsi"/>
          <w:lang w:val="it-IT"/>
        </w:rPr>
        <w:t xml:space="preserve">mbikalimeve, </w:t>
      </w:r>
      <w:r w:rsidRPr="006F26A9">
        <w:rPr>
          <w:rFonts w:cstheme="minorHAnsi"/>
          <w:lang w:val="it-IT"/>
        </w:rPr>
        <w:t>riparimi i shkallëve</w:t>
      </w:r>
      <w:r w:rsidR="009272E2" w:rsidRPr="006F26A9">
        <w:rPr>
          <w:rFonts w:cstheme="minorHAnsi"/>
          <w:lang w:val="it-IT"/>
        </w:rPr>
        <w:t xml:space="preserve">, </w:t>
      </w:r>
      <w:r w:rsidRPr="006F26A9">
        <w:rPr>
          <w:rFonts w:cstheme="minorHAnsi"/>
          <w:lang w:val="it-IT"/>
        </w:rPr>
        <w:t>riparimi i strehimeve.</w:t>
      </w:r>
      <w:r w:rsidR="009272E2" w:rsidRPr="006F26A9">
        <w:rPr>
          <w:rFonts w:cstheme="minorHAnsi"/>
          <w:lang w:val="it-IT"/>
        </w:rPr>
        <w:t xml:space="preserve"> </w:t>
      </w:r>
      <w:r w:rsidRPr="006F26A9">
        <w:rPr>
          <w:rFonts w:cstheme="minorHAnsi"/>
          <w:lang w:val="it-IT"/>
        </w:rPr>
        <w:t>Inspektimi i këtyre strukturave synon vlerësimin e sigurisë dhe qëndrueshmërisë së tyre; është e rëndësishme të evidentohen kalbjet në pjesët prej druri për t’u zëvendësuar shpejt, kontroll i shtrëngimit të bulonave dhe vidave, etj.</w:t>
      </w:r>
      <w:r w:rsidR="009272E2" w:rsidRPr="006F26A9">
        <w:rPr>
          <w:rFonts w:cstheme="minorHAnsi"/>
          <w:lang w:val="it-IT"/>
        </w:rPr>
        <w:t xml:space="preserve"> </w:t>
      </w:r>
      <w:r w:rsidRPr="006F26A9">
        <w:rPr>
          <w:rFonts w:cstheme="minorHAnsi"/>
          <w:lang w:val="it-IT"/>
        </w:rPr>
        <w:t>Urat variojnë nga struktura të vogla me ose pa parmak, në struktura më të gjata me tra mbështetës ose të varura.</w:t>
      </w:r>
      <w:r w:rsidR="009272E2" w:rsidRPr="006F26A9">
        <w:rPr>
          <w:rFonts w:cstheme="minorHAnsi"/>
          <w:lang w:val="it-IT"/>
        </w:rPr>
        <w:t xml:space="preserve"> </w:t>
      </w:r>
      <w:r w:rsidRPr="00B70A69">
        <w:rPr>
          <w:rFonts w:cstheme="minorHAnsi"/>
        </w:rPr>
        <w:t>Në çdo rast verifiko:</w:t>
      </w:r>
    </w:p>
    <w:p w14:paraId="01FBFDFB" w14:textId="0F633D9C" w:rsidR="001148C5" w:rsidRPr="00B70A69" w:rsidRDefault="001148C5" w:rsidP="009D7230">
      <w:pPr>
        <w:pStyle w:val="ListParagraph"/>
        <w:numPr>
          <w:ilvl w:val="0"/>
          <w:numId w:val="14"/>
        </w:numPr>
        <w:spacing w:after="160" w:line="259" w:lineRule="auto"/>
        <w:jc w:val="both"/>
        <w:rPr>
          <w:rFonts w:cstheme="minorHAnsi"/>
        </w:rPr>
      </w:pPr>
      <w:r w:rsidRPr="00B70A69">
        <w:rPr>
          <w:rFonts w:cstheme="minorHAnsi"/>
        </w:rPr>
        <w:t>Mbështetje</w:t>
      </w:r>
      <w:r w:rsidR="009272E2">
        <w:rPr>
          <w:rFonts w:cstheme="minorHAnsi"/>
        </w:rPr>
        <w:t>n</w:t>
      </w:r>
      <w:r w:rsidRPr="00B70A69">
        <w:rPr>
          <w:rFonts w:cstheme="minorHAnsi"/>
        </w:rPr>
        <w:t xml:space="preserve"> e fortë në secilën anë dhe pa dëme nga erozioni i rrëkeve poshtë urës;</w:t>
      </w:r>
    </w:p>
    <w:p w14:paraId="3B4B2F9F" w14:textId="77777777" w:rsidR="001148C5" w:rsidRPr="00B70A69" w:rsidRDefault="001148C5" w:rsidP="009D7230">
      <w:pPr>
        <w:pStyle w:val="ListParagraph"/>
        <w:numPr>
          <w:ilvl w:val="0"/>
          <w:numId w:val="14"/>
        </w:numPr>
        <w:spacing w:after="160" w:line="259" w:lineRule="auto"/>
        <w:jc w:val="both"/>
        <w:rPr>
          <w:rFonts w:cstheme="minorHAnsi"/>
        </w:rPr>
      </w:pPr>
      <w:r w:rsidRPr="00B70A69">
        <w:rPr>
          <w:rFonts w:cstheme="minorHAnsi"/>
        </w:rPr>
        <w:t>Sipërfaqen e ecjes, duke zëvendësuar dërrasat e dëmtuara;</w:t>
      </w:r>
    </w:p>
    <w:p w14:paraId="4E6EAB66" w14:textId="77777777" w:rsidR="001148C5" w:rsidRPr="00B70A69" w:rsidRDefault="001148C5" w:rsidP="009D7230">
      <w:pPr>
        <w:pStyle w:val="ListParagraph"/>
        <w:numPr>
          <w:ilvl w:val="0"/>
          <w:numId w:val="14"/>
        </w:numPr>
        <w:spacing w:after="160" w:line="259" w:lineRule="auto"/>
        <w:jc w:val="both"/>
        <w:rPr>
          <w:rFonts w:cstheme="minorHAnsi"/>
        </w:rPr>
      </w:pPr>
      <w:r w:rsidRPr="00B70A69">
        <w:rPr>
          <w:rFonts w:cstheme="minorHAnsi"/>
        </w:rPr>
        <w:t>Qëndrueshmërinë e parmakëve;</w:t>
      </w:r>
    </w:p>
    <w:p w14:paraId="24839985" w14:textId="77777777" w:rsidR="001148C5" w:rsidRPr="00B70A69" w:rsidRDefault="001148C5" w:rsidP="009D7230">
      <w:pPr>
        <w:pStyle w:val="ListParagraph"/>
        <w:numPr>
          <w:ilvl w:val="0"/>
          <w:numId w:val="14"/>
        </w:numPr>
        <w:spacing w:after="160" w:line="259" w:lineRule="auto"/>
        <w:jc w:val="both"/>
        <w:rPr>
          <w:rFonts w:cstheme="minorHAnsi"/>
        </w:rPr>
      </w:pPr>
      <w:r w:rsidRPr="00B70A69">
        <w:rPr>
          <w:rFonts w:cstheme="minorHAnsi"/>
        </w:rPr>
        <w:t>Zëvendësimi i pjesëve të kalbura, ose përdorimi i mjeteve ruajtëse nëse kalbja sapo ka filluar.</w:t>
      </w:r>
    </w:p>
    <w:p w14:paraId="41667E6E" w14:textId="67A53AB0" w:rsidR="006756EE" w:rsidRPr="00B70A69" w:rsidRDefault="001148C5" w:rsidP="00DB06C9">
      <w:pPr>
        <w:spacing w:after="160" w:line="259" w:lineRule="auto"/>
        <w:jc w:val="both"/>
        <w:rPr>
          <w:rFonts w:cstheme="minorHAnsi"/>
        </w:rPr>
      </w:pPr>
      <w:r w:rsidRPr="00B70A69">
        <w:rPr>
          <w:rFonts w:cstheme="minorHAnsi"/>
        </w:rPr>
        <w:t>Urat kanë nevojë për mirëmbajtje të veçantë për të hequr mbetjet poshtë strukturës, për të siguruar një rrjedhë të qëndrueshme dhe pa pengesa</w:t>
      </w:r>
      <w:r w:rsidR="006756EE" w:rsidRPr="00B70A69">
        <w:rPr>
          <w:rFonts w:cstheme="minorHAnsi"/>
        </w:rPr>
        <w:t>.</w:t>
      </w:r>
      <w:r w:rsidR="00342B29" w:rsidRPr="00B70A69">
        <w:rPr>
          <w:rFonts w:cstheme="minorHAnsi"/>
        </w:rPr>
        <w:t xml:space="preserve"> </w:t>
      </w:r>
    </w:p>
    <w:p w14:paraId="2764F5F7" w14:textId="77777777" w:rsidR="00A70DEE" w:rsidRPr="00B70A69" w:rsidRDefault="00A70DEE" w:rsidP="00A70DEE">
      <w:pPr>
        <w:pStyle w:val="PlainText"/>
        <w:jc w:val="both"/>
        <w:rPr>
          <w:rFonts w:asciiTheme="minorHAnsi" w:hAnsiTheme="minorHAnsi" w:cstheme="minorHAnsi"/>
          <w:sz w:val="22"/>
          <w:szCs w:val="22"/>
        </w:rPr>
      </w:pPr>
      <w:r w:rsidRPr="00B70A69">
        <w:rPr>
          <w:rFonts w:asciiTheme="minorHAnsi" w:hAnsiTheme="minorHAnsi" w:cstheme="minorHAnsi"/>
          <w:sz w:val="22"/>
          <w:szCs w:val="22"/>
        </w:rPr>
        <w:t>Parmakët e sigurisë janë struktura horizontale ose diagonale, të bashkuara me shtyllat vertikale me qëllim vijëzimin e shtegut, mbrojtjen e bimësisë ose habitateve të ndjeshëm dhe garantimi i barrierave të sigurta për vizitorët në zona të thikta. Stabiliteti i parmakëve përcaktohet ndjeshëm nga gjendja e shtylla</w:t>
      </w:r>
      <w:r>
        <w:rPr>
          <w:rFonts w:asciiTheme="minorHAnsi" w:hAnsiTheme="minorHAnsi" w:cstheme="minorHAnsi"/>
          <w:sz w:val="22"/>
          <w:szCs w:val="22"/>
        </w:rPr>
        <w:t xml:space="preserve">ve </w:t>
      </w:r>
      <w:r w:rsidRPr="00B70A69">
        <w:rPr>
          <w:rFonts w:asciiTheme="minorHAnsi" w:hAnsiTheme="minorHAnsi" w:cstheme="minorHAnsi"/>
          <w:sz w:val="22"/>
          <w:szCs w:val="22"/>
        </w:rPr>
        <w:t>t</w:t>
      </w:r>
      <w:r>
        <w:rPr>
          <w:rFonts w:asciiTheme="minorHAnsi" w:hAnsiTheme="minorHAnsi" w:cstheme="minorHAnsi"/>
          <w:sz w:val="22"/>
          <w:szCs w:val="22"/>
        </w:rPr>
        <w:t>ë</w:t>
      </w:r>
      <w:r w:rsidRPr="00B70A69">
        <w:rPr>
          <w:rFonts w:asciiTheme="minorHAnsi" w:hAnsiTheme="minorHAnsi" w:cstheme="minorHAnsi"/>
          <w:sz w:val="22"/>
          <w:szCs w:val="22"/>
        </w:rPr>
        <w:t xml:space="preserve"> ankoruara; ato duhet të vendosen në tokë të thatë, sa më thellë të jetë e mundur; shiko për kalbje në çdo pjesë të strukturës (shtylla, mbajtëset e sipërme, anësore). </w:t>
      </w:r>
    </w:p>
    <w:p w14:paraId="577187D0" w14:textId="77777777" w:rsidR="006756EE" w:rsidRPr="00B70A69" w:rsidRDefault="00FD368E" w:rsidP="00BE21DA">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24077B1D" wp14:editId="3AE8093B">
            <wp:extent cx="4749421" cy="25233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44987" cy="2521040"/>
                    </a:xfrm>
                    <a:prstGeom prst="rect">
                      <a:avLst/>
                    </a:prstGeom>
                    <a:noFill/>
                    <a:ln>
                      <a:noFill/>
                    </a:ln>
                  </pic:spPr>
                </pic:pic>
              </a:graphicData>
            </a:graphic>
          </wp:inline>
        </w:drawing>
      </w:r>
    </w:p>
    <w:p w14:paraId="58534BBD" w14:textId="3CDBF27C" w:rsidR="001148C5" w:rsidRPr="00B70A69" w:rsidRDefault="009272E2" w:rsidP="00DB06C9">
      <w:pPr>
        <w:pStyle w:val="PlainText"/>
        <w:jc w:val="both"/>
        <w:rPr>
          <w:rFonts w:asciiTheme="minorHAnsi" w:hAnsiTheme="minorHAnsi" w:cstheme="minorHAnsi"/>
          <w:sz w:val="22"/>
          <w:szCs w:val="22"/>
        </w:rPr>
      </w:pPr>
      <w:r>
        <w:rPr>
          <w:rFonts w:asciiTheme="minorHAnsi" w:hAnsiTheme="minorHAnsi" w:cstheme="minorHAnsi"/>
          <w:sz w:val="22"/>
          <w:szCs w:val="22"/>
        </w:rPr>
        <w:t xml:space="preserve">Figura </w:t>
      </w:r>
      <w:r w:rsidR="006756EE" w:rsidRPr="00B70A69">
        <w:rPr>
          <w:rFonts w:asciiTheme="minorHAnsi" w:hAnsiTheme="minorHAnsi" w:cstheme="minorHAnsi"/>
          <w:sz w:val="22"/>
          <w:szCs w:val="22"/>
        </w:rPr>
        <w:t>4</w:t>
      </w:r>
      <w:r>
        <w:rPr>
          <w:rFonts w:asciiTheme="minorHAnsi" w:hAnsiTheme="minorHAnsi" w:cstheme="minorHAnsi"/>
          <w:sz w:val="22"/>
          <w:szCs w:val="22"/>
        </w:rPr>
        <w:t>: Mirë</w:t>
      </w:r>
      <w:r w:rsidR="00BE21DA">
        <w:rPr>
          <w:rFonts w:asciiTheme="minorHAnsi" w:hAnsiTheme="minorHAnsi" w:cstheme="minorHAnsi"/>
          <w:sz w:val="22"/>
          <w:szCs w:val="22"/>
        </w:rPr>
        <w:t>mb</w:t>
      </w:r>
      <w:r>
        <w:rPr>
          <w:rFonts w:asciiTheme="minorHAnsi" w:hAnsiTheme="minorHAnsi" w:cstheme="minorHAnsi"/>
          <w:sz w:val="22"/>
          <w:szCs w:val="22"/>
        </w:rPr>
        <w:t>ajtja e urave (</w:t>
      </w:r>
      <w:r w:rsidR="001148C5" w:rsidRPr="00BE21DA">
        <w:rPr>
          <w:rFonts w:asciiTheme="minorHAnsi" w:hAnsiTheme="minorHAnsi" w:cstheme="minorHAnsi"/>
          <w:i/>
          <w:sz w:val="22"/>
          <w:szCs w:val="22"/>
        </w:rPr>
        <w:t>P</w:t>
      </w:r>
      <w:r w:rsidR="00DB06C9" w:rsidRPr="00BE21DA">
        <w:rPr>
          <w:rFonts w:asciiTheme="minorHAnsi" w:hAnsiTheme="minorHAnsi" w:cstheme="minorHAnsi"/>
          <w:i/>
          <w:sz w:val="22"/>
          <w:szCs w:val="22"/>
        </w:rPr>
        <w:t>ë</w:t>
      </w:r>
      <w:r w:rsidR="001148C5" w:rsidRPr="00BE21DA">
        <w:rPr>
          <w:rFonts w:asciiTheme="minorHAnsi" w:hAnsiTheme="minorHAnsi" w:cstheme="minorHAnsi"/>
          <w:i/>
          <w:sz w:val="22"/>
          <w:szCs w:val="22"/>
        </w:rPr>
        <w:t xml:space="preserve">rshtatur nga: North Country National Scenic Trail – A Handbook for Trail Design, Construction, and Maintenance, </w:t>
      </w:r>
      <w:r w:rsidR="00BE21DA">
        <w:rPr>
          <w:rFonts w:asciiTheme="minorHAnsi" w:hAnsiTheme="minorHAnsi" w:cstheme="minorHAnsi"/>
          <w:i/>
          <w:sz w:val="22"/>
          <w:szCs w:val="22"/>
        </w:rPr>
        <w:t>USID-National Park Service</w:t>
      </w:r>
      <w:r>
        <w:rPr>
          <w:rFonts w:asciiTheme="minorHAnsi" w:hAnsiTheme="minorHAnsi" w:cstheme="minorHAnsi"/>
          <w:sz w:val="22"/>
          <w:szCs w:val="22"/>
        </w:rPr>
        <w:t>)</w:t>
      </w:r>
    </w:p>
    <w:p w14:paraId="60ED2680" w14:textId="77777777" w:rsidR="001148C5" w:rsidRPr="00B70A69" w:rsidRDefault="001148C5" w:rsidP="00DB06C9">
      <w:pPr>
        <w:pStyle w:val="PlainText"/>
        <w:jc w:val="both"/>
        <w:rPr>
          <w:rFonts w:asciiTheme="minorHAnsi" w:hAnsiTheme="minorHAnsi" w:cstheme="minorHAnsi"/>
          <w:sz w:val="22"/>
          <w:szCs w:val="22"/>
        </w:rPr>
      </w:pPr>
    </w:p>
    <w:p w14:paraId="020EE3F7" w14:textId="77777777" w:rsidR="00FD368E" w:rsidRPr="00B70A69" w:rsidRDefault="00FD368E" w:rsidP="0033445F">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0CC672FD" wp14:editId="003872CB">
            <wp:extent cx="4954137" cy="2676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49512" cy="2673977"/>
                    </a:xfrm>
                    <a:prstGeom prst="rect">
                      <a:avLst/>
                    </a:prstGeom>
                    <a:noFill/>
                    <a:ln>
                      <a:noFill/>
                    </a:ln>
                  </pic:spPr>
                </pic:pic>
              </a:graphicData>
            </a:graphic>
          </wp:inline>
        </w:drawing>
      </w:r>
    </w:p>
    <w:p w14:paraId="43C3F18E" w14:textId="718CFBAC" w:rsidR="001148C5" w:rsidRPr="00B70A69" w:rsidRDefault="00A70DEE" w:rsidP="00DB06C9">
      <w:pPr>
        <w:pStyle w:val="PlainText"/>
        <w:jc w:val="both"/>
        <w:rPr>
          <w:rFonts w:asciiTheme="minorHAnsi" w:hAnsiTheme="minorHAnsi" w:cstheme="minorHAnsi"/>
          <w:sz w:val="22"/>
          <w:szCs w:val="22"/>
        </w:rPr>
      </w:pPr>
      <w:r>
        <w:rPr>
          <w:rFonts w:asciiTheme="minorHAnsi" w:hAnsiTheme="minorHAnsi" w:cstheme="minorHAnsi"/>
          <w:sz w:val="22"/>
          <w:szCs w:val="22"/>
        </w:rPr>
        <w:t xml:space="preserve">Figura </w:t>
      </w:r>
      <w:r w:rsidR="006756EE" w:rsidRPr="00B70A69">
        <w:rPr>
          <w:rFonts w:asciiTheme="minorHAnsi" w:hAnsiTheme="minorHAnsi" w:cstheme="minorHAnsi"/>
          <w:sz w:val="22"/>
          <w:szCs w:val="22"/>
        </w:rPr>
        <w:t>5</w:t>
      </w:r>
      <w:r w:rsidR="00342B29" w:rsidRPr="00B70A69">
        <w:rPr>
          <w:rFonts w:asciiTheme="minorHAnsi" w:hAnsiTheme="minorHAnsi" w:cstheme="minorHAnsi"/>
          <w:sz w:val="22"/>
          <w:szCs w:val="22"/>
        </w:rPr>
        <w:t xml:space="preserve"> </w:t>
      </w:r>
      <w:r>
        <w:rPr>
          <w:rFonts w:asciiTheme="minorHAnsi" w:hAnsiTheme="minorHAnsi" w:cstheme="minorHAnsi"/>
          <w:sz w:val="22"/>
          <w:szCs w:val="22"/>
        </w:rPr>
        <w:t>Parmakët (</w:t>
      </w:r>
      <w:r w:rsidR="001148C5" w:rsidRPr="00BE21DA">
        <w:rPr>
          <w:rFonts w:asciiTheme="minorHAnsi" w:hAnsiTheme="minorHAnsi" w:cstheme="minorHAnsi"/>
          <w:i/>
          <w:sz w:val="22"/>
          <w:szCs w:val="22"/>
        </w:rPr>
        <w:t>P</w:t>
      </w:r>
      <w:r w:rsidR="00DB06C9" w:rsidRPr="00BE21DA">
        <w:rPr>
          <w:rFonts w:asciiTheme="minorHAnsi" w:hAnsiTheme="minorHAnsi" w:cstheme="minorHAnsi"/>
          <w:i/>
          <w:sz w:val="22"/>
          <w:szCs w:val="22"/>
        </w:rPr>
        <w:t>ë</w:t>
      </w:r>
      <w:r w:rsidR="001148C5" w:rsidRPr="00BE21DA">
        <w:rPr>
          <w:rFonts w:asciiTheme="minorHAnsi" w:hAnsiTheme="minorHAnsi" w:cstheme="minorHAnsi"/>
          <w:i/>
          <w:sz w:val="22"/>
          <w:szCs w:val="22"/>
        </w:rPr>
        <w:t>rshtatur nga</w:t>
      </w:r>
      <w:r w:rsidR="00FD368E" w:rsidRPr="00BE21DA">
        <w:rPr>
          <w:rFonts w:asciiTheme="minorHAnsi" w:hAnsiTheme="minorHAnsi" w:cstheme="minorHAnsi"/>
          <w:i/>
          <w:sz w:val="22"/>
          <w:szCs w:val="22"/>
        </w:rPr>
        <w:t>:</w:t>
      </w:r>
      <w:r w:rsidR="00342B29" w:rsidRPr="00BE21DA">
        <w:rPr>
          <w:rFonts w:asciiTheme="minorHAnsi" w:hAnsiTheme="minorHAnsi" w:cstheme="minorHAnsi"/>
          <w:i/>
          <w:sz w:val="22"/>
          <w:szCs w:val="22"/>
        </w:rPr>
        <w:t xml:space="preserve"> </w:t>
      </w:r>
      <w:r w:rsidR="00464BFF" w:rsidRPr="00BE21DA">
        <w:rPr>
          <w:rFonts w:asciiTheme="minorHAnsi" w:hAnsiTheme="minorHAnsi" w:cstheme="minorHAnsi"/>
          <w:i/>
          <w:sz w:val="22"/>
          <w:szCs w:val="22"/>
        </w:rPr>
        <w:t xml:space="preserve">Guide for Trail </w:t>
      </w:r>
      <w:r w:rsidR="0033445F" w:rsidRPr="00BE21DA">
        <w:rPr>
          <w:rFonts w:asciiTheme="minorHAnsi" w:hAnsiTheme="minorHAnsi" w:cstheme="minorHAnsi"/>
          <w:i/>
          <w:sz w:val="22"/>
          <w:szCs w:val="22"/>
        </w:rPr>
        <w:t>W</w:t>
      </w:r>
      <w:r w:rsidR="00464BFF" w:rsidRPr="00BE21DA">
        <w:rPr>
          <w:rFonts w:asciiTheme="minorHAnsi" w:hAnsiTheme="minorHAnsi" w:cstheme="minorHAnsi"/>
          <w:i/>
          <w:sz w:val="22"/>
          <w:szCs w:val="22"/>
        </w:rPr>
        <w:t>orkers – Edicioni i Tret</w:t>
      </w:r>
      <w:r w:rsidR="00DB06C9" w:rsidRPr="00BE21DA">
        <w:rPr>
          <w:rFonts w:asciiTheme="minorHAnsi" w:hAnsiTheme="minorHAnsi" w:cstheme="minorHAnsi"/>
          <w:i/>
          <w:sz w:val="22"/>
          <w:szCs w:val="22"/>
        </w:rPr>
        <w:t>ë</w:t>
      </w:r>
      <w:r w:rsidR="00464BFF" w:rsidRPr="00BE21DA">
        <w:rPr>
          <w:rFonts w:asciiTheme="minorHAnsi" w:hAnsiTheme="minorHAnsi" w:cstheme="minorHAnsi"/>
          <w:i/>
          <w:sz w:val="22"/>
          <w:szCs w:val="22"/>
        </w:rPr>
        <w:t xml:space="preserve"> - The Bruce Trail Association - Rasberry House, PO Box 857, Hamilton, Ontario, Canada</w:t>
      </w:r>
      <w:r>
        <w:rPr>
          <w:rFonts w:asciiTheme="minorHAnsi" w:hAnsiTheme="minorHAnsi" w:cstheme="minorHAnsi"/>
          <w:sz w:val="22"/>
          <w:szCs w:val="22"/>
        </w:rPr>
        <w:t>)</w:t>
      </w:r>
    </w:p>
    <w:p w14:paraId="57A38143" w14:textId="77777777" w:rsidR="00FD368E" w:rsidRPr="00B70A69" w:rsidRDefault="00FD368E" w:rsidP="00DB06C9">
      <w:pPr>
        <w:pStyle w:val="PlainText"/>
        <w:jc w:val="both"/>
        <w:rPr>
          <w:rFonts w:asciiTheme="minorHAnsi" w:hAnsiTheme="minorHAnsi" w:cstheme="minorHAnsi"/>
          <w:sz w:val="22"/>
          <w:szCs w:val="22"/>
        </w:rPr>
      </w:pPr>
    </w:p>
    <w:p w14:paraId="03189CCC" w14:textId="56869B8E" w:rsidR="00464BFF" w:rsidRPr="00B70A69" w:rsidRDefault="00464BFF" w:rsidP="00DB06C9">
      <w:pPr>
        <w:jc w:val="both"/>
        <w:rPr>
          <w:rFonts w:cstheme="minorHAnsi"/>
        </w:rPr>
      </w:pPr>
      <w:r w:rsidRPr="00B70A69">
        <w:rPr>
          <w:rFonts w:cstheme="minorHAnsi"/>
        </w:rPr>
        <w:t xml:space="preserve">Kullotat dhe </w:t>
      </w:r>
      <w:r w:rsidR="00A70DEE">
        <w:rPr>
          <w:rFonts w:cstheme="minorHAnsi"/>
        </w:rPr>
        <w:t>tokat</w:t>
      </w:r>
      <w:r w:rsidRPr="00B70A69">
        <w:rPr>
          <w:rFonts w:cstheme="minorHAnsi"/>
        </w:rPr>
        <w:t xml:space="preserve"> bujqësore shpesh ndahen me gardhe; sa herë që kalohet një gardh duhet pajisur me një </w:t>
      </w:r>
      <w:r w:rsidR="00A70DEE">
        <w:rPr>
          <w:rFonts w:cstheme="minorHAnsi"/>
        </w:rPr>
        <w:t>mbikalim</w:t>
      </w:r>
      <w:r w:rsidRPr="00B70A69">
        <w:rPr>
          <w:rFonts w:cstheme="minorHAnsi"/>
        </w:rPr>
        <w:t xml:space="preserve"> për të lehtësuar kalimin pa shkaktuar dëme. </w:t>
      </w:r>
      <w:r w:rsidR="00A70DEE">
        <w:rPr>
          <w:rFonts w:cstheme="minorHAnsi"/>
        </w:rPr>
        <w:t xml:space="preserve">Mbikalimi </w:t>
      </w:r>
      <w:r w:rsidRPr="00B70A69">
        <w:rPr>
          <w:rFonts w:cstheme="minorHAnsi"/>
        </w:rPr>
        <w:t>konsiston zakonisht në 2 shkallë të lidhura.</w:t>
      </w:r>
    </w:p>
    <w:p w14:paraId="1EE16916" w14:textId="1B197F93" w:rsidR="00464BFF" w:rsidRPr="00B70A69" w:rsidRDefault="00464BFF" w:rsidP="00DB06C9">
      <w:pPr>
        <w:jc w:val="both"/>
        <w:rPr>
          <w:rFonts w:cstheme="minorHAnsi"/>
        </w:rPr>
      </w:pPr>
      <w:r w:rsidRPr="00B70A69">
        <w:rPr>
          <w:rFonts w:cstheme="minorHAnsi"/>
        </w:rPr>
        <w:t xml:space="preserve">Portat mund të luajnë të njëjtin rol si </w:t>
      </w:r>
      <w:r w:rsidR="00A70DEE">
        <w:rPr>
          <w:rFonts w:cstheme="minorHAnsi"/>
        </w:rPr>
        <w:t>mbikalimet</w:t>
      </w:r>
      <w:r w:rsidRPr="00B70A69">
        <w:rPr>
          <w:rFonts w:cstheme="minorHAnsi"/>
        </w:rPr>
        <w:t xml:space="preserve"> por janë më të shtrenjta për t’u ndërtuar dhe mirëmbajtur. Ekziston dhe mundësia që porta të lihet e hapur dhe bagëtia të dalë jashtë rrethimit. Një </w:t>
      </w:r>
      <w:r w:rsidR="00A70DEE">
        <w:rPr>
          <w:rFonts w:cstheme="minorHAnsi"/>
        </w:rPr>
        <w:t>mbikalim i</w:t>
      </w:r>
      <w:r w:rsidRPr="00B70A69">
        <w:rPr>
          <w:rFonts w:cstheme="minorHAnsi"/>
        </w:rPr>
        <w:t xml:space="preserve"> prishur është shumë e rrezikshme dhe do të dekurajojë vizitorët që ta përdorin. Për këtë arsye, ato duhet të inspektohen rregullisht dhe të riparohen sipas nevojës. Gjatë riparimit, mos harroni të inspektoni dhe gardhin përreth.</w:t>
      </w:r>
    </w:p>
    <w:p w14:paraId="550F3DF8" w14:textId="646C03FA" w:rsidR="006756EE" w:rsidRPr="00B70A69" w:rsidRDefault="00464BFF" w:rsidP="00DB06C9">
      <w:pPr>
        <w:jc w:val="both"/>
        <w:rPr>
          <w:rFonts w:cstheme="minorHAnsi"/>
        </w:rPr>
      </w:pPr>
      <w:r w:rsidRPr="00B70A69">
        <w:rPr>
          <w:rFonts w:cstheme="minorHAnsi"/>
        </w:rPr>
        <w:t>Nëse një shteg ka pjerrësi të lartë, mund të nevojiten shkallë zakonisht mbi pengesat e ujit, për të ndihmuar me pengimin e bllokimeve të mundshme (pengesat e ujit prej guri). Megjithatë, në ngjitje shumë të forta ato luajnë rol kritik në stabilizimin dhe ruajtjen e tokës</w:t>
      </w:r>
      <w:r w:rsidR="006756EE" w:rsidRPr="00B70A69">
        <w:rPr>
          <w:rFonts w:cstheme="minorHAnsi"/>
        </w:rPr>
        <w:t>.</w:t>
      </w:r>
      <w:r w:rsidR="00342B29" w:rsidRPr="00B70A69">
        <w:rPr>
          <w:rFonts w:cstheme="minorHAnsi"/>
        </w:rPr>
        <w:t xml:space="preserve"> </w:t>
      </w:r>
    </w:p>
    <w:p w14:paraId="74AB200C" w14:textId="77777777" w:rsidR="00940267" w:rsidRPr="00B70A69" w:rsidRDefault="00940267" w:rsidP="0033445F">
      <w:pPr>
        <w:pStyle w:val="PlainText"/>
        <w:jc w:val="center"/>
        <w:rPr>
          <w:rFonts w:asciiTheme="minorHAnsi" w:hAnsiTheme="minorHAnsi" w:cstheme="minorHAnsi"/>
          <w:sz w:val="22"/>
          <w:szCs w:val="22"/>
        </w:rPr>
      </w:pPr>
      <w:r w:rsidRPr="00B70A69">
        <w:rPr>
          <w:rFonts w:asciiTheme="minorHAnsi" w:hAnsiTheme="minorHAnsi" w:cstheme="minorHAnsi"/>
          <w:noProof/>
          <w:sz w:val="22"/>
          <w:szCs w:val="22"/>
        </w:rPr>
        <w:drawing>
          <wp:inline distT="0" distB="0" distL="0" distR="0" wp14:anchorId="19C01BE1" wp14:editId="3A8D3E2A">
            <wp:extent cx="3439236" cy="2334607"/>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39144" cy="2334545"/>
                    </a:xfrm>
                    <a:prstGeom prst="rect">
                      <a:avLst/>
                    </a:prstGeom>
                    <a:noFill/>
                    <a:ln>
                      <a:noFill/>
                    </a:ln>
                  </pic:spPr>
                </pic:pic>
              </a:graphicData>
            </a:graphic>
          </wp:inline>
        </w:drawing>
      </w:r>
    </w:p>
    <w:p w14:paraId="63F950D6" w14:textId="5956591C" w:rsidR="006756EE" w:rsidRPr="00B70A69" w:rsidRDefault="00A70DEE" w:rsidP="00DB06C9">
      <w:pPr>
        <w:pStyle w:val="PlainText"/>
        <w:jc w:val="both"/>
        <w:rPr>
          <w:rFonts w:asciiTheme="minorHAnsi" w:hAnsiTheme="minorHAnsi" w:cstheme="minorHAnsi"/>
          <w:sz w:val="22"/>
          <w:szCs w:val="22"/>
        </w:rPr>
      </w:pPr>
      <w:r>
        <w:rPr>
          <w:rFonts w:asciiTheme="minorHAnsi" w:hAnsiTheme="minorHAnsi" w:cstheme="minorHAnsi"/>
          <w:sz w:val="22"/>
          <w:szCs w:val="22"/>
        </w:rPr>
        <w:t>Figura 6: Mbikalimet (</w:t>
      </w:r>
      <w:r w:rsidR="00464BFF" w:rsidRPr="00BE21DA">
        <w:rPr>
          <w:rFonts w:asciiTheme="minorHAnsi" w:hAnsiTheme="minorHAnsi" w:cstheme="minorHAnsi"/>
          <w:i/>
          <w:sz w:val="22"/>
          <w:szCs w:val="22"/>
        </w:rPr>
        <w:t>P</w:t>
      </w:r>
      <w:r w:rsidR="00DB06C9" w:rsidRPr="00BE21DA">
        <w:rPr>
          <w:rFonts w:asciiTheme="minorHAnsi" w:hAnsiTheme="minorHAnsi" w:cstheme="minorHAnsi"/>
          <w:i/>
          <w:sz w:val="22"/>
          <w:szCs w:val="22"/>
        </w:rPr>
        <w:t>ë</w:t>
      </w:r>
      <w:r w:rsidR="00464BFF" w:rsidRPr="00BE21DA">
        <w:rPr>
          <w:rFonts w:asciiTheme="minorHAnsi" w:hAnsiTheme="minorHAnsi" w:cstheme="minorHAnsi"/>
          <w:i/>
          <w:sz w:val="22"/>
          <w:szCs w:val="22"/>
        </w:rPr>
        <w:t xml:space="preserve">rshtatur nga: Guide for Trail </w:t>
      </w:r>
      <w:r w:rsidR="0033445F" w:rsidRPr="00BE21DA">
        <w:rPr>
          <w:rFonts w:asciiTheme="minorHAnsi" w:hAnsiTheme="minorHAnsi" w:cstheme="minorHAnsi"/>
          <w:i/>
          <w:sz w:val="22"/>
          <w:szCs w:val="22"/>
        </w:rPr>
        <w:t>W</w:t>
      </w:r>
      <w:r w:rsidR="00464BFF" w:rsidRPr="00BE21DA">
        <w:rPr>
          <w:rFonts w:asciiTheme="minorHAnsi" w:hAnsiTheme="minorHAnsi" w:cstheme="minorHAnsi"/>
          <w:i/>
          <w:sz w:val="22"/>
          <w:szCs w:val="22"/>
        </w:rPr>
        <w:t>orkers – Edicioni i Tret</w:t>
      </w:r>
      <w:r w:rsidR="00DB06C9" w:rsidRPr="00BE21DA">
        <w:rPr>
          <w:rFonts w:asciiTheme="minorHAnsi" w:hAnsiTheme="minorHAnsi" w:cstheme="minorHAnsi"/>
          <w:i/>
          <w:sz w:val="22"/>
          <w:szCs w:val="22"/>
        </w:rPr>
        <w:t>ë</w:t>
      </w:r>
      <w:r w:rsidR="00464BFF" w:rsidRPr="00BE21DA">
        <w:rPr>
          <w:rFonts w:asciiTheme="minorHAnsi" w:hAnsiTheme="minorHAnsi" w:cstheme="minorHAnsi"/>
          <w:i/>
          <w:sz w:val="22"/>
          <w:szCs w:val="22"/>
        </w:rPr>
        <w:t xml:space="preserve"> - The Bruce Trail Association - Rasberry House, PO Box 857, Hamilton, Ontario, Canada</w:t>
      </w:r>
      <w:r>
        <w:rPr>
          <w:rFonts w:asciiTheme="minorHAnsi" w:hAnsiTheme="minorHAnsi" w:cstheme="minorHAnsi"/>
          <w:sz w:val="22"/>
          <w:szCs w:val="22"/>
        </w:rPr>
        <w:t>)</w:t>
      </w:r>
    </w:p>
    <w:p w14:paraId="6E9F11E8" w14:textId="77777777" w:rsidR="006756EE" w:rsidRPr="00B70A69" w:rsidRDefault="006756EE" w:rsidP="00DB06C9">
      <w:pPr>
        <w:pStyle w:val="PlainText"/>
        <w:jc w:val="both"/>
        <w:rPr>
          <w:rFonts w:asciiTheme="minorHAnsi" w:hAnsiTheme="minorHAnsi" w:cstheme="minorHAnsi"/>
          <w:sz w:val="22"/>
          <w:szCs w:val="22"/>
        </w:rPr>
      </w:pPr>
    </w:p>
    <w:p w14:paraId="639A7E5C" w14:textId="77777777" w:rsidR="00464BFF" w:rsidRPr="00B70A69" w:rsidRDefault="00464BFF" w:rsidP="00DB06C9">
      <w:pPr>
        <w:jc w:val="both"/>
        <w:rPr>
          <w:rFonts w:cstheme="minorHAnsi"/>
        </w:rPr>
      </w:pPr>
      <w:r w:rsidRPr="00B70A69">
        <w:rPr>
          <w:rFonts w:cstheme="minorHAnsi"/>
        </w:rPr>
        <w:t>Qëllimi bazik i shkallëve është ofrimi i një ngjitje të qëndrueshme vertikale në shteg duke lejuar pjerrësi më të ulëta mes shkallëve. Kjo ngadalëson rrjedhën e ujit dhe ruan tokën. Gjatë vlerësimit të kësaj strukture është e rëndësishme të kontrollohet për:</w:t>
      </w:r>
    </w:p>
    <w:p w14:paraId="38EE7074" w14:textId="77777777" w:rsidR="00464BFF" w:rsidRPr="00B70A69" w:rsidRDefault="00464BFF" w:rsidP="009D7230">
      <w:pPr>
        <w:pStyle w:val="ListParagraph"/>
        <w:numPr>
          <w:ilvl w:val="0"/>
          <w:numId w:val="15"/>
        </w:numPr>
        <w:spacing w:after="160" w:line="259" w:lineRule="auto"/>
        <w:jc w:val="both"/>
        <w:rPr>
          <w:rFonts w:cstheme="minorHAnsi"/>
        </w:rPr>
      </w:pPr>
      <w:r w:rsidRPr="00B70A69">
        <w:rPr>
          <w:rFonts w:cstheme="minorHAnsi"/>
        </w:rPr>
        <w:t>Shkallët prej druri mbahen në vend nga hunj ose hekur këndor, të cilat janë gozhduar mirë tek shkallët;</w:t>
      </w:r>
    </w:p>
    <w:p w14:paraId="2E5CF499" w14:textId="77777777" w:rsidR="00464BFF" w:rsidRPr="00B70A69" w:rsidRDefault="00464BFF" w:rsidP="009D7230">
      <w:pPr>
        <w:pStyle w:val="ListParagraph"/>
        <w:numPr>
          <w:ilvl w:val="0"/>
          <w:numId w:val="15"/>
        </w:numPr>
        <w:spacing w:after="160" w:line="259" w:lineRule="auto"/>
        <w:jc w:val="both"/>
        <w:rPr>
          <w:rFonts w:cstheme="minorHAnsi"/>
        </w:rPr>
      </w:pPr>
      <w:r w:rsidRPr="00B70A69">
        <w:rPr>
          <w:rFonts w:cstheme="minorHAnsi"/>
        </w:rPr>
        <w:t>Shkallët e kalbura janë një rrezik për vizitorët: zëvendëso shkallët ose hiqi nga struktura menjëherë;</w:t>
      </w:r>
    </w:p>
    <w:p w14:paraId="3F205EFC" w14:textId="77777777" w:rsidR="00464BFF" w:rsidRPr="00B70A69" w:rsidRDefault="00464BFF" w:rsidP="009D7230">
      <w:pPr>
        <w:pStyle w:val="ListParagraph"/>
        <w:numPr>
          <w:ilvl w:val="0"/>
          <w:numId w:val="15"/>
        </w:numPr>
        <w:spacing w:after="160" w:line="259" w:lineRule="auto"/>
        <w:jc w:val="both"/>
        <w:rPr>
          <w:rFonts w:cstheme="minorHAnsi"/>
        </w:rPr>
      </w:pPr>
      <w:r w:rsidRPr="00B70A69">
        <w:rPr>
          <w:rFonts w:cstheme="minorHAnsi"/>
        </w:rPr>
        <w:t>Shkallët prej guri kanë nevojë për ripozicionim nëse kanë lëvizur;</w:t>
      </w:r>
    </w:p>
    <w:p w14:paraId="57E8B560" w14:textId="77777777" w:rsidR="00464BFF" w:rsidRPr="00B70A69" w:rsidRDefault="00464BFF" w:rsidP="009D7230">
      <w:pPr>
        <w:pStyle w:val="ListParagraph"/>
        <w:numPr>
          <w:ilvl w:val="0"/>
          <w:numId w:val="15"/>
        </w:numPr>
        <w:spacing w:after="160" w:line="259" w:lineRule="auto"/>
        <w:jc w:val="both"/>
        <w:rPr>
          <w:rFonts w:cstheme="minorHAnsi"/>
        </w:rPr>
      </w:pPr>
      <w:r w:rsidRPr="00B70A69">
        <w:rPr>
          <w:rFonts w:cstheme="minorHAnsi"/>
        </w:rPr>
        <w:t>Sigurohu që hekurat këndorë të mos dalin mbi nivelin e shkallëve.</w:t>
      </w:r>
    </w:p>
    <w:p w14:paraId="1C6070E9" w14:textId="5CF256DD" w:rsidR="00464BFF" w:rsidRPr="00B70A69" w:rsidRDefault="00464BFF" w:rsidP="00DB06C9">
      <w:pPr>
        <w:jc w:val="both"/>
        <w:rPr>
          <w:rFonts w:cstheme="minorHAnsi"/>
        </w:rPr>
      </w:pPr>
      <w:r w:rsidRPr="00B70A69">
        <w:rPr>
          <w:rFonts w:cstheme="minorHAnsi"/>
        </w:rPr>
        <w:t>Konsumimi, dëmtimi ose ulja e shkallëve janë shkak për përforcimet që dalin mbi nivel; edhe ngrirja e tokës mund të shkaktojë presion për lart duke i liruar. Zakonisht, përforcimet duhen instaluar të paktën 40</w:t>
      </w:r>
      <w:r w:rsidR="00BE21DA">
        <w:rPr>
          <w:rFonts w:cstheme="minorHAnsi"/>
        </w:rPr>
        <w:t xml:space="preserve"> </w:t>
      </w:r>
      <w:r w:rsidRPr="00B70A69">
        <w:rPr>
          <w:rFonts w:cstheme="minorHAnsi"/>
        </w:rPr>
        <w:t>cm thellë në tokë.</w:t>
      </w:r>
    </w:p>
    <w:p w14:paraId="31043942" w14:textId="46FCD9EE" w:rsidR="00464BFF" w:rsidRPr="00B70A69" w:rsidRDefault="00464BFF" w:rsidP="00DB06C9">
      <w:pPr>
        <w:jc w:val="both"/>
        <w:rPr>
          <w:rFonts w:cstheme="minorHAnsi"/>
        </w:rPr>
      </w:pPr>
      <w:r w:rsidRPr="00B70A69">
        <w:rPr>
          <w:rFonts w:cstheme="minorHAnsi"/>
        </w:rPr>
        <w:t xml:space="preserve">Nëse shkallët janë vendosur në të dy anët e pjerrësisë, drenazhimi sigurohet me një inklinim të lehtë në drejtim të shtegut. Nëse shkallët janë vendosur në anën e pjerrësisë vetëm nga një anë, drenazhimi sigurohet duke inklinuar tërthorazi </w:t>
      </w:r>
      <w:r w:rsidR="00A70DEE">
        <w:rPr>
          <w:rFonts w:cstheme="minorHAnsi"/>
        </w:rPr>
        <w:t>shtegun</w:t>
      </w:r>
      <w:r w:rsidRPr="00B70A69">
        <w:rPr>
          <w:rFonts w:cstheme="minorHAnsi"/>
        </w:rPr>
        <w:t xml:space="preserve"> nga 3-55%.</w:t>
      </w:r>
    </w:p>
    <w:p w14:paraId="0122AA1B" w14:textId="5AA6186F" w:rsidR="006756EE" w:rsidRPr="00B70A69" w:rsidRDefault="00940267" w:rsidP="00BE21DA">
      <w:pPr>
        <w:jc w:val="center"/>
        <w:rPr>
          <w:rFonts w:cstheme="minorHAnsi"/>
        </w:rPr>
      </w:pPr>
      <w:r w:rsidRPr="00B70A69">
        <w:rPr>
          <w:rFonts w:cstheme="minorHAnsi"/>
          <w:noProof/>
        </w:rPr>
        <w:drawing>
          <wp:inline distT="0" distB="0" distL="0" distR="0" wp14:anchorId="1010DC39" wp14:editId="5415B20F">
            <wp:extent cx="4155744" cy="209645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166788" cy="2102028"/>
                    </a:xfrm>
                    <a:prstGeom prst="rect">
                      <a:avLst/>
                    </a:prstGeom>
                    <a:noFill/>
                    <a:ln>
                      <a:noFill/>
                    </a:ln>
                  </pic:spPr>
                </pic:pic>
              </a:graphicData>
            </a:graphic>
          </wp:inline>
        </w:drawing>
      </w:r>
    </w:p>
    <w:p w14:paraId="3EED2E6E" w14:textId="22404CEA" w:rsidR="00940267" w:rsidRPr="00B70A69" w:rsidRDefault="00A70DEE" w:rsidP="00DB06C9">
      <w:pPr>
        <w:pStyle w:val="PlainText"/>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Figura </w:t>
      </w:r>
      <w:r w:rsidR="00940267" w:rsidRPr="00B70A69">
        <w:rPr>
          <w:rFonts w:asciiTheme="minorHAnsi" w:hAnsiTheme="minorHAnsi" w:cstheme="minorHAnsi"/>
          <w:sz w:val="22"/>
          <w:szCs w:val="22"/>
          <w:lang w:val="it-IT"/>
        </w:rPr>
        <w:t>7</w:t>
      </w:r>
      <w:r>
        <w:rPr>
          <w:rFonts w:asciiTheme="minorHAnsi" w:hAnsiTheme="minorHAnsi" w:cstheme="minorHAnsi"/>
          <w:sz w:val="22"/>
          <w:szCs w:val="22"/>
          <w:lang w:val="it-IT"/>
        </w:rPr>
        <w:t>: Shkallët përgjatë shtegut (</w:t>
      </w:r>
      <w:r w:rsidR="00464BFF" w:rsidRPr="00BE21DA">
        <w:rPr>
          <w:rFonts w:asciiTheme="minorHAnsi" w:hAnsiTheme="minorHAnsi" w:cstheme="minorHAnsi"/>
          <w:i/>
          <w:sz w:val="22"/>
          <w:szCs w:val="22"/>
          <w:lang w:val="it-IT"/>
        </w:rPr>
        <w:t>P</w:t>
      </w:r>
      <w:r w:rsidR="00DB06C9" w:rsidRPr="00BE21DA">
        <w:rPr>
          <w:rFonts w:asciiTheme="minorHAnsi" w:hAnsiTheme="minorHAnsi" w:cstheme="minorHAnsi"/>
          <w:i/>
          <w:sz w:val="22"/>
          <w:szCs w:val="22"/>
          <w:lang w:val="it-IT"/>
        </w:rPr>
        <w:t>ë</w:t>
      </w:r>
      <w:r w:rsidR="00464BFF" w:rsidRPr="00BE21DA">
        <w:rPr>
          <w:rFonts w:asciiTheme="minorHAnsi" w:hAnsiTheme="minorHAnsi" w:cstheme="minorHAnsi"/>
          <w:i/>
          <w:sz w:val="22"/>
          <w:szCs w:val="22"/>
          <w:lang w:val="it-IT"/>
        </w:rPr>
        <w:t>rshtatur nga: Costruzione e manutenzione di sentieri escursionistici – Zyra Federale e Rrug</w:t>
      </w:r>
      <w:r w:rsidR="00DB06C9" w:rsidRPr="00BE21DA">
        <w:rPr>
          <w:rFonts w:asciiTheme="minorHAnsi" w:hAnsiTheme="minorHAnsi" w:cstheme="minorHAnsi"/>
          <w:i/>
          <w:sz w:val="22"/>
          <w:szCs w:val="22"/>
          <w:lang w:val="it-IT"/>
        </w:rPr>
        <w:t>ë</w:t>
      </w:r>
      <w:r w:rsidR="00464BFF" w:rsidRPr="00BE21DA">
        <w:rPr>
          <w:rFonts w:asciiTheme="minorHAnsi" w:hAnsiTheme="minorHAnsi" w:cstheme="minorHAnsi"/>
          <w:i/>
          <w:sz w:val="22"/>
          <w:szCs w:val="22"/>
          <w:lang w:val="it-IT"/>
        </w:rPr>
        <w:t>ve USTRA – Shtigjet Zvicerane</w:t>
      </w:r>
      <w:r>
        <w:rPr>
          <w:rFonts w:asciiTheme="minorHAnsi" w:hAnsiTheme="minorHAnsi" w:cstheme="minorHAnsi"/>
          <w:sz w:val="22"/>
          <w:szCs w:val="22"/>
          <w:lang w:val="it-IT"/>
        </w:rPr>
        <w:t>)</w:t>
      </w:r>
    </w:p>
    <w:p w14:paraId="2C1B046C" w14:textId="31C4630E" w:rsidR="006756EE" w:rsidRPr="00B70A69" w:rsidRDefault="00464BFF" w:rsidP="00DB06C9">
      <w:pPr>
        <w:pStyle w:val="Heading2"/>
        <w:jc w:val="both"/>
        <w:rPr>
          <w:rFonts w:asciiTheme="minorHAnsi" w:hAnsiTheme="minorHAnsi" w:cstheme="minorHAnsi"/>
        </w:rPr>
      </w:pPr>
      <w:bookmarkStart w:id="55" w:name="_Toc35465895"/>
      <w:r w:rsidRPr="00B70A69">
        <w:rPr>
          <w:rFonts w:asciiTheme="minorHAnsi" w:hAnsiTheme="minorHAnsi" w:cstheme="minorHAnsi"/>
        </w:rPr>
        <w:t>SINJALISTIKA</w:t>
      </w:r>
      <w:bookmarkEnd w:id="55"/>
    </w:p>
    <w:p w14:paraId="51F3090D" w14:textId="77777777" w:rsidR="00A70DEE" w:rsidRPr="006F26A9" w:rsidRDefault="00464BFF" w:rsidP="00DB06C9">
      <w:pPr>
        <w:jc w:val="both"/>
        <w:rPr>
          <w:rFonts w:cstheme="minorHAnsi"/>
          <w:lang w:val="it-IT"/>
        </w:rPr>
      </w:pPr>
      <w:r w:rsidRPr="006F26A9">
        <w:rPr>
          <w:rFonts w:cstheme="minorHAnsi"/>
          <w:lang w:val="it-IT"/>
        </w:rPr>
        <w:t>Riparimi/rehabilitimi i shenjave; zëvendësimi i shenjave; r</w:t>
      </w:r>
      <w:r w:rsidR="00A70DEE" w:rsidRPr="006F26A9">
        <w:rPr>
          <w:rFonts w:cstheme="minorHAnsi"/>
          <w:lang w:val="it-IT"/>
        </w:rPr>
        <w:t xml:space="preserve">indërtimi i grumbujve të gurave. </w:t>
      </w:r>
      <w:r w:rsidRPr="006F26A9">
        <w:rPr>
          <w:rFonts w:cstheme="minorHAnsi"/>
          <w:lang w:val="it-IT"/>
        </w:rPr>
        <w:t>Janë operacionet e mirëmbajtjes më të mira në interes të shenjave vertikale dhe horizontale</w:t>
      </w:r>
      <w:r w:rsidR="00A70DEE" w:rsidRPr="006F26A9">
        <w:rPr>
          <w:rFonts w:cstheme="minorHAnsi"/>
          <w:lang w:val="it-IT"/>
        </w:rPr>
        <w:t>. K</w:t>
      </w:r>
      <w:r w:rsidRPr="006F26A9">
        <w:rPr>
          <w:rFonts w:cstheme="minorHAnsi"/>
          <w:lang w:val="it-IT"/>
        </w:rPr>
        <w:t xml:space="preserve">onsiston në ringjyrimin e tabelave ose shenjave të vështira për t’u lexuar, zëvendësimi i tabelave të thyera, të palexueshme ose që mungojnë dhe pastrimi i bimësisë që pengon ose bën të vështirë leximin. </w:t>
      </w:r>
    </w:p>
    <w:p w14:paraId="4CCD8778" w14:textId="60DFCDF4" w:rsidR="00464BFF" w:rsidRPr="00B70A69" w:rsidRDefault="00464BFF" w:rsidP="00DB06C9">
      <w:pPr>
        <w:jc w:val="both"/>
        <w:rPr>
          <w:rFonts w:cstheme="minorHAnsi"/>
        </w:rPr>
      </w:pPr>
      <w:r w:rsidRPr="006F26A9">
        <w:rPr>
          <w:rFonts w:cstheme="minorHAnsi"/>
          <w:lang w:val="it-IT"/>
        </w:rPr>
        <w:t>Mirëmbajtja e shenjave është kritike për operimin e një sistemi cilësor shtigjesh. Shenjat e mbajtura mir</w:t>
      </w:r>
      <w:r w:rsidR="00A70DEE" w:rsidRPr="006F26A9">
        <w:rPr>
          <w:rFonts w:cstheme="minorHAnsi"/>
          <w:lang w:val="it-IT"/>
        </w:rPr>
        <w:t>ë</w:t>
      </w:r>
      <w:r w:rsidRPr="006F26A9">
        <w:rPr>
          <w:rFonts w:cstheme="minorHAnsi"/>
          <w:lang w:val="it-IT"/>
        </w:rPr>
        <w:t xml:space="preserve"> dhe që riparohen shpejt krijojnë një ndjesi krenarie dhe zvogëlojnë vandalizmin. </w:t>
      </w:r>
      <w:r w:rsidRPr="009325CF">
        <w:rPr>
          <w:rFonts w:cstheme="minorHAnsi"/>
          <w:lang w:val="it-IT"/>
        </w:rPr>
        <w:t xml:space="preserve">Shenjat pasqyrojnë cilësinë e shtegut. Mirëmbajtja ose mungesa e </w:t>
      </w:r>
      <w:r w:rsidR="00A70DEE">
        <w:rPr>
          <w:rFonts w:cstheme="minorHAnsi"/>
          <w:lang w:val="it-IT"/>
        </w:rPr>
        <w:t>tyre</w:t>
      </w:r>
      <w:r w:rsidRPr="009325CF">
        <w:rPr>
          <w:rFonts w:cstheme="minorHAnsi"/>
          <w:lang w:val="it-IT"/>
        </w:rPr>
        <w:t xml:space="preserve"> jep një impresion pozitiv ose negativ për shtegun. Shenjat mbajnë informacion të dobishëm dhe mirëbmajtja e tyre është me rëndësi. Duhet patur kujdes të veçantë për ato shenjat të dëmtuara nga gjuetia ose faktorë të tjerë, ato që janë të fshira ose të brishta nga ekspozimi i gjatë, ose ato që thjesht mungojnë. Të gjitha shenjat e dëmtuara ose të amortizuara, që nuk japin përshtypje të mirë ose nuk plotësojnë qëllimin e tyre duhet të riparohen ose të zëvendësohen. Ng</w:t>
      </w:r>
      <w:r w:rsidR="00A70DEE">
        <w:rPr>
          <w:rFonts w:cstheme="minorHAnsi"/>
          <w:lang w:val="it-IT"/>
        </w:rPr>
        <w:t xml:space="preserve">jyrimi periodik dhe mirëmbajtja </w:t>
      </w:r>
      <w:r w:rsidRPr="009325CF">
        <w:rPr>
          <w:rFonts w:cstheme="minorHAnsi"/>
          <w:lang w:val="it-IT"/>
        </w:rPr>
        <w:t>është një nevojë që zgjat jetëgjatësinë e shenjës.</w:t>
      </w:r>
      <w:r w:rsidR="00A70DEE">
        <w:rPr>
          <w:rFonts w:cstheme="minorHAnsi"/>
          <w:lang w:val="it-IT"/>
        </w:rPr>
        <w:t xml:space="preserve"> </w:t>
      </w:r>
      <w:r w:rsidRPr="00B70A69">
        <w:rPr>
          <w:rFonts w:cstheme="minorHAnsi"/>
        </w:rPr>
        <w:t>Prioritetet për mirëmbajtjen e shenjave janë:</w:t>
      </w:r>
    </w:p>
    <w:p w14:paraId="03D2D62C" w14:textId="77777777" w:rsidR="00464BFF" w:rsidRPr="009325CF" w:rsidRDefault="00464BFF" w:rsidP="009D7230">
      <w:pPr>
        <w:pStyle w:val="ListParagraph"/>
        <w:numPr>
          <w:ilvl w:val="0"/>
          <w:numId w:val="16"/>
        </w:numPr>
        <w:spacing w:after="160" w:line="259" w:lineRule="auto"/>
        <w:jc w:val="both"/>
        <w:rPr>
          <w:rFonts w:cstheme="minorHAnsi"/>
          <w:lang w:val="it-IT"/>
        </w:rPr>
      </w:pPr>
      <w:r w:rsidRPr="009325CF">
        <w:rPr>
          <w:rFonts w:cstheme="minorHAnsi"/>
          <w:lang w:val="it-IT"/>
        </w:rPr>
        <w:t>Shenjat e nevojshme për sigurinë e vizitorëve;</w:t>
      </w:r>
    </w:p>
    <w:p w14:paraId="4A6F05B7" w14:textId="77777777" w:rsidR="00464BFF" w:rsidRPr="00B70A69" w:rsidRDefault="00464BFF" w:rsidP="009D7230">
      <w:pPr>
        <w:pStyle w:val="ListParagraph"/>
        <w:numPr>
          <w:ilvl w:val="0"/>
          <w:numId w:val="16"/>
        </w:numPr>
        <w:spacing w:after="160" w:line="259" w:lineRule="auto"/>
        <w:jc w:val="both"/>
        <w:rPr>
          <w:rFonts w:cstheme="minorHAnsi"/>
        </w:rPr>
      </w:pPr>
      <w:r w:rsidRPr="00B70A69">
        <w:rPr>
          <w:rFonts w:cstheme="minorHAnsi"/>
        </w:rPr>
        <w:t>Shenja këshilluese dhe kufizuese;</w:t>
      </w:r>
    </w:p>
    <w:p w14:paraId="203B0C02" w14:textId="77777777" w:rsidR="00464BFF" w:rsidRPr="009325CF" w:rsidRDefault="00464BFF" w:rsidP="009D7230">
      <w:pPr>
        <w:pStyle w:val="ListParagraph"/>
        <w:numPr>
          <w:ilvl w:val="0"/>
          <w:numId w:val="16"/>
        </w:numPr>
        <w:spacing w:after="160" w:line="259" w:lineRule="auto"/>
        <w:jc w:val="both"/>
        <w:rPr>
          <w:rFonts w:cstheme="minorHAnsi"/>
          <w:lang w:val="it-IT"/>
        </w:rPr>
      </w:pPr>
      <w:r w:rsidRPr="009325CF">
        <w:rPr>
          <w:rFonts w:cstheme="minorHAnsi"/>
          <w:lang w:val="it-IT"/>
        </w:rPr>
        <w:t>Shenja, tabela, logo identifikuese dhe destinacioni;</w:t>
      </w:r>
    </w:p>
    <w:p w14:paraId="5A6D353E" w14:textId="77777777" w:rsidR="00464BFF" w:rsidRPr="00B70A69" w:rsidRDefault="00464BFF" w:rsidP="009D7230">
      <w:pPr>
        <w:pStyle w:val="ListParagraph"/>
        <w:numPr>
          <w:ilvl w:val="0"/>
          <w:numId w:val="16"/>
        </w:numPr>
        <w:spacing w:after="160" w:line="259" w:lineRule="auto"/>
        <w:jc w:val="both"/>
        <w:rPr>
          <w:rFonts w:cstheme="minorHAnsi"/>
        </w:rPr>
      </w:pPr>
      <w:r w:rsidRPr="00B70A69">
        <w:rPr>
          <w:rFonts w:cstheme="minorHAnsi"/>
        </w:rPr>
        <w:t>Shenja informative dhe shpjeguese.</w:t>
      </w:r>
    </w:p>
    <w:p w14:paraId="2B6FF17A" w14:textId="09050FEB" w:rsidR="006756EE" w:rsidRPr="00B70A69" w:rsidRDefault="00464BFF" w:rsidP="00A70DEE">
      <w:pPr>
        <w:spacing w:after="160" w:line="259" w:lineRule="auto"/>
        <w:jc w:val="both"/>
        <w:rPr>
          <w:rFonts w:cstheme="minorHAnsi"/>
        </w:rPr>
      </w:pPr>
      <w:r w:rsidRPr="00B70A69">
        <w:rPr>
          <w:rFonts w:cstheme="minorHAnsi"/>
        </w:rPr>
        <w:t xml:space="preserve">Një lloj i veçantë shenjash, frekuente në zona shkëmbore ose në pjesën e lartë të një shtegu mbi kufirin </w:t>
      </w:r>
      <w:r w:rsidR="00A70DEE">
        <w:rPr>
          <w:rFonts w:cstheme="minorHAnsi"/>
        </w:rPr>
        <w:t>e</w:t>
      </w:r>
      <w:r w:rsidRPr="00B70A69">
        <w:rPr>
          <w:rFonts w:cstheme="minorHAnsi"/>
        </w:rPr>
        <w:t xml:space="preserve"> bimësisë, janë grumbujt e ndërtuara me gurë natyralë; ato mund të ngjyrosen për shikueshmëri më të lartë. Është e rëndësishme të kontrollohet qëndrueshmëria e tyre dhe, nëse e nevojshme, të rindërtohen ato që kanë rënë</w:t>
      </w:r>
      <w:r w:rsidR="006756EE" w:rsidRPr="00B70A69">
        <w:rPr>
          <w:rFonts w:cstheme="minorHAnsi"/>
        </w:rPr>
        <w:t>.</w:t>
      </w:r>
      <w:r w:rsidR="00342B29" w:rsidRPr="00B70A69">
        <w:rPr>
          <w:rFonts w:cstheme="minorHAnsi"/>
        </w:rPr>
        <w:t xml:space="preserve"> </w:t>
      </w:r>
    </w:p>
    <w:p w14:paraId="008F8CD9" w14:textId="0C016D44" w:rsidR="006756EE" w:rsidRPr="00B70A69" w:rsidRDefault="00464BFF" w:rsidP="00DB06C9">
      <w:pPr>
        <w:pStyle w:val="Heading2"/>
        <w:jc w:val="both"/>
        <w:rPr>
          <w:rFonts w:asciiTheme="minorHAnsi" w:hAnsiTheme="minorHAnsi" w:cstheme="minorHAnsi"/>
        </w:rPr>
      </w:pPr>
      <w:bookmarkStart w:id="56" w:name="_Toc35465896"/>
      <w:r w:rsidRPr="00B70A69">
        <w:rPr>
          <w:rFonts w:asciiTheme="minorHAnsi" w:hAnsiTheme="minorHAnsi" w:cstheme="minorHAnsi"/>
        </w:rPr>
        <w:t xml:space="preserve">PASTRIMI </w:t>
      </w:r>
      <w:r w:rsidR="00E605FD">
        <w:rPr>
          <w:rFonts w:asciiTheme="minorHAnsi" w:hAnsiTheme="minorHAnsi" w:cstheme="minorHAnsi"/>
        </w:rPr>
        <w:t>i</w:t>
      </w:r>
      <w:r w:rsidRPr="00B70A69">
        <w:rPr>
          <w:rFonts w:asciiTheme="minorHAnsi" w:hAnsiTheme="minorHAnsi" w:cstheme="minorHAnsi"/>
        </w:rPr>
        <w:t xml:space="preserve"> MBETURINAVE</w:t>
      </w:r>
      <w:bookmarkEnd w:id="56"/>
    </w:p>
    <w:p w14:paraId="0D93E725" w14:textId="3E74E23E" w:rsidR="006756EE" w:rsidRPr="009325CF" w:rsidRDefault="00464BFF" w:rsidP="00DB06C9">
      <w:pPr>
        <w:pStyle w:val="PlainText"/>
        <w:jc w:val="both"/>
        <w:rPr>
          <w:rFonts w:asciiTheme="minorHAnsi" w:hAnsiTheme="minorHAnsi" w:cstheme="minorHAnsi"/>
          <w:sz w:val="22"/>
          <w:szCs w:val="22"/>
          <w:lang w:val="it-IT"/>
        </w:rPr>
      </w:pPr>
      <w:r w:rsidRPr="00B70A69">
        <w:rPr>
          <w:rFonts w:asciiTheme="minorHAnsi" w:hAnsiTheme="minorHAnsi" w:cstheme="minorHAnsi"/>
          <w:sz w:val="22"/>
          <w:szCs w:val="22"/>
        </w:rPr>
        <w:t xml:space="preserve">Mbeturinat janë shqetësimi më i madh për mirëmbajtësin e shtegut. Koha më e mirë për të bërë një pastrim të thellë është në fundin e verës, kur mbeturinat nuk janë </w:t>
      </w:r>
      <w:r w:rsidR="00BE21DA">
        <w:rPr>
          <w:rFonts w:asciiTheme="minorHAnsi" w:hAnsiTheme="minorHAnsi" w:cstheme="minorHAnsi"/>
          <w:sz w:val="22"/>
          <w:szCs w:val="22"/>
        </w:rPr>
        <w:t>akoma mbuluar nga gjethe</w:t>
      </w:r>
      <w:r w:rsidRPr="00B70A69">
        <w:rPr>
          <w:rFonts w:asciiTheme="minorHAnsi" w:hAnsiTheme="minorHAnsi" w:cstheme="minorHAnsi"/>
          <w:sz w:val="22"/>
          <w:szCs w:val="22"/>
        </w:rPr>
        <w:t>t e rën</w:t>
      </w:r>
      <w:r w:rsidR="00BE21DA">
        <w:rPr>
          <w:rFonts w:asciiTheme="minorHAnsi" w:hAnsiTheme="minorHAnsi" w:cstheme="minorHAnsi"/>
          <w:sz w:val="22"/>
          <w:szCs w:val="22"/>
        </w:rPr>
        <w:t xml:space="preserve">a. </w:t>
      </w:r>
      <w:r w:rsidR="00BE21DA" w:rsidRPr="00BE21DA">
        <w:rPr>
          <w:rFonts w:asciiTheme="minorHAnsi" w:hAnsiTheme="minorHAnsi" w:cstheme="minorHAnsi"/>
          <w:sz w:val="22"/>
          <w:szCs w:val="22"/>
          <w:lang w:val="it-IT"/>
        </w:rPr>
        <w:t xml:space="preserve">Pastro mbeturinat me doreza </w:t>
      </w:r>
      <w:r w:rsidRPr="00BE21DA">
        <w:rPr>
          <w:rFonts w:asciiTheme="minorHAnsi" w:hAnsiTheme="minorHAnsi" w:cstheme="minorHAnsi"/>
          <w:sz w:val="22"/>
          <w:szCs w:val="22"/>
          <w:lang w:val="it-IT"/>
        </w:rPr>
        <w:t xml:space="preserve">rënda pune, dhe mblidhi në qese plastike të mëdha. </w:t>
      </w:r>
      <w:r w:rsidRPr="006F26A9">
        <w:rPr>
          <w:rFonts w:asciiTheme="minorHAnsi" w:hAnsiTheme="minorHAnsi" w:cstheme="minorHAnsi"/>
          <w:sz w:val="22"/>
          <w:szCs w:val="22"/>
          <w:lang w:val="it-IT"/>
        </w:rPr>
        <w:t xml:space="preserve">Mund të bësh punën më të lehtë duke lidhur qesen në strukturën mbajtëse të cantës ose në një konteiner mbeturinash plastike që lidhet me strukturën. </w:t>
      </w:r>
      <w:r w:rsidRPr="009325CF">
        <w:rPr>
          <w:rFonts w:asciiTheme="minorHAnsi" w:hAnsiTheme="minorHAnsi" w:cstheme="minorHAnsi"/>
          <w:sz w:val="22"/>
          <w:szCs w:val="22"/>
          <w:lang w:val="it-IT"/>
        </w:rPr>
        <w:t>Mos i lini mbeturinat në rrugë. Vendosini në zonat ku bëhet mbledhja e mbeturinave, ose sillini në pikat e grumbullimit.</w:t>
      </w:r>
    </w:p>
    <w:p w14:paraId="7E173E08" w14:textId="64BB2AF3" w:rsidR="006756EE" w:rsidRPr="009325CF" w:rsidRDefault="006756EE" w:rsidP="00DB06C9">
      <w:pPr>
        <w:pStyle w:val="Heading1"/>
        <w:jc w:val="both"/>
        <w:rPr>
          <w:rFonts w:asciiTheme="minorHAnsi" w:hAnsiTheme="minorHAnsi" w:cstheme="minorHAnsi"/>
          <w:lang w:val="it-IT"/>
        </w:rPr>
      </w:pPr>
      <w:bookmarkStart w:id="57" w:name="_Toc35465897"/>
      <w:r w:rsidRPr="009325CF">
        <w:rPr>
          <w:rFonts w:asciiTheme="minorHAnsi" w:hAnsiTheme="minorHAnsi" w:cstheme="minorHAnsi"/>
          <w:lang w:val="it-IT"/>
        </w:rPr>
        <w:t>T</w:t>
      </w:r>
      <w:r w:rsidR="00464BFF" w:rsidRPr="009325CF">
        <w:rPr>
          <w:rFonts w:asciiTheme="minorHAnsi" w:hAnsiTheme="minorHAnsi" w:cstheme="minorHAnsi"/>
          <w:lang w:val="it-IT"/>
        </w:rPr>
        <w:t>RAJNIMI P</w:t>
      </w:r>
      <w:r w:rsidR="00DB06C9" w:rsidRPr="009325CF">
        <w:rPr>
          <w:rFonts w:asciiTheme="minorHAnsi" w:hAnsiTheme="minorHAnsi" w:cstheme="minorHAnsi"/>
          <w:lang w:val="it-IT"/>
        </w:rPr>
        <w:t>Ë</w:t>
      </w:r>
      <w:r w:rsidR="00464BFF" w:rsidRPr="009325CF">
        <w:rPr>
          <w:rFonts w:asciiTheme="minorHAnsi" w:hAnsiTheme="minorHAnsi" w:cstheme="minorHAnsi"/>
          <w:lang w:val="it-IT"/>
        </w:rPr>
        <w:t>R PLANIFIKIMIN DHE MENAXHIMIN E RRJETIT T</w:t>
      </w:r>
      <w:r w:rsidR="00DB06C9" w:rsidRPr="009325CF">
        <w:rPr>
          <w:rFonts w:asciiTheme="minorHAnsi" w:hAnsiTheme="minorHAnsi" w:cstheme="minorHAnsi"/>
          <w:lang w:val="it-IT"/>
        </w:rPr>
        <w:t>Ë</w:t>
      </w:r>
      <w:r w:rsidR="00464BFF" w:rsidRPr="009325CF">
        <w:rPr>
          <w:rFonts w:asciiTheme="minorHAnsi" w:hAnsiTheme="minorHAnsi" w:cstheme="minorHAnsi"/>
          <w:lang w:val="it-IT"/>
        </w:rPr>
        <w:t xml:space="preserve"> SHTIGJEVE P</w:t>
      </w:r>
      <w:r w:rsidR="00DB06C9" w:rsidRPr="009325CF">
        <w:rPr>
          <w:rFonts w:asciiTheme="minorHAnsi" w:hAnsiTheme="minorHAnsi" w:cstheme="minorHAnsi"/>
          <w:lang w:val="it-IT"/>
        </w:rPr>
        <w:t>Ë</w:t>
      </w:r>
      <w:r w:rsidR="00464BFF" w:rsidRPr="009325CF">
        <w:rPr>
          <w:rFonts w:asciiTheme="minorHAnsi" w:hAnsiTheme="minorHAnsi" w:cstheme="minorHAnsi"/>
          <w:lang w:val="it-IT"/>
        </w:rPr>
        <w:t>R ECJE</w:t>
      </w:r>
      <w:r w:rsidRPr="009325CF">
        <w:rPr>
          <w:rFonts w:asciiTheme="minorHAnsi" w:hAnsiTheme="minorHAnsi" w:cstheme="minorHAnsi"/>
          <w:lang w:val="it-IT"/>
        </w:rPr>
        <w:t>.</w:t>
      </w:r>
      <w:bookmarkEnd w:id="57"/>
      <w:r w:rsidR="00342B29" w:rsidRPr="009325CF">
        <w:rPr>
          <w:rFonts w:asciiTheme="minorHAnsi" w:hAnsiTheme="minorHAnsi" w:cstheme="minorHAnsi"/>
          <w:lang w:val="it-IT"/>
        </w:rPr>
        <w:t xml:space="preserve"> </w:t>
      </w:r>
    </w:p>
    <w:p w14:paraId="2BA01371" w14:textId="68C061AF" w:rsidR="00FD7814" w:rsidRPr="009325CF" w:rsidRDefault="00464BFF" w:rsidP="005A3DE9">
      <w:pPr>
        <w:pStyle w:val="PlainText"/>
        <w:tabs>
          <w:tab w:val="left" w:pos="8460"/>
        </w:tabs>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R</w:t>
      </w:r>
      <w:r w:rsidR="00BE21DA">
        <w:rPr>
          <w:rFonts w:asciiTheme="minorHAnsi" w:hAnsiTheme="minorHAnsi" w:cstheme="minorHAnsi"/>
          <w:sz w:val="22"/>
          <w:szCs w:val="22"/>
          <w:lang w:val="it-IT"/>
        </w:rPr>
        <w:t xml:space="preserve">ejnxhersat </w:t>
      </w:r>
      <w:r w:rsidRPr="009325CF">
        <w:rPr>
          <w:rFonts w:asciiTheme="minorHAnsi" w:hAnsiTheme="minorHAnsi" w:cstheme="minorHAnsi"/>
          <w:sz w:val="22"/>
          <w:szCs w:val="22"/>
          <w:lang w:val="it-IT"/>
        </w:rPr>
        <w:t>kanë një rol kryesor në aspektet e menaxhimit dhe mirëmbajtjes së rrjetit të shtigjeve, që jo vetëm përmbush funksionin e promovimit turistik, por edhe sigurisht një rol kryesor në monitorimin e vlerave të ruajtura në zonat e mbrojtura. Organizimi dhe ekzekutimi i aktiviteteve të ndryshme trajnuese për rojtarët, do t’i lejojë ata të fitojnë aftësitë që mungojnë në projektimin dhe mirëmbajtjen e shtegut duke përfshirë parimet e përgjithshme që duhet të përkuf</w:t>
      </w:r>
      <w:r w:rsidR="00BE21DA">
        <w:rPr>
          <w:rFonts w:asciiTheme="minorHAnsi" w:hAnsiTheme="minorHAnsi" w:cstheme="minorHAnsi"/>
          <w:sz w:val="22"/>
          <w:szCs w:val="22"/>
          <w:lang w:val="it-IT"/>
        </w:rPr>
        <w:t>izojnë një rrjet shtigjesh (zgje</w:t>
      </w:r>
      <w:r w:rsidRPr="009325CF">
        <w:rPr>
          <w:rFonts w:asciiTheme="minorHAnsi" w:hAnsiTheme="minorHAnsi" w:cstheme="minorHAnsi"/>
          <w:sz w:val="22"/>
          <w:szCs w:val="22"/>
          <w:lang w:val="it-IT"/>
        </w:rPr>
        <w:t xml:space="preserve">dhja e një </w:t>
      </w:r>
      <w:r w:rsidR="00BE21DA">
        <w:rPr>
          <w:rFonts w:asciiTheme="minorHAnsi" w:hAnsiTheme="minorHAnsi" w:cstheme="minorHAnsi"/>
          <w:sz w:val="22"/>
          <w:szCs w:val="22"/>
          <w:lang w:val="it-IT"/>
        </w:rPr>
        <w:t>shtegu</w:t>
      </w:r>
      <w:r w:rsidRPr="009325CF">
        <w:rPr>
          <w:rFonts w:asciiTheme="minorHAnsi" w:hAnsiTheme="minorHAnsi" w:cstheme="minorHAnsi"/>
          <w:sz w:val="22"/>
          <w:szCs w:val="22"/>
          <w:lang w:val="it-IT"/>
        </w:rPr>
        <w:t xml:space="preserve"> të dukshëm e të diversifikuar; inkurajimi i rrugëve me progresion natyral duke shmangur kalimin në ligatina ose zona të tjera në tokë të paqëndrueshme). Trajnimi duhet kombinuar me aktivitete praktike në lidhje me ndjekjen e shtegut me pajisje GPS dhe aktivitetet e mirëmbajtjes</w:t>
      </w:r>
      <w:r w:rsidR="0028322E">
        <w:rPr>
          <w:rFonts w:asciiTheme="minorHAnsi" w:hAnsiTheme="minorHAnsi" w:cstheme="minorHAnsi"/>
          <w:sz w:val="22"/>
          <w:szCs w:val="22"/>
          <w:lang w:val="it-IT"/>
        </w:rPr>
        <w:t>.</w:t>
      </w:r>
    </w:p>
    <w:p w14:paraId="3716961E" w14:textId="77777777" w:rsidR="00FD7814" w:rsidRPr="009325CF" w:rsidRDefault="00FD7814" w:rsidP="00DB06C9">
      <w:pPr>
        <w:jc w:val="both"/>
        <w:rPr>
          <w:rFonts w:cstheme="minorHAnsi"/>
          <w:lang w:val="it-IT"/>
        </w:rPr>
      </w:pPr>
      <w:r w:rsidRPr="009325CF">
        <w:rPr>
          <w:rFonts w:cstheme="minorHAnsi"/>
          <w:lang w:val="it-IT"/>
        </w:rPr>
        <w:br w:type="page"/>
      </w:r>
    </w:p>
    <w:p w14:paraId="7889BBFC" w14:textId="1D0888C6" w:rsidR="006756EE" w:rsidRPr="00B70A69" w:rsidRDefault="0071099B" w:rsidP="00DB06C9">
      <w:pPr>
        <w:pStyle w:val="Heading1"/>
        <w:jc w:val="both"/>
        <w:rPr>
          <w:rFonts w:asciiTheme="minorHAnsi" w:hAnsiTheme="minorHAnsi" w:cstheme="minorHAnsi"/>
        </w:rPr>
      </w:pPr>
      <w:bookmarkStart w:id="58" w:name="_Toc35465898"/>
      <w:r w:rsidRPr="00B70A69">
        <w:rPr>
          <w:rFonts w:asciiTheme="minorHAnsi" w:hAnsiTheme="minorHAnsi" w:cstheme="minorHAnsi"/>
        </w:rPr>
        <w:t>ANEKSE</w:t>
      </w:r>
      <w:bookmarkEnd w:id="58"/>
    </w:p>
    <w:p w14:paraId="56FDB080" w14:textId="7041A532" w:rsidR="006756EE" w:rsidRPr="00B70A69" w:rsidRDefault="0071099B" w:rsidP="00DB06C9">
      <w:pPr>
        <w:pStyle w:val="Heading2"/>
        <w:jc w:val="both"/>
        <w:rPr>
          <w:rFonts w:asciiTheme="minorHAnsi" w:hAnsiTheme="minorHAnsi" w:cstheme="minorHAnsi"/>
        </w:rPr>
      </w:pPr>
      <w:bookmarkStart w:id="59" w:name="_Toc35465899"/>
      <w:r w:rsidRPr="00B70A69">
        <w:rPr>
          <w:rFonts w:asciiTheme="minorHAnsi" w:hAnsiTheme="minorHAnsi" w:cstheme="minorHAnsi"/>
        </w:rPr>
        <w:t xml:space="preserve">Aneksi </w:t>
      </w:r>
      <w:r w:rsidR="00BE21DA">
        <w:rPr>
          <w:rFonts w:asciiTheme="minorHAnsi" w:hAnsiTheme="minorHAnsi" w:cstheme="minorHAnsi"/>
        </w:rPr>
        <w:t>I</w:t>
      </w:r>
      <w:r w:rsidRPr="00B70A69">
        <w:rPr>
          <w:rFonts w:asciiTheme="minorHAnsi" w:hAnsiTheme="minorHAnsi" w:cstheme="minorHAnsi"/>
        </w:rPr>
        <w:t>: Formulari i inspektimit t</w:t>
      </w:r>
      <w:r w:rsidR="00DB06C9" w:rsidRPr="00B70A69">
        <w:rPr>
          <w:rFonts w:asciiTheme="minorHAnsi" w:hAnsiTheme="minorHAnsi" w:cstheme="minorHAnsi"/>
        </w:rPr>
        <w:t>ë</w:t>
      </w:r>
      <w:r w:rsidRPr="00B70A69">
        <w:rPr>
          <w:rFonts w:asciiTheme="minorHAnsi" w:hAnsiTheme="minorHAnsi" w:cstheme="minorHAnsi"/>
        </w:rPr>
        <w:t xml:space="preserve"> shtigjeve</w:t>
      </w:r>
      <w:bookmarkEnd w:id="59"/>
    </w:p>
    <w:tbl>
      <w:tblPr>
        <w:tblStyle w:val="TableGrid"/>
        <w:tblW w:w="10170" w:type="dxa"/>
        <w:tblInd w:w="-432" w:type="dxa"/>
        <w:tblLook w:val="04A0" w:firstRow="1" w:lastRow="0" w:firstColumn="1" w:lastColumn="0" w:noHBand="0" w:noVBand="1"/>
      </w:tblPr>
      <w:tblGrid>
        <w:gridCol w:w="4860"/>
        <w:gridCol w:w="5310"/>
      </w:tblGrid>
      <w:tr w:rsidR="00B74356" w:rsidRPr="00B70A69" w14:paraId="2CD19095" w14:textId="77777777" w:rsidTr="002A5D6A">
        <w:tc>
          <w:tcPr>
            <w:tcW w:w="4860" w:type="dxa"/>
          </w:tcPr>
          <w:p w14:paraId="21001CC7" w14:textId="3D241714" w:rsidR="00B74356" w:rsidRPr="00B70A69" w:rsidRDefault="003F790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Emri i Shtegut</w:t>
            </w:r>
            <w:r w:rsidR="00B7435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p>
        </w:tc>
        <w:tc>
          <w:tcPr>
            <w:tcW w:w="5310" w:type="dxa"/>
          </w:tcPr>
          <w:p w14:paraId="1C5CBD29" w14:textId="222120BC" w:rsidR="00B74356" w:rsidRPr="00B70A69" w:rsidRDefault="003F790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Seksioni i kalimit</w:t>
            </w:r>
            <w:r w:rsidR="00B7435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p>
        </w:tc>
      </w:tr>
      <w:tr w:rsidR="00B74356" w:rsidRPr="00B70A69" w14:paraId="1627939F" w14:textId="77777777" w:rsidTr="002A5D6A">
        <w:tc>
          <w:tcPr>
            <w:tcW w:w="4860" w:type="dxa"/>
          </w:tcPr>
          <w:p w14:paraId="7EA470ED" w14:textId="522A961A" w:rsidR="00B74356" w:rsidRPr="00B70A69" w:rsidRDefault="003F790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Data</w:t>
            </w:r>
            <w:r w:rsidR="00B7435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p>
        </w:tc>
        <w:tc>
          <w:tcPr>
            <w:tcW w:w="5310" w:type="dxa"/>
          </w:tcPr>
          <w:p w14:paraId="058D3B46" w14:textId="131D2773" w:rsidR="00B74356" w:rsidRPr="00B70A69" w:rsidRDefault="003F790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Stina</w:t>
            </w:r>
            <w:r w:rsidR="00B74356" w:rsidRPr="00B70A69">
              <w:rPr>
                <w:rFonts w:asciiTheme="minorHAnsi" w:hAnsiTheme="minorHAnsi" w:cstheme="minorHAnsi"/>
                <w:sz w:val="22"/>
                <w:szCs w:val="22"/>
              </w:rPr>
              <w:t>:(</w:t>
            </w:r>
            <w:r w:rsidRPr="00B70A69">
              <w:rPr>
                <w:rFonts w:asciiTheme="minorHAnsi" w:hAnsiTheme="minorHAnsi" w:cstheme="minorHAnsi"/>
                <w:sz w:val="22"/>
                <w:szCs w:val="22"/>
              </w:rPr>
              <w:t>rretho</w:t>
            </w:r>
            <w:r w:rsidR="00B7435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Pranver</w:t>
            </w:r>
            <w:r w:rsidR="00DB06C9" w:rsidRPr="00B70A69">
              <w:rPr>
                <w:rFonts w:asciiTheme="minorHAnsi" w:hAnsiTheme="minorHAnsi" w:cstheme="minorHAnsi"/>
                <w:sz w:val="22"/>
                <w:szCs w:val="22"/>
              </w:rPr>
              <w:t>ë</w:t>
            </w:r>
            <w:r w:rsidR="00342B29" w:rsidRPr="00B70A69">
              <w:rPr>
                <w:rFonts w:asciiTheme="minorHAnsi" w:hAnsiTheme="minorHAnsi" w:cstheme="minorHAnsi"/>
                <w:sz w:val="22"/>
                <w:szCs w:val="22"/>
              </w:rPr>
              <w:t xml:space="preserve"> </w:t>
            </w:r>
            <w:r w:rsidR="00B7435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Ver</w:t>
            </w:r>
            <w:r w:rsidR="00DB06C9" w:rsidRPr="00B70A69">
              <w:rPr>
                <w:rFonts w:asciiTheme="minorHAnsi" w:hAnsiTheme="minorHAnsi" w:cstheme="minorHAnsi"/>
                <w:sz w:val="22"/>
                <w:szCs w:val="22"/>
              </w:rPr>
              <w:t>ë</w:t>
            </w:r>
            <w:r w:rsidR="00342B29" w:rsidRPr="00B70A69">
              <w:rPr>
                <w:rFonts w:asciiTheme="minorHAnsi" w:hAnsiTheme="minorHAnsi" w:cstheme="minorHAnsi"/>
                <w:sz w:val="22"/>
                <w:szCs w:val="22"/>
              </w:rPr>
              <w:t xml:space="preserve"> </w:t>
            </w:r>
            <w:r w:rsidR="00B7435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Vjesht</w:t>
            </w:r>
            <w:r w:rsidR="00DB06C9" w:rsidRPr="00B70A69">
              <w:rPr>
                <w:rFonts w:asciiTheme="minorHAnsi" w:hAnsiTheme="minorHAnsi" w:cstheme="minorHAnsi"/>
                <w:sz w:val="22"/>
                <w:szCs w:val="22"/>
              </w:rPr>
              <w:t>ë</w:t>
            </w:r>
            <w:r w:rsidR="00342B29" w:rsidRPr="00B70A69">
              <w:rPr>
                <w:rFonts w:asciiTheme="minorHAnsi" w:hAnsiTheme="minorHAnsi" w:cstheme="minorHAnsi"/>
                <w:sz w:val="22"/>
                <w:szCs w:val="22"/>
              </w:rPr>
              <w:t xml:space="preserve"> </w:t>
            </w:r>
            <w:r w:rsidR="00B7435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Dim</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r</w:t>
            </w:r>
            <w:r w:rsidR="00342B29" w:rsidRPr="00B70A69">
              <w:rPr>
                <w:rFonts w:asciiTheme="minorHAnsi" w:hAnsiTheme="minorHAnsi" w:cstheme="minorHAnsi"/>
                <w:sz w:val="22"/>
                <w:szCs w:val="22"/>
              </w:rPr>
              <w:t xml:space="preserve"> </w:t>
            </w:r>
          </w:p>
        </w:tc>
      </w:tr>
      <w:tr w:rsidR="002A5D6A" w:rsidRPr="009325CF" w14:paraId="493539E1" w14:textId="77777777" w:rsidTr="002A5D6A">
        <w:tc>
          <w:tcPr>
            <w:tcW w:w="4860" w:type="dxa"/>
          </w:tcPr>
          <w:p w14:paraId="0756EE2B" w14:textId="14CE752E" w:rsidR="002A5D6A" w:rsidRPr="009325CF" w:rsidRDefault="002A5D6A"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 xml:space="preserve">Stacioni zero: (pika e nisjes) </w:t>
            </w:r>
          </w:p>
        </w:tc>
        <w:tc>
          <w:tcPr>
            <w:tcW w:w="5310" w:type="dxa"/>
          </w:tcPr>
          <w:p w14:paraId="2CFB8BF6" w14:textId="3CFAA898" w:rsidR="002A5D6A" w:rsidRPr="009325CF" w:rsidRDefault="002A5D6A" w:rsidP="00DB06C9">
            <w:pPr>
              <w:pStyle w:val="PlainText"/>
              <w:jc w:val="both"/>
              <w:rPr>
                <w:rFonts w:asciiTheme="minorHAnsi" w:hAnsiTheme="minorHAnsi" w:cstheme="minorHAnsi"/>
                <w:sz w:val="22"/>
                <w:szCs w:val="22"/>
                <w:lang w:val="it-IT"/>
              </w:rPr>
            </w:pPr>
            <w:r w:rsidRPr="00B70A69">
              <w:rPr>
                <w:rFonts w:asciiTheme="minorHAnsi" w:hAnsiTheme="minorHAnsi" w:cstheme="minorHAnsi"/>
                <w:sz w:val="22"/>
                <w:szCs w:val="22"/>
              </w:rPr>
              <w:t xml:space="preserve">Inspektori i shtegut: (emri) </w:t>
            </w:r>
          </w:p>
        </w:tc>
      </w:tr>
    </w:tbl>
    <w:p w14:paraId="6B7E1C0C" w14:textId="77777777" w:rsidR="006756EE" w:rsidRPr="00B70A69" w:rsidRDefault="006756EE" w:rsidP="00DB06C9">
      <w:pPr>
        <w:pStyle w:val="PlainText"/>
        <w:jc w:val="both"/>
        <w:rPr>
          <w:rFonts w:asciiTheme="minorHAnsi" w:hAnsiTheme="minorHAnsi" w:cstheme="minorHAnsi"/>
          <w:sz w:val="22"/>
          <w:szCs w:val="22"/>
        </w:rPr>
      </w:pPr>
    </w:p>
    <w:tbl>
      <w:tblPr>
        <w:tblStyle w:val="TableGrid"/>
        <w:tblW w:w="10170" w:type="dxa"/>
        <w:tblInd w:w="-432" w:type="dxa"/>
        <w:tblLook w:val="04A0" w:firstRow="1" w:lastRow="0" w:firstColumn="1" w:lastColumn="0" w:noHBand="0" w:noVBand="1"/>
      </w:tblPr>
      <w:tblGrid>
        <w:gridCol w:w="3780"/>
        <w:gridCol w:w="630"/>
        <w:gridCol w:w="1530"/>
        <w:gridCol w:w="1557"/>
        <w:gridCol w:w="1602"/>
        <w:gridCol w:w="1071"/>
      </w:tblGrid>
      <w:tr w:rsidR="004B2A7A" w:rsidRPr="00B70A69" w14:paraId="2EAECF0F" w14:textId="77777777" w:rsidTr="002A5D6A">
        <w:tc>
          <w:tcPr>
            <w:tcW w:w="3780" w:type="dxa"/>
          </w:tcPr>
          <w:p w14:paraId="6006DE7C" w14:textId="0B075449" w:rsidR="004B2A7A" w:rsidRPr="00B70A69" w:rsidRDefault="003F7903" w:rsidP="00DB06C9">
            <w:pPr>
              <w:pStyle w:val="PlainText"/>
              <w:jc w:val="both"/>
              <w:rPr>
                <w:rFonts w:asciiTheme="minorHAnsi" w:hAnsiTheme="minorHAnsi" w:cstheme="minorHAnsi"/>
                <w:i/>
                <w:sz w:val="22"/>
                <w:szCs w:val="22"/>
              </w:rPr>
            </w:pPr>
            <w:r w:rsidRPr="00B70A69">
              <w:rPr>
                <w:rFonts w:asciiTheme="minorHAnsi" w:hAnsiTheme="minorHAnsi" w:cstheme="minorHAnsi"/>
                <w:i/>
                <w:sz w:val="22"/>
                <w:szCs w:val="22"/>
              </w:rPr>
              <w:t>Inspektimi dhe mir</w:t>
            </w:r>
            <w:r w:rsidR="00DB06C9" w:rsidRPr="00B70A69">
              <w:rPr>
                <w:rFonts w:asciiTheme="minorHAnsi" w:hAnsiTheme="minorHAnsi" w:cstheme="minorHAnsi"/>
                <w:i/>
                <w:sz w:val="22"/>
                <w:szCs w:val="22"/>
              </w:rPr>
              <w:t>ë</w:t>
            </w:r>
            <w:r w:rsidRPr="00B70A69">
              <w:rPr>
                <w:rFonts w:asciiTheme="minorHAnsi" w:hAnsiTheme="minorHAnsi" w:cstheme="minorHAnsi"/>
                <w:i/>
                <w:sz w:val="22"/>
                <w:szCs w:val="22"/>
              </w:rPr>
              <w:t>mbajtja e shtegut</w:t>
            </w:r>
          </w:p>
        </w:tc>
        <w:tc>
          <w:tcPr>
            <w:tcW w:w="630" w:type="dxa"/>
          </w:tcPr>
          <w:p w14:paraId="02922B12" w14:textId="77777777" w:rsidR="004B2A7A" w:rsidRPr="00B70A69" w:rsidRDefault="004B2A7A" w:rsidP="00DB06C9">
            <w:pPr>
              <w:pStyle w:val="PlainText"/>
              <w:jc w:val="both"/>
              <w:rPr>
                <w:rFonts w:asciiTheme="minorHAnsi" w:hAnsiTheme="minorHAnsi" w:cstheme="minorHAnsi"/>
                <w:i/>
                <w:sz w:val="22"/>
                <w:szCs w:val="22"/>
              </w:rPr>
            </w:pPr>
          </w:p>
        </w:tc>
        <w:tc>
          <w:tcPr>
            <w:tcW w:w="3087" w:type="dxa"/>
            <w:gridSpan w:val="2"/>
          </w:tcPr>
          <w:p w14:paraId="3C8AF3DB" w14:textId="4E7FF29F" w:rsidR="004B2A7A" w:rsidRPr="00B70A69" w:rsidRDefault="003F7903" w:rsidP="00DB06C9">
            <w:pPr>
              <w:pStyle w:val="PlainText"/>
              <w:jc w:val="both"/>
              <w:rPr>
                <w:rFonts w:asciiTheme="minorHAnsi" w:hAnsiTheme="minorHAnsi" w:cstheme="minorHAnsi"/>
                <w:i/>
                <w:sz w:val="22"/>
                <w:szCs w:val="22"/>
              </w:rPr>
            </w:pPr>
            <w:r w:rsidRPr="00B70A69">
              <w:rPr>
                <w:rFonts w:asciiTheme="minorHAnsi" w:hAnsiTheme="minorHAnsi" w:cstheme="minorHAnsi"/>
                <w:i/>
                <w:sz w:val="22"/>
                <w:szCs w:val="22"/>
              </w:rPr>
              <w:t>Nevoja p</w:t>
            </w:r>
            <w:r w:rsidR="00DB06C9" w:rsidRPr="00B70A69">
              <w:rPr>
                <w:rFonts w:asciiTheme="minorHAnsi" w:hAnsiTheme="minorHAnsi" w:cstheme="minorHAnsi"/>
                <w:i/>
                <w:sz w:val="22"/>
                <w:szCs w:val="22"/>
              </w:rPr>
              <w:t>ë</w:t>
            </w:r>
            <w:r w:rsidRPr="00B70A69">
              <w:rPr>
                <w:rFonts w:asciiTheme="minorHAnsi" w:hAnsiTheme="minorHAnsi" w:cstheme="minorHAnsi"/>
                <w:i/>
                <w:sz w:val="22"/>
                <w:szCs w:val="22"/>
              </w:rPr>
              <w:t>r mir</w:t>
            </w:r>
            <w:r w:rsidR="00DB06C9" w:rsidRPr="00B70A69">
              <w:rPr>
                <w:rFonts w:asciiTheme="minorHAnsi" w:hAnsiTheme="minorHAnsi" w:cstheme="minorHAnsi"/>
                <w:i/>
                <w:sz w:val="22"/>
                <w:szCs w:val="22"/>
              </w:rPr>
              <w:t>ë</w:t>
            </w:r>
            <w:r w:rsidRPr="00B70A69">
              <w:rPr>
                <w:rFonts w:asciiTheme="minorHAnsi" w:hAnsiTheme="minorHAnsi" w:cstheme="minorHAnsi"/>
                <w:i/>
                <w:sz w:val="22"/>
                <w:szCs w:val="22"/>
              </w:rPr>
              <w:t>mbajtje</w:t>
            </w:r>
          </w:p>
        </w:tc>
        <w:tc>
          <w:tcPr>
            <w:tcW w:w="2673" w:type="dxa"/>
            <w:gridSpan w:val="2"/>
          </w:tcPr>
          <w:p w14:paraId="39B9F9BE" w14:textId="430E3CBC" w:rsidR="004B2A7A" w:rsidRPr="00B70A69" w:rsidRDefault="003F7903" w:rsidP="00DB06C9">
            <w:pPr>
              <w:pStyle w:val="PlainText"/>
              <w:jc w:val="both"/>
              <w:rPr>
                <w:rFonts w:asciiTheme="minorHAnsi" w:hAnsiTheme="minorHAnsi" w:cstheme="minorHAnsi"/>
                <w:i/>
                <w:sz w:val="22"/>
                <w:szCs w:val="22"/>
              </w:rPr>
            </w:pPr>
            <w:r w:rsidRPr="00B70A69">
              <w:rPr>
                <w:rFonts w:asciiTheme="minorHAnsi" w:hAnsiTheme="minorHAnsi" w:cstheme="minorHAnsi"/>
                <w:i/>
                <w:sz w:val="22"/>
                <w:szCs w:val="22"/>
              </w:rPr>
              <w:t xml:space="preserve">Vendndodhja </w:t>
            </w:r>
          </w:p>
        </w:tc>
      </w:tr>
      <w:tr w:rsidR="004B2A7A" w:rsidRPr="00B70A69" w14:paraId="1726614A" w14:textId="77777777" w:rsidTr="002A5D6A">
        <w:tc>
          <w:tcPr>
            <w:tcW w:w="3780" w:type="dxa"/>
          </w:tcPr>
          <w:p w14:paraId="034A2E8C" w14:textId="104674FB" w:rsidR="004B2A7A" w:rsidRPr="00B70A69" w:rsidRDefault="003F7903"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Z</w:t>
            </w:r>
            <w:r w:rsidR="00DB06C9" w:rsidRPr="00B70A69">
              <w:rPr>
                <w:rFonts w:asciiTheme="minorHAnsi" w:hAnsiTheme="minorHAnsi" w:cstheme="minorHAnsi"/>
                <w:b/>
                <w:sz w:val="22"/>
                <w:szCs w:val="22"/>
              </w:rPr>
              <w:t>ë</w:t>
            </w:r>
            <w:r w:rsidRPr="00B70A69">
              <w:rPr>
                <w:rFonts w:asciiTheme="minorHAnsi" w:hAnsiTheme="minorHAnsi" w:cstheme="minorHAnsi"/>
                <w:b/>
                <w:sz w:val="22"/>
                <w:szCs w:val="22"/>
              </w:rPr>
              <w:t>ri</w:t>
            </w:r>
            <w:r w:rsidR="00342B29" w:rsidRPr="00B70A69">
              <w:rPr>
                <w:rFonts w:asciiTheme="minorHAnsi" w:hAnsiTheme="minorHAnsi" w:cstheme="minorHAnsi"/>
                <w:b/>
                <w:sz w:val="22"/>
                <w:szCs w:val="22"/>
              </w:rPr>
              <w:t xml:space="preserve"> </w:t>
            </w:r>
          </w:p>
        </w:tc>
        <w:tc>
          <w:tcPr>
            <w:tcW w:w="630" w:type="dxa"/>
          </w:tcPr>
          <w:p w14:paraId="4FE857E5" w14:textId="77777777" w:rsidR="004B2A7A" w:rsidRPr="00B70A69" w:rsidRDefault="004B2A7A"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OK</w:t>
            </w:r>
          </w:p>
        </w:tc>
        <w:tc>
          <w:tcPr>
            <w:tcW w:w="1530" w:type="dxa"/>
          </w:tcPr>
          <w:p w14:paraId="1F80DE63" w14:textId="4D19B3DB" w:rsidR="004B2A7A" w:rsidRPr="00B70A69" w:rsidRDefault="003F7903"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E ul</w:t>
            </w:r>
            <w:r w:rsidR="00DB06C9" w:rsidRPr="00B70A69">
              <w:rPr>
                <w:rFonts w:asciiTheme="minorHAnsi" w:hAnsiTheme="minorHAnsi" w:cstheme="minorHAnsi"/>
                <w:b/>
                <w:sz w:val="22"/>
                <w:szCs w:val="22"/>
              </w:rPr>
              <w:t>ë</w:t>
            </w:r>
            <w:r w:rsidRPr="00B70A69">
              <w:rPr>
                <w:rFonts w:asciiTheme="minorHAnsi" w:hAnsiTheme="minorHAnsi" w:cstheme="minorHAnsi"/>
                <w:b/>
                <w:sz w:val="22"/>
                <w:szCs w:val="22"/>
              </w:rPr>
              <w:t>t</w:t>
            </w:r>
          </w:p>
          <w:p w14:paraId="2DE03F8D" w14:textId="7BA5EFD6" w:rsidR="004B2A7A" w:rsidRPr="00B70A69" w:rsidRDefault="002A5D6A" w:rsidP="002A5D6A">
            <w:pPr>
              <w:pStyle w:val="PlainText"/>
              <w:jc w:val="both"/>
              <w:rPr>
                <w:rFonts w:asciiTheme="minorHAnsi" w:hAnsiTheme="minorHAnsi" w:cstheme="minorHAnsi"/>
                <w:sz w:val="22"/>
                <w:szCs w:val="22"/>
              </w:rPr>
            </w:pPr>
            <w:r>
              <w:rPr>
                <w:rFonts w:asciiTheme="minorHAnsi" w:hAnsiTheme="minorHAnsi" w:cstheme="minorHAnsi"/>
                <w:sz w:val="22"/>
                <w:szCs w:val="22"/>
              </w:rPr>
              <w:t>Kryhet</w:t>
            </w:r>
            <w:r w:rsidR="003F7903" w:rsidRPr="00B70A69">
              <w:rPr>
                <w:rFonts w:asciiTheme="minorHAnsi" w:hAnsiTheme="minorHAnsi" w:cstheme="minorHAnsi"/>
                <w:sz w:val="22"/>
                <w:szCs w:val="22"/>
              </w:rPr>
              <w:t xml:space="preserve"> shpejti</w:t>
            </w:r>
          </w:p>
        </w:tc>
        <w:tc>
          <w:tcPr>
            <w:tcW w:w="1557" w:type="dxa"/>
          </w:tcPr>
          <w:p w14:paraId="6EFF8A0B" w14:textId="3B4D4E44" w:rsidR="004B2A7A" w:rsidRPr="00B70A69" w:rsidRDefault="003F7903"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E Lart</w:t>
            </w:r>
            <w:r w:rsidR="00DB06C9" w:rsidRPr="00B70A69">
              <w:rPr>
                <w:rFonts w:asciiTheme="minorHAnsi" w:hAnsiTheme="minorHAnsi" w:cstheme="minorHAnsi"/>
                <w:b/>
                <w:sz w:val="22"/>
                <w:szCs w:val="22"/>
              </w:rPr>
              <w:t>ë</w:t>
            </w:r>
          </w:p>
          <w:p w14:paraId="0EF2D7EC" w14:textId="493C1004" w:rsidR="003F7903" w:rsidRPr="00B70A69" w:rsidRDefault="002A5D6A" w:rsidP="00DB06C9">
            <w:pPr>
              <w:pStyle w:val="PlainText"/>
              <w:jc w:val="both"/>
              <w:rPr>
                <w:rFonts w:asciiTheme="minorHAnsi" w:hAnsiTheme="minorHAnsi" w:cstheme="minorHAnsi"/>
                <w:bCs/>
                <w:sz w:val="22"/>
                <w:szCs w:val="22"/>
              </w:rPr>
            </w:pPr>
            <w:r>
              <w:rPr>
                <w:rFonts w:asciiTheme="minorHAnsi" w:hAnsiTheme="minorHAnsi" w:cstheme="minorHAnsi"/>
                <w:bCs/>
                <w:sz w:val="22"/>
                <w:szCs w:val="22"/>
              </w:rPr>
              <w:t>Duhet ndihmë</w:t>
            </w:r>
          </w:p>
        </w:tc>
        <w:tc>
          <w:tcPr>
            <w:tcW w:w="1602" w:type="dxa"/>
          </w:tcPr>
          <w:p w14:paraId="15522818" w14:textId="7519A2AA" w:rsidR="004B2A7A" w:rsidRPr="00B70A69" w:rsidRDefault="002A5D6A" w:rsidP="00DB06C9">
            <w:pPr>
              <w:pStyle w:val="PlainText"/>
              <w:jc w:val="both"/>
              <w:rPr>
                <w:rFonts w:asciiTheme="minorHAnsi" w:hAnsiTheme="minorHAnsi" w:cstheme="minorHAnsi"/>
                <w:b/>
                <w:sz w:val="22"/>
                <w:szCs w:val="22"/>
              </w:rPr>
            </w:pPr>
            <w:r>
              <w:rPr>
                <w:rFonts w:asciiTheme="minorHAnsi" w:hAnsiTheme="minorHAnsi" w:cstheme="minorHAnsi"/>
                <w:b/>
                <w:sz w:val="22"/>
                <w:szCs w:val="22"/>
              </w:rPr>
              <w:t>W</w:t>
            </w:r>
            <w:r w:rsidR="004B2A7A" w:rsidRPr="00B70A69">
              <w:rPr>
                <w:rFonts w:asciiTheme="minorHAnsi" w:hAnsiTheme="minorHAnsi" w:cstheme="minorHAnsi"/>
                <w:b/>
                <w:sz w:val="22"/>
                <w:szCs w:val="22"/>
              </w:rPr>
              <w:t>GS</w:t>
            </w:r>
            <w:r w:rsidR="00342B29" w:rsidRPr="00B70A69">
              <w:rPr>
                <w:rFonts w:asciiTheme="minorHAnsi" w:hAnsiTheme="minorHAnsi" w:cstheme="minorHAnsi"/>
                <w:b/>
                <w:sz w:val="22"/>
                <w:szCs w:val="22"/>
              </w:rPr>
              <w:t xml:space="preserve"> </w:t>
            </w:r>
            <w:r w:rsidR="004B2A7A" w:rsidRPr="00B70A69">
              <w:rPr>
                <w:rFonts w:asciiTheme="minorHAnsi" w:hAnsiTheme="minorHAnsi" w:cstheme="minorHAnsi"/>
                <w:b/>
                <w:sz w:val="22"/>
                <w:szCs w:val="22"/>
              </w:rPr>
              <w:t>84</w:t>
            </w:r>
          </w:p>
        </w:tc>
        <w:tc>
          <w:tcPr>
            <w:tcW w:w="1071" w:type="dxa"/>
          </w:tcPr>
          <w:p w14:paraId="0BD8CC68" w14:textId="0E5B3300" w:rsidR="004B2A7A" w:rsidRPr="00B70A69" w:rsidRDefault="004B2A7A"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Met</w:t>
            </w:r>
            <w:r w:rsidR="003F7903" w:rsidRPr="00B70A69">
              <w:rPr>
                <w:rFonts w:asciiTheme="minorHAnsi" w:hAnsiTheme="minorHAnsi" w:cstheme="minorHAnsi"/>
                <w:b/>
                <w:sz w:val="22"/>
                <w:szCs w:val="22"/>
              </w:rPr>
              <w:t>ra</w:t>
            </w:r>
          </w:p>
        </w:tc>
      </w:tr>
      <w:tr w:rsidR="004B2A7A" w:rsidRPr="00B70A69" w14:paraId="42170CE5" w14:textId="77777777" w:rsidTr="002A5D6A">
        <w:tc>
          <w:tcPr>
            <w:tcW w:w="3780" w:type="dxa"/>
          </w:tcPr>
          <w:p w14:paraId="366F0D81" w14:textId="608421BE" w:rsidR="004B2A7A" w:rsidRPr="00B70A69" w:rsidRDefault="003F7903"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Korridori dhe kalimi</w:t>
            </w:r>
            <w:r w:rsidR="00342B29" w:rsidRPr="00B70A69">
              <w:rPr>
                <w:rFonts w:asciiTheme="minorHAnsi" w:hAnsiTheme="minorHAnsi" w:cstheme="minorHAnsi"/>
                <w:b/>
                <w:sz w:val="22"/>
                <w:szCs w:val="22"/>
              </w:rPr>
              <w:t xml:space="preserve"> </w:t>
            </w:r>
          </w:p>
        </w:tc>
        <w:tc>
          <w:tcPr>
            <w:tcW w:w="630" w:type="dxa"/>
          </w:tcPr>
          <w:p w14:paraId="5D65DB7D" w14:textId="77777777" w:rsidR="004B2A7A" w:rsidRPr="00B70A69" w:rsidRDefault="004B2A7A" w:rsidP="00DB06C9">
            <w:pPr>
              <w:pStyle w:val="PlainText"/>
              <w:jc w:val="both"/>
              <w:rPr>
                <w:rFonts w:asciiTheme="minorHAnsi" w:hAnsiTheme="minorHAnsi" w:cstheme="minorHAnsi"/>
                <w:b/>
                <w:sz w:val="22"/>
                <w:szCs w:val="22"/>
              </w:rPr>
            </w:pPr>
          </w:p>
        </w:tc>
        <w:tc>
          <w:tcPr>
            <w:tcW w:w="1530" w:type="dxa"/>
          </w:tcPr>
          <w:p w14:paraId="27A22B25" w14:textId="77777777" w:rsidR="004B2A7A" w:rsidRPr="00B70A69" w:rsidRDefault="004B2A7A" w:rsidP="00DB06C9">
            <w:pPr>
              <w:pStyle w:val="PlainText"/>
              <w:jc w:val="both"/>
              <w:rPr>
                <w:rFonts w:asciiTheme="minorHAnsi" w:hAnsiTheme="minorHAnsi" w:cstheme="minorHAnsi"/>
                <w:b/>
                <w:sz w:val="22"/>
                <w:szCs w:val="22"/>
              </w:rPr>
            </w:pPr>
          </w:p>
        </w:tc>
        <w:tc>
          <w:tcPr>
            <w:tcW w:w="1557" w:type="dxa"/>
          </w:tcPr>
          <w:p w14:paraId="135DF107" w14:textId="77777777" w:rsidR="004B2A7A" w:rsidRPr="00B70A69" w:rsidRDefault="004B2A7A" w:rsidP="00DB06C9">
            <w:pPr>
              <w:pStyle w:val="PlainText"/>
              <w:jc w:val="both"/>
              <w:rPr>
                <w:rFonts w:asciiTheme="minorHAnsi" w:hAnsiTheme="minorHAnsi" w:cstheme="minorHAnsi"/>
                <w:b/>
                <w:sz w:val="22"/>
                <w:szCs w:val="22"/>
              </w:rPr>
            </w:pPr>
          </w:p>
        </w:tc>
        <w:tc>
          <w:tcPr>
            <w:tcW w:w="1602" w:type="dxa"/>
          </w:tcPr>
          <w:p w14:paraId="15F45111" w14:textId="77777777" w:rsidR="004B2A7A" w:rsidRPr="00B70A69" w:rsidRDefault="004B2A7A" w:rsidP="00DB06C9">
            <w:pPr>
              <w:pStyle w:val="PlainText"/>
              <w:jc w:val="both"/>
              <w:rPr>
                <w:rFonts w:asciiTheme="minorHAnsi" w:hAnsiTheme="minorHAnsi" w:cstheme="minorHAnsi"/>
                <w:b/>
                <w:sz w:val="22"/>
                <w:szCs w:val="22"/>
              </w:rPr>
            </w:pPr>
          </w:p>
        </w:tc>
        <w:tc>
          <w:tcPr>
            <w:tcW w:w="1071" w:type="dxa"/>
          </w:tcPr>
          <w:p w14:paraId="58D6C381" w14:textId="77777777" w:rsidR="004B2A7A" w:rsidRPr="00B70A69" w:rsidRDefault="004B2A7A" w:rsidP="00DB06C9">
            <w:pPr>
              <w:pStyle w:val="PlainText"/>
              <w:jc w:val="both"/>
              <w:rPr>
                <w:rFonts w:asciiTheme="minorHAnsi" w:hAnsiTheme="minorHAnsi" w:cstheme="minorHAnsi"/>
                <w:b/>
                <w:sz w:val="22"/>
                <w:szCs w:val="22"/>
              </w:rPr>
            </w:pPr>
          </w:p>
        </w:tc>
      </w:tr>
      <w:tr w:rsidR="004B2A7A" w:rsidRPr="00876207" w14:paraId="22BD73AF" w14:textId="77777777" w:rsidTr="002A5D6A">
        <w:tc>
          <w:tcPr>
            <w:tcW w:w="3780" w:type="dxa"/>
          </w:tcPr>
          <w:p w14:paraId="09568FA7" w14:textId="687FFD03" w:rsidR="004B2A7A" w:rsidRPr="009325CF" w:rsidRDefault="003F7903"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Prerja e shkurreve e kryer</w:t>
            </w:r>
            <w:r w:rsidR="00342B29" w:rsidRPr="009325CF">
              <w:rPr>
                <w:rFonts w:asciiTheme="minorHAnsi" w:hAnsiTheme="minorHAnsi" w:cstheme="minorHAnsi"/>
                <w:sz w:val="20"/>
                <w:szCs w:val="20"/>
                <w:lang w:val="it-IT"/>
              </w:rPr>
              <w:t xml:space="preserve"> </w:t>
            </w:r>
            <w:r w:rsidR="004B2A7A" w:rsidRPr="009325CF">
              <w:rPr>
                <w:rFonts w:asciiTheme="minorHAnsi" w:hAnsiTheme="minorHAnsi" w:cstheme="minorHAnsi"/>
                <w:sz w:val="20"/>
                <w:szCs w:val="20"/>
                <w:lang w:val="it-IT"/>
              </w:rPr>
              <w:t>(minimum</w:t>
            </w:r>
            <w:r w:rsidRPr="009325CF">
              <w:rPr>
                <w:rFonts w:asciiTheme="minorHAnsi" w:hAnsiTheme="minorHAnsi" w:cstheme="minorHAnsi"/>
                <w:sz w:val="20"/>
                <w:szCs w:val="20"/>
                <w:lang w:val="it-IT"/>
              </w:rPr>
              <w:t>i</w:t>
            </w:r>
            <w:r w:rsidR="00342B29" w:rsidRPr="009325CF">
              <w:rPr>
                <w:rFonts w:asciiTheme="minorHAnsi" w:hAnsiTheme="minorHAnsi" w:cstheme="minorHAnsi"/>
                <w:sz w:val="20"/>
                <w:szCs w:val="20"/>
                <w:lang w:val="it-IT"/>
              </w:rPr>
              <w:t xml:space="preserve"> </w:t>
            </w:r>
            <w:r w:rsidR="004B2A7A" w:rsidRPr="009325CF">
              <w:rPr>
                <w:rFonts w:asciiTheme="minorHAnsi" w:hAnsiTheme="minorHAnsi" w:cstheme="minorHAnsi"/>
                <w:sz w:val="20"/>
                <w:szCs w:val="20"/>
                <w:lang w:val="it-IT"/>
              </w:rPr>
              <w:t>1.5</w:t>
            </w:r>
            <w:r w:rsidR="00342B29" w:rsidRPr="009325CF">
              <w:rPr>
                <w:rFonts w:asciiTheme="minorHAnsi" w:hAnsiTheme="minorHAnsi" w:cstheme="minorHAnsi"/>
                <w:sz w:val="20"/>
                <w:szCs w:val="20"/>
                <w:lang w:val="it-IT"/>
              </w:rPr>
              <w:t xml:space="preserve"> </w:t>
            </w:r>
            <w:r w:rsidR="004B2A7A" w:rsidRPr="009325CF">
              <w:rPr>
                <w:rFonts w:asciiTheme="minorHAnsi" w:hAnsiTheme="minorHAnsi" w:cstheme="minorHAnsi"/>
                <w:sz w:val="20"/>
                <w:szCs w:val="20"/>
                <w:lang w:val="it-IT"/>
              </w:rPr>
              <w:t>m</w:t>
            </w:r>
            <w:r w:rsidR="00342B29" w:rsidRPr="009325CF">
              <w:rPr>
                <w:rFonts w:asciiTheme="minorHAnsi" w:hAnsiTheme="minorHAnsi" w:cstheme="minorHAnsi"/>
                <w:sz w:val="20"/>
                <w:szCs w:val="20"/>
                <w:lang w:val="it-IT"/>
              </w:rPr>
              <w:t xml:space="preserve"> </w:t>
            </w:r>
            <w:r w:rsidRPr="009325CF">
              <w:rPr>
                <w:rFonts w:asciiTheme="minorHAnsi" w:hAnsiTheme="minorHAnsi" w:cstheme="minorHAnsi"/>
                <w:sz w:val="20"/>
                <w:szCs w:val="20"/>
                <w:lang w:val="it-IT"/>
              </w:rPr>
              <w:t>e gj</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r</w:t>
            </w:r>
            <w:r w:rsidR="00DB06C9" w:rsidRPr="009325CF">
              <w:rPr>
                <w:rFonts w:asciiTheme="minorHAnsi" w:hAnsiTheme="minorHAnsi" w:cstheme="minorHAnsi"/>
                <w:sz w:val="20"/>
                <w:szCs w:val="20"/>
                <w:lang w:val="it-IT"/>
              </w:rPr>
              <w:t>ë</w:t>
            </w:r>
            <w:r w:rsidR="004B2A7A" w:rsidRPr="009325CF">
              <w:rPr>
                <w:rFonts w:asciiTheme="minorHAnsi" w:hAnsiTheme="minorHAnsi" w:cstheme="minorHAnsi"/>
                <w:sz w:val="20"/>
                <w:szCs w:val="20"/>
                <w:lang w:val="it-IT"/>
              </w:rPr>
              <w:t>,</w:t>
            </w:r>
            <w:r w:rsidR="00342B29" w:rsidRPr="009325CF">
              <w:rPr>
                <w:rFonts w:asciiTheme="minorHAnsi" w:hAnsiTheme="minorHAnsi" w:cstheme="minorHAnsi"/>
                <w:sz w:val="20"/>
                <w:szCs w:val="20"/>
                <w:lang w:val="it-IT"/>
              </w:rPr>
              <w:t xml:space="preserve"> </w:t>
            </w:r>
            <w:r w:rsidR="004B2A7A" w:rsidRPr="009325CF">
              <w:rPr>
                <w:rFonts w:asciiTheme="minorHAnsi" w:hAnsiTheme="minorHAnsi" w:cstheme="minorHAnsi"/>
                <w:sz w:val="20"/>
                <w:szCs w:val="20"/>
                <w:lang w:val="it-IT"/>
              </w:rPr>
              <w:t>2.5m</w:t>
            </w:r>
            <w:r w:rsidR="00342B29" w:rsidRPr="009325CF">
              <w:rPr>
                <w:rFonts w:asciiTheme="minorHAnsi" w:hAnsiTheme="minorHAnsi" w:cstheme="minorHAnsi"/>
                <w:sz w:val="20"/>
                <w:szCs w:val="20"/>
                <w:lang w:val="it-IT"/>
              </w:rPr>
              <w:t xml:space="preserve"> </w:t>
            </w:r>
            <w:r w:rsidRPr="009325CF">
              <w:rPr>
                <w:rFonts w:asciiTheme="minorHAnsi" w:hAnsiTheme="minorHAnsi" w:cstheme="minorHAnsi"/>
                <w:sz w:val="20"/>
                <w:szCs w:val="20"/>
                <w:lang w:val="it-IT"/>
              </w:rPr>
              <w:t>e lart</w:t>
            </w:r>
            <w:r w:rsidR="00DB06C9" w:rsidRPr="009325CF">
              <w:rPr>
                <w:rFonts w:asciiTheme="minorHAnsi" w:hAnsiTheme="minorHAnsi" w:cstheme="minorHAnsi"/>
                <w:sz w:val="20"/>
                <w:szCs w:val="20"/>
                <w:lang w:val="it-IT"/>
              </w:rPr>
              <w:t>ë</w:t>
            </w:r>
            <w:r w:rsidR="004B2A7A" w:rsidRPr="009325CF">
              <w:rPr>
                <w:rFonts w:asciiTheme="minorHAnsi" w:hAnsiTheme="minorHAnsi" w:cstheme="minorHAnsi"/>
                <w:sz w:val="20"/>
                <w:szCs w:val="20"/>
                <w:lang w:val="it-IT"/>
              </w:rPr>
              <w:t>)</w:t>
            </w:r>
            <w:r w:rsidR="00342B29" w:rsidRPr="009325CF">
              <w:rPr>
                <w:rFonts w:asciiTheme="minorHAnsi" w:hAnsiTheme="minorHAnsi" w:cstheme="minorHAnsi"/>
                <w:sz w:val="20"/>
                <w:szCs w:val="20"/>
                <w:lang w:val="it-IT"/>
              </w:rPr>
              <w:t xml:space="preserve"> </w:t>
            </w:r>
          </w:p>
        </w:tc>
        <w:tc>
          <w:tcPr>
            <w:tcW w:w="630" w:type="dxa"/>
          </w:tcPr>
          <w:p w14:paraId="58D1A0B4"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7D0F0B94"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453C2613"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2F8D83BD"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6303C585"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69A8F48A" w14:textId="77777777" w:rsidTr="002A5D6A">
        <w:tc>
          <w:tcPr>
            <w:tcW w:w="3780" w:type="dxa"/>
          </w:tcPr>
          <w:p w14:paraId="590BB76C" w14:textId="37D58324" w:rsidR="003F7903" w:rsidRPr="009325CF" w:rsidRDefault="003F7903"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Mbetjet e pem</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ve dhe prerja e tyre e pastruar nga rruga e kalimit</w:t>
            </w:r>
          </w:p>
        </w:tc>
        <w:tc>
          <w:tcPr>
            <w:tcW w:w="630" w:type="dxa"/>
          </w:tcPr>
          <w:p w14:paraId="31888293"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5D062129"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4F3300FA"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72B963EA"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4D3AF3D4"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1C3A0260" w14:textId="77777777" w:rsidTr="002A5D6A">
        <w:tc>
          <w:tcPr>
            <w:tcW w:w="3780" w:type="dxa"/>
          </w:tcPr>
          <w:p w14:paraId="11BA3AE3" w14:textId="57E73201" w:rsidR="004B2A7A" w:rsidRPr="009325CF" w:rsidRDefault="003F7903"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Shkurtimi i barit dhe bim</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ve vjetore</w:t>
            </w:r>
            <w:r w:rsidR="00342B29" w:rsidRPr="009325CF">
              <w:rPr>
                <w:rFonts w:asciiTheme="minorHAnsi" w:hAnsiTheme="minorHAnsi" w:cstheme="minorHAnsi"/>
                <w:sz w:val="20"/>
                <w:szCs w:val="20"/>
                <w:lang w:val="it-IT"/>
              </w:rPr>
              <w:t xml:space="preserve"> </w:t>
            </w:r>
          </w:p>
        </w:tc>
        <w:tc>
          <w:tcPr>
            <w:tcW w:w="630" w:type="dxa"/>
          </w:tcPr>
          <w:p w14:paraId="3071C765"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17FB389F"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1BB7F7D1"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7BAACE69"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62BD88E7"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79F9602E" w14:textId="77777777" w:rsidTr="002A5D6A">
        <w:tc>
          <w:tcPr>
            <w:tcW w:w="3780" w:type="dxa"/>
          </w:tcPr>
          <w:p w14:paraId="7879EB66" w14:textId="5C149755" w:rsidR="004B2A7A" w:rsidRPr="009325CF" w:rsidRDefault="003F7903"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Pastrimi i pem</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ve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r</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na</w:t>
            </w:r>
            <w:r w:rsidR="00342B29" w:rsidRPr="009325CF">
              <w:rPr>
                <w:rFonts w:asciiTheme="minorHAnsi" w:hAnsiTheme="minorHAnsi" w:cstheme="minorHAnsi"/>
                <w:sz w:val="20"/>
                <w:szCs w:val="20"/>
                <w:lang w:val="it-IT"/>
              </w:rPr>
              <w:t xml:space="preserve"> </w:t>
            </w:r>
            <w:r w:rsidR="004B2A7A" w:rsidRPr="009325CF">
              <w:rPr>
                <w:rFonts w:asciiTheme="minorHAnsi" w:hAnsiTheme="minorHAnsi" w:cstheme="minorHAnsi"/>
                <w:sz w:val="20"/>
                <w:szCs w:val="20"/>
                <w:lang w:val="it-IT"/>
              </w:rPr>
              <w:t>(</w:t>
            </w:r>
            <w:r w:rsidRPr="009325CF">
              <w:rPr>
                <w:rFonts w:asciiTheme="minorHAnsi" w:hAnsiTheme="minorHAnsi" w:cstheme="minorHAnsi"/>
                <w:sz w:val="20"/>
                <w:szCs w:val="20"/>
                <w:lang w:val="it-IT"/>
              </w:rPr>
              <w:t>dhe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shp</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rndara </w:t>
            </w:r>
            <w:r w:rsidR="004B2A7A" w:rsidRPr="009325CF">
              <w:rPr>
                <w:rFonts w:asciiTheme="minorHAnsi" w:hAnsiTheme="minorHAnsi" w:cstheme="minorHAnsi"/>
                <w:sz w:val="20"/>
                <w:szCs w:val="20"/>
                <w:lang w:val="it-IT"/>
              </w:rPr>
              <w:t>)</w:t>
            </w:r>
            <w:r w:rsidR="00342B29" w:rsidRPr="009325CF">
              <w:rPr>
                <w:rFonts w:asciiTheme="minorHAnsi" w:hAnsiTheme="minorHAnsi" w:cstheme="minorHAnsi"/>
                <w:sz w:val="20"/>
                <w:szCs w:val="20"/>
                <w:lang w:val="it-IT"/>
              </w:rPr>
              <w:t xml:space="preserve"> </w:t>
            </w:r>
          </w:p>
        </w:tc>
        <w:tc>
          <w:tcPr>
            <w:tcW w:w="630" w:type="dxa"/>
          </w:tcPr>
          <w:p w14:paraId="78488FAD"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12BCE825"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74229680"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6DF49C24"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5C1703CB"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26E1AD22" w14:textId="77777777" w:rsidTr="002A5D6A">
        <w:tc>
          <w:tcPr>
            <w:tcW w:w="3780" w:type="dxa"/>
          </w:tcPr>
          <w:p w14:paraId="6EEBB1F4" w14:textId="37108EDD" w:rsidR="003F7903" w:rsidRPr="009325CF" w:rsidRDefault="003F7903"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Rreziqet e pastruara (deg</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prera, pem</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p</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rkulura, etj.)</w:t>
            </w:r>
          </w:p>
        </w:tc>
        <w:tc>
          <w:tcPr>
            <w:tcW w:w="630" w:type="dxa"/>
          </w:tcPr>
          <w:p w14:paraId="6316D78C"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7E580413"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11A15487"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753469D3"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76CCB8FD"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4ACBB5EF" w14:textId="77777777" w:rsidTr="002A5D6A">
        <w:tc>
          <w:tcPr>
            <w:tcW w:w="3780" w:type="dxa"/>
          </w:tcPr>
          <w:p w14:paraId="3ABBC87E" w14:textId="0B7D437F" w:rsidR="004B2A7A" w:rsidRPr="009325CF" w:rsidRDefault="003F7903"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Kontrolli i erozionit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pjerr</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sis</w:t>
            </w:r>
            <w:r w:rsidR="00DB06C9" w:rsidRPr="009325CF">
              <w:rPr>
                <w:rFonts w:asciiTheme="minorHAnsi" w:hAnsiTheme="minorHAnsi" w:cstheme="minorHAnsi"/>
                <w:sz w:val="20"/>
                <w:szCs w:val="20"/>
                <w:lang w:val="it-IT"/>
              </w:rPr>
              <w:t>ë</w:t>
            </w:r>
            <w:r w:rsidR="00342B29" w:rsidRPr="009325CF">
              <w:rPr>
                <w:rFonts w:asciiTheme="minorHAnsi" w:hAnsiTheme="minorHAnsi" w:cstheme="minorHAnsi"/>
                <w:sz w:val="20"/>
                <w:szCs w:val="20"/>
                <w:lang w:val="it-IT"/>
              </w:rPr>
              <w:t xml:space="preserve"> </w:t>
            </w:r>
          </w:p>
        </w:tc>
        <w:tc>
          <w:tcPr>
            <w:tcW w:w="630" w:type="dxa"/>
          </w:tcPr>
          <w:p w14:paraId="51076D21"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24F25F49"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013E3443"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4A679F6B"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045BA4BE"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456C39C0" w14:textId="77777777" w:rsidTr="002A5D6A">
        <w:tc>
          <w:tcPr>
            <w:tcW w:w="3780" w:type="dxa"/>
          </w:tcPr>
          <w:p w14:paraId="4D0BFD62" w14:textId="77777777" w:rsidR="004B2A7A" w:rsidRPr="00B70A69" w:rsidRDefault="004B2A7A"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Stumps,</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stubs</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and</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loose</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rock</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cleared</w:t>
            </w:r>
            <w:r w:rsidR="00342B29" w:rsidRPr="00B70A69">
              <w:rPr>
                <w:rFonts w:asciiTheme="minorHAnsi" w:hAnsiTheme="minorHAnsi" w:cstheme="minorHAnsi"/>
                <w:sz w:val="20"/>
                <w:szCs w:val="20"/>
              </w:rPr>
              <w:t xml:space="preserve"> </w:t>
            </w:r>
          </w:p>
          <w:p w14:paraId="040F7269" w14:textId="0D2F2583" w:rsidR="003F7903" w:rsidRPr="009325CF" w:rsidRDefault="003F7903"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Pastrimi i cung</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ve dhe gurave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lir</w:t>
            </w:r>
            <w:r w:rsidR="00DB06C9" w:rsidRPr="009325CF">
              <w:rPr>
                <w:rFonts w:asciiTheme="minorHAnsi" w:hAnsiTheme="minorHAnsi" w:cstheme="minorHAnsi"/>
                <w:sz w:val="20"/>
                <w:szCs w:val="20"/>
                <w:lang w:val="it-IT"/>
              </w:rPr>
              <w:t>ë</w:t>
            </w:r>
          </w:p>
        </w:tc>
        <w:tc>
          <w:tcPr>
            <w:tcW w:w="630" w:type="dxa"/>
          </w:tcPr>
          <w:p w14:paraId="5FA4DECA"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5303D182"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5489582B"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340851B3"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3E32FEF8"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5FE9179F" w14:textId="77777777" w:rsidTr="002A5D6A">
        <w:tc>
          <w:tcPr>
            <w:tcW w:w="3780" w:type="dxa"/>
          </w:tcPr>
          <w:p w14:paraId="63F0436E" w14:textId="4AC83D09" w:rsidR="004B2A7A" w:rsidRPr="009325CF" w:rsidRDefault="005750D5"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Moskalimi n</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shtigjet e braktisura</w:t>
            </w:r>
            <w:r w:rsidR="00342B29" w:rsidRPr="009325CF">
              <w:rPr>
                <w:rFonts w:asciiTheme="minorHAnsi" w:hAnsiTheme="minorHAnsi" w:cstheme="minorHAnsi"/>
                <w:sz w:val="20"/>
                <w:szCs w:val="20"/>
                <w:lang w:val="it-IT"/>
              </w:rPr>
              <w:t xml:space="preserve"> </w:t>
            </w:r>
            <w:r w:rsidR="004B2A7A" w:rsidRPr="009325CF">
              <w:rPr>
                <w:rFonts w:asciiTheme="minorHAnsi" w:hAnsiTheme="minorHAnsi" w:cstheme="minorHAnsi"/>
                <w:sz w:val="20"/>
                <w:szCs w:val="20"/>
                <w:lang w:val="it-IT"/>
              </w:rPr>
              <w:t>(</w:t>
            </w:r>
            <w:r w:rsidRPr="009325CF">
              <w:rPr>
                <w:rFonts w:asciiTheme="minorHAnsi" w:hAnsiTheme="minorHAnsi" w:cstheme="minorHAnsi"/>
                <w:sz w:val="20"/>
                <w:szCs w:val="20"/>
                <w:lang w:val="it-IT"/>
              </w:rPr>
              <w:t>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bllokuara shum</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mir</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w:t>
            </w:r>
            <w:r w:rsidR="00342B29" w:rsidRPr="009325CF">
              <w:rPr>
                <w:rFonts w:asciiTheme="minorHAnsi" w:hAnsiTheme="minorHAnsi" w:cstheme="minorHAnsi"/>
                <w:sz w:val="20"/>
                <w:szCs w:val="20"/>
                <w:lang w:val="it-IT"/>
              </w:rPr>
              <w:t xml:space="preserve"> </w:t>
            </w:r>
          </w:p>
        </w:tc>
        <w:tc>
          <w:tcPr>
            <w:tcW w:w="630" w:type="dxa"/>
          </w:tcPr>
          <w:p w14:paraId="1357B425"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26A6B979"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65261C1D"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0211777B"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73214F38"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B70A69" w14:paraId="29ECE67B" w14:textId="77777777" w:rsidTr="002A5D6A">
        <w:tc>
          <w:tcPr>
            <w:tcW w:w="3780" w:type="dxa"/>
          </w:tcPr>
          <w:p w14:paraId="0C3C1E7C" w14:textId="6F92621B" w:rsidR="004B2A7A" w:rsidRPr="00B70A69" w:rsidRDefault="005750D5"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Shenjat e shtigjeve</w:t>
            </w:r>
          </w:p>
        </w:tc>
        <w:tc>
          <w:tcPr>
            <w:tcW w:w="630" w:type="dxa"/>
          </w:tcPr>
          <w:p w14:paraId="796A27DA" w14:textId="77777777" w:rsidR="004B2A7A" w:rsidRPr="00B70A69" w:rsidRDefault="004B2A7A" w:rsidP="00DB06C9">
            <w:pPr>
              <w:pStyle w:val="PlainText"/>
              <w:jc w:val="both"/>
              <w:rPr>
                <w:rFonts w:asciiTheme="minorHAnsi" w:hAnsiTheme="minorHAnsi" w:cstheme="minorHAnsi"/>
                <w:b/>
                <w:sz w:val="22"/>
                <w:szCs w:val="22"/>
              </w:rPr>
            </w:pPr>
          </w:p>
        </w:tc>
        <w:tc>
          <w:tcPr>
            <w:tcW w:w="1530" w:type="dxa"/>
          </w:tcPr>
          <w:p w14:paraId="7887C7DC" w14:textId="77777777" w:rsidR="004B2A7A" w:rsidRPr="00B70A69" w:rsidRDefault="004B2A7A" w:rsidP="00DB06C9">
            <w:pPr>
              <w:pStyle w:val="PlainText"/>
              <w:jc w:val="both"/>
              <w:rPr>
                <w:rFonts w:asciiTheme="minorHAnsi" w:hAnsiTheme="minorHAnsi" w:cstheme="minorHAnsi"/>
                <w:b/>
                <w:sz w:val="22"/>
                <w:szCs w:val="22"/>
              </w:rPr>
            </w:pPr>
          </w:p>
        </w:tc>
        <w:tc>
          <w:tcPr>
            <w:tcW w:w="1557" w:type="dxa"/>
          </w:tcPr>
          <w:p w14:paraId="0C0B31E5" w14:textId="77777777" w:rsidR="004B2A7A" w:rsidRPr="00B70A69" w:rsidRDefault="004B2A7A" w:rsidP="00DB06C9">
            <w:pPr>
              <w:pStyle w:val="PlainText"/>
              <w:jc w:val="both"/>
              <w:rPr>
                <w:rFonts w:asciiTheme="minorHAnsi" w:hAnsiTheme="minorHAnsi" w:cstheme="minorHAnsi"/>
                <w:b/>
                <w:sz w:val="22"/>
                <w:szCs w:val="22"/>
              </w:rPr>
            </w:pPr>
          </w:p>
        </w:tc>
        <w:tc>
          <w:tcPr>
            <w:tcW w:w="1602" w:type="dxa"/>
          </w:tcPr>
          <w:p w14:paraId="2485D21E" w14:textId="77777777" w:rsidR="004B2A7A" w:rsidRPr="00B70A69" w:rsidRDefault="004B2A7A" w:rsidP="00DB06C9">
            <w:pPr>
              <w:pStyle w:val="PlainText"/>
              <w:jc w:val="both"/>
              <w:rPr>
                <w:rFonts w:asciiTheme="minorHAnsi" w:hAnsiTheme="minorHAnsi" w:cstheme="minorHAnsi"/>
                <w:b/>
                <w:sz w:val="22"/>
                <w:szCs w:val="22"/>
              </w:rPr>
            </w:pPr>
          </w:p>
        </w:tc>
        <w:tc>
          <w:tcPr>
            <w:tcW w:w="1071" w:type="dxa"/>
          </w:tcPr>
          <w:p w14:paraId="3CDA9E04" w14:textId="77777777" w:rsidR="004B2A7A" w:rsidRPr="00B70A69" w:rsidRDefault="004B2A7A" w:rsidP="00DB06C9">
            <w:pPr>
              <w:pStyle w:val="PlainText"/>
              <w:jc w:val="both"/>
              <w:rPr>
                <w:rFonts w:asciiTheme="minorHAnsi" w:hAnsiTheme="minorHAnsi" w:cstheme="minorHAnsi"/>
                <w:b/>
                <w:sz w:val="22"/>
                <w:szCs w:val="22"/>
              </w:rPr>
            </w:pPr>
          </w:p>
        </w:tc>
      </w:tr>
      <w:tr w:rsidR="004B2A7A" w:rsidRPr="00B70A69" w14:paraId="5E6C794C" w14:textId="77777777" w:rsidTr="002A5D6A">
        <w:tc>
          <w:tcPr>
            <w:tcW w:w="3780" w:type="dxa"/>
          </w:tcPr>
          <w:p w14:paraId="0052CD29" w14:textId="65430313" w:rsidR="005750D5" w:rsidRPr="00B70A69" w:rsidRDefault="005750D5"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Sinjalistika e mpreht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e qart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n</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gj</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ndje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mir</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e mjaftueshme n</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num</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r</w:t>
            </w:r>
          </w:p>
        </w:tc>
        <w:tc>
          <w:tcPr>
            <w:tcW w:w="630" w:type="dxa"/>
          </w:tcPr>
          <w:p w14:paraId="03955485" w14:textId="77777777" w:rsidR="004B2A7A" w:rsidRPr="00B70A69" w:rsidRDefault="004B2A7A" w:rsidP="00DB06C9">
            <w:pPr>
              <w:pStyle w:val="PlainText"/>
              <w:jc w:val="both"/>
              <w:rPr>
                <w:rFonts w:asciiTheme="minorHAnsi" w:hAnsiTheme="minorHAnsi" w:cstheme="minorHAnsi"/>
                <w:sz w:val="22"/>
                <w:szCs w:val="22"/>
              </w:rPr>
            </w:pPr>
          </w:p>
        </w:tc>
        <w:tc>
          <w:tcPr>
            <w:tcW w:w="1530" w:type="dxa"/>
          </w:tcPr>
          <w:p w14:paraId="12D835C2" w14:textId="77777777" w:rsidR="004B2A7A" w:rsidRPr="00B70A69" w:rsidRDefault="004B2A7A" w:rsidP="00DB06C9">
            <w:pPr>
              <w:pStyle w:val="PlainText"/>
              <w:jc w:val="both"/>
              <w:rPr>
                <w:rFonts w:asciiTheme="minorHAnsi" w:hAnsiTheme="minorHAnsi" w:cstheme="minorHAnsi"/>
                <w:sz w:val="22"/>
                <w:szCs w:val="22"/>
              </w:rPr>
            </w:pPr>
          </w:p>
        </w:tc>
        <w:tc>
          <w:tcPr>
            <w:tcW w:w="1557" w:type="dxa"/>
          </w:tcPr>
          <w:p w14:paraId="0B93013F" w14:textId="77777777" w:rsidR="004B2A7A" w:rsidRPr="00B70A69" w:rsidRDefault="004B2A7A" w:rsidP="00DB06C9">
            <w:pPr>
              <w:pStyle w:val="PlainText"/>
              <w:jc w:val="both"/>
              <w:rPr>
                <w:rFonts w:asciiTheme="minorHAnsi" w:hAnsiTheme="minorHAnsi" w:cstheme="minorHAnsi"/>
                <w:sz w:val="22"/>
                <w:szCs w:val="22"/>
              </w:rPr>
            </w:pPr>
          </w:p>
        </w:tc>
        <w:tc>
          <w:tcPr>
            <w:tcW w:w="1602" w:type="dxa"/>
          </w:tcPr>
          <w:p w14:paraId="21A3902A" w14:textId="77777777" w:rsidR="004B2A7A" w:rsidRPr="00B70A69" w:rsidRDefault="004B2A7A" w:rsidP="00DB06C9">
            <w:pPr>
              <w:pStyle w:val="PlainText"/>
              <w:jc w:val="both"/>
              <w:rPr>
                <w:rFonts w:asciiTheme="minorHAnsi" w:hAnsiTheme="minorHAnsi" w:cstheme="minorHAnsi"/>
                <w:sz w:val="22"/>
                <w:szCs w:val="22"/>
              </w:rPr>
            </w:pPr>
          </w:p>
        </w:tc>
        <w:tc>
          <w:tcPr>
            <w:tcW w:w="1071" w:type="dxa"/>
          </w:tcPr>
          <w:p w14:paraId="1ADE54EB" w14:textId="77777777" w:rsidR="004B2A7A" w:rsidRPr="00B70A69" w:rsidRDefault="004B2A7A" w:rsidP="00DB06C9">
            <w:pPr>
              <w:pStyle w:val="PlainText"/>
              <w:jc w:val="both"/>
              <w:rPr>
                <w:rFonts w:asciiTheme="minorHAnsi" w:hAnsiTheme="minorHAnsi" w:cstheme="minorHAnsi"/>
                <w:sz w:val="22"/>
                <w:szCs w:val="22"/>
              </w:rPr>
            </w:pPr>
          </w:p>
        </w:tc>
      </w:tr>
      <w:tr w:rsidR="004B2A7A" w:rsidRPr="00B70A69" w14:paraId="222C6DAB" w14:textId="77777777" w:rsidTr="002A5D6A">
        <w:tc>
          <w:tcPr>
            <w:tcW w:w="3780" w:type="dxa"/>
          </w:tcPr>
          <w:p w14:paraId="02764A78" w14:textId="7355FE4B" w:rsidR="005750D5" w:rsidRPr="00B70A69" w:rsidRDefault="005750D5"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Sinjalistika e shikueshme n</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çdo stin</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n</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secilin drejtim</w:t>
            </w:r>
          </w:p>
        </w:tc>
        <w:tc>
          <w:tcPr>
            <w:tcW w:w="630" w:type="dxa"/>
          </w:tcPr>
          <w:p w14:paraId="0F137DF7" w14:textId="77777777" w:rsidR="004B2A7A" w:rsidRPr="00B70A69" w:rsidRDefault="004B2A7A" w:rsidP="00DB06C9">
            <w:pPr>
              <w:pStyle w:val="PlainText"/>
              <w:jc w:val="both"/>
              <w:rPr>
                <w:rFonts w:asciiTheme="minorHAnsi" w:hAnsiTheme="minorHAnsi" w:cstheme="minorHAnsi"/>
                <w:sz w:val="22"/>
                <w:szCs w:val="22"/>
              </w:rPr>
            </w:pPr>
          </w:p>
        </w:tc>
        <w:tc>
          <w:tcPr>
            <w:tcW w:w="1530" w:type="dxa"/>
          </w:tcPr>
          <w:p w14:paraId="79D43230" w14:textId="77777777" w:rsidR="004B2A7A" w:rsidRPr="00B70A69" w:rsidRDefault="004B2A7A" w:rsidP="00DB06C9">
            <w:pPr>
              <w:pStyle w:val="PlainText"/>
              <w:jc w:val="both"/>
              <w:rPr>
                <w:rFonts w:asciiTheme="minorHAnsi" w:hAnsiTheme="minorHAnsi" w:cstheme="minorHAnsi"/>
                <w:sz w:val="22"/>
                <w:szCs w:val="22"/>
              </w:rPr>
            </w:pPr>
          </w:p>
        </w:tc>
        <w:tc>
          <w:tcPr>
            <w:tcW w:w="1557" w:type="dxa"/>
          </w:tcPr>
          <w:p w14:paraId="5C965AE4" w14:textId="77777777" w:rsidR="004B2A7A" w:rsidRPr="00B70A69" w:rsidRDefault="004B2A7A" w:rsidP="00DB06C9">
            <w:pPr>
              <w:pStyle w:val="PlainText"/>
              <w:jc w:val="both"/>
              <w:rPr>
                <w:rFonts w:asciiTheme="minorHAnsi" w:hAnsiTheme="minorHAnsi" w:cstheme="minorHAnsi"/>
                <w:sz w:val="22"/>
                <w:szCs w:val="22"/>
              </w:rPr>
            </w:pPr>
          </w:p>
        </w:tc>
        <w:tc>
          <w:tcPr>
            <w:tcW w:w="1602" w:type="dxa"/>
          </w:tcPr>
          <w:p w14:paraId="0F29B59F" w14:textId="77777777" w:rsidR="004B2A7A" w:rsidRPr="00B70A69" w:rsidRDefault="004B2A7A" w:rsidP="00DB06C9">
            <w:pPr>
              <w:pStyle w:val="PlainText"/>
              <w:jc w:val="both"/>
              <w:rPr>
                <w:rFonts w:asciiTheme="minorHAnsi" w:hAnsiTheme="minorHAnsi" w:cstheme="minorHAnsi"/>
                <w:sz w:val="22"/>
                <w:szCs w:val="22"/>
              </w:rPr>
            </w:pPr>
          </w:p>
        </w:tc>
        <w:tc>
          <w:tcPr>
            <w:tcW w:w="1071" w:type="dxa"/>
          </w:tcPr>
          <w:p w14:paraId="4E29519A" w14:textId="77777777" w:rsidR="004B2A7A" w:rsidRPr="00B70A69" w:rsidRDefault="004B2A7A" w:rsidP="00DB06C9">
            <w:pPr>
              <w:pStyle w:val="PlainText"/>
              <w:jc w:val="both"/>
              <w:rPr>
                <w:rFonts w:asciiTheme="minorHAnsi" w:hAnsiTheme="minorHAnsi" w:cstheme="minorHAnsi"/>
                <w:sz w:val="22"/>
                <w:szCs w:val="22"/>
              </w:rPr>
            </w:pPr>
          </w:p>
        </w:tc>
      </w:tr>
      <w:tr w:rsidR="004B2A7A" w:rsidRPr="00B70A69" w14:paraId="508B9F42" w14:textId="77777777" w:rsidTr="002A5D6A">
        <w:tc>
          <w:tcPr>
            <w:tcW w:w="3780" w:type="dxa"/>
          </w:tcPr>
          <w:p w14:paraId="1D78021B" w14:textId="04B7B77C" w:rsidR="005750D5" w:rsidRPr="00B70A69" w:rsidRDefault="005750D5"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Shtyllat e shenjave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ngritura dhe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dukshme</w:t>
            </w:r>
          </w:p>
        </w:tc>
        <w:tc>
          <w:tcPr>
            <w:tcW w:w="630" w:type="dxa"/>
          </w:tcPr>
          <w:p w14:paraId="1FF57624" w14:textId="77777777" w:rsidR="004B2A7A" w:rsidRPr="00B70A69" w:rsidRDefault="004B2A7A" w:rsidP="00DB06C9">
            <w:pPr>
              <w:pStyle w:val="PlainText"/>
              <w:jc w:val="both"/>
              <w:rPr>
                <w:rFonts w:asciiTheme="minorHAnsi" w:hAnsiTheme="minorHAnsi" w:cstheme="minorHAnsi"/>
                <w:sz w:val="22"/>
                <w:szCs w:val="22"/>
              </w:rPr>
            </w:pPr>
          </w:p>
        </w:tc>
        <w:tc>
          <w:tcPr>
            <w:tcW w:w="1530" w:type="dxa"/>
          </w:tcPr>
          <w:p w14:paraId="26C1FCA0" w14:textId="77777777" w:rsidR="004B2A7A" w:rsidRPr="00B70A69" w:rsidRDefault="004B2A7A" w:rsidP="00DB06C9">
            <w:pPr>
              <w:pStyle w:val="PlainText"/>
              <w:jc w:val="both"/>
              <w:rPr>
                <w:rFonts w:asciiTheme="minorHAnsi" w:hAnsiTheme="minorHAnsi" w:cstheme="minorHAnsi"/>
                <w:sz w:val="22"/>
                <w:szCs w:val="22"/>
              </w:rPr>
            </w:pPr>
          </w:p>
        </w:tc>
        <w:tc>
          <w:tcPr>
            <w:tcW w:w="1557" w:type="dxa"/>
          </w:tcPr>
          <w:p w14:paraId="7B054CC7" w14:textId="77777777" w:rsidR="004B2A7A" w:rsidRPr="00B70A69" w:rsidRDefault="004B2A7A" w:rsidP="00DB06C9">
            <w:pPr>
              <w:pStyle w:val="PlainText"/>
              <w:jc w:val="both"/>
              <w:rPr>
                <w:rFonts w:asciiTheme="minorHAnsi" w:hAnsiTheme="minorHAnsi" w:cstheme="minorHAnsi"/>
                <w:sz w:val="22"/>
                <w:szCs w:val="22"/>
              </w:rPr>
            </w:pPr>
          </w:p>
        </w:tc>
        <w:tc>
          <w:tcPr>
            <w:tcW w:w="1602" w:type="dxa"/>
          </w:tcPr>
          <w:p w14:paraId="155F7983" w14:textId="77777777" w:rsidR="004B2A7A" w:rsidRPr="00B70A69" w:rsidRDefault="004B2A7A" w:rsidP="00DB06C9">
            <w:pPr>
              <w:pStyle w:val="PlainText"/>
              <w:jc w:val="both"/>
              <w:rPr>
                <w:rFonts w:asciiTheme="minorHAnsi" w:hAnsiTheme="minorHAnsi" w:cstheme="minorHAnsi"/>
                <w:sz w:val="22"/>
                <w:szCs w:val="22"/>
              </w:rPr>
            </w:pPr>
          </w:p>
        </w:tc>
        <w:tc>
          <w:tcPr>
            <w:tcW w:w="1071" w:type="dxa"/>
          </w:tcPr>
          <w:p w14:paraId="0AC55CF3" w14:textId="77777777" w:rsidR="004B2A7A" w:rsidRPr="00B70A69" w:rsidRDefault="004B2A7A" w:rsidP="00DB06C9">
            <w:pPr>
              <w:pStyle w:val="PlainText"/>
              <w:jc w:val="both"/>
              <w:rPr>
                <w:rFonts w:asciiTheme="minorHAnsi" w:hAnsiTheme="minorHAnsi" w:cstheme="minorHAnsi"/>
                <w:sz w:val="22"/>
                <w:szCs w:val="22"/>
              </w:rPr>
            </w:pPr>
          </w:p>
        </w:tc>
      </w:tr>
      <w:tr w:rsidR="004B2A7A" w:rsidRPr="00B70A69" w14:paraId="74F7E62A" w14:textId="77777777" w:rsidTr="002A5D6A">
        <w:tc>
          <w:tcPr>
            <w:tcW w:w="3780" w:type="dxa"/>
          </w:tcPr>
          <w:p w14:paraId="17697DAC" w14:textId="02292F51" w:rsidR="005750D5" w:rsidRPr="00B70A69" w:rsidRDefault="005750D5"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Shenja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vjetra,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d</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mtuara ose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panevojshme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hequra</w:t>
            </w:r>
          </w:p>
        </w:tc>
        <w:tc>
          <w:tcPr>
            <w:tcW w:w="630" w:type="dxa"/>
          </w:tcPr>
          <w:p w14:paraId="4506E908" w14:textId="77777777" w:rsidR="004B2A7A" w:rsidRPr="00B70A69" w:rsidRDefault="004B2A7A" w:rsidP="00DB06C9">
            <w:pPr>
              <w:pStyle w:val="PlainText"/>
              <w:jc w:val="both"/>
              <w:rPr>
                <w:rFonts w:asciiTheme="minorHAnsi" w:hAnsiTheme="minorHAnsi" w:cstheme="minorHAnsi"/>
                <w:sz w:val="22"/>
                <w:szCs w:val="22"/>
              </w:rPr>
            </w:pPr>
          </w:p>
        </w:tc>
        <w:tc>
          <w:tcPr>
            <w:tcW w:w="1530" w:type="dxa"/>
          </w:tcPr>
          <w:p w14:paraId="35269E91" w14:textId="77777777" w:rsidR="004B2A7A" w:rsidRPr="00B70A69" w:rsidRDefault="004B2A7A" w:rsidP="00DB06C9">
            <w:pPr>
              <w:pStyle w:val="PlainText"/>
              <w:jc w:val="both"/>
              <w:rPr>
                <w:rFonts w:asciiTheme="minorHAnsi" w:hAnsiTheme="minorHAnsi" w:cstheme="minorHAnsi"/>
                <w:sz w:val="22"/>
                <w:szCs w:val="22"/>
              </w:rPr>
            </w:pPr>
          </w:p>
        </w:tc>
        <w:tc>
          <w:tcPr>
            <w:tcW w:w="1557" w:type="dxa"/>
          </w:tcPr>
          <w:p w14:paraId="259DDF2B" w14:textId="77777777" w:rsidR="004B2A7A" w:rsidRPr="00B70A69" w:rsidRDefault="004B2A7A" w:rsidP="00DB06C9">
            <w:pPr>
              <w:pStyle w:val="PlainText"/>
              <w:jc w:val="both"/>
              <w:rPr>
                <w:rFonts w:asciiTheme="minorHAnsi" w:hAnsiTheme="minorHAnsi" w:cstheme="minorHAnsi"/>
                <w:sz w:val="22"/>
                <w:szCs w:val="22"/>
              </w:rPr>
            </w:pPr>
          </w:p>
        </w:tc>
        <w:tc>
          <w:tcPr>
            <w:tcW w:w="1602" w:type="dxa"/>
          </w:tcPr>
          <w:p w14:paraId="34873AD4" w14:textId="77777777" w:rsidR="004B2A7A" w:rsidRPr="00B70A69" w:rsidRDefault="004B2A7A" w:rsidP="00DB06C9">
            <w:pPr>
              <w:pStyle w:val="PlainText"/>
              <w:jc w:val="both"/>
              <w:rPr>
                <w:rFonts w:asciiTheme="minorHAnsi" w:hAnsiTheme="minorHAnsi" w:cstheme="minorHAnsi"/>
                <w:sz w:val="22"/>
                <w:szCs w:val="22"/>
              </w:rPr>
            </w:pPr>
          </w:p>
        </w:tc>
        <w:tc>
          <w:tcPr>
            <w:tcW w:w="1071" w:type="dxa"/>
          </w:tcPr>
          <w:p w14:paraId="42E8B86C" w14:textId="77777777" w:rsidR="004B2A7A" w:rsidRPr="00B70A69" w:rsidRDefault="004B2A7A" w:rsidP="00DB06C9">
            <w:pPr>
              <w:pStyle w:val="PlainText"/>
              <w:jc w:val="both"/>
              <w:rPr>
                <w:rFonts w:asciiTheme="minorHAnsi" w:hAnsiTheme="minorHAnsi" w:cstheme="minorHAnsi"/>
                <w:sz w:val="22"/>
                <w:szCs w:val="22"/>
              </w:rPr>
            </w:pPr>
          </w:p>
        </w:tc>
      </w:tr>
      <w:tr w:rsidR="004B2A7A" w:rsidRPr="00B70A69" w14:paraId="0630F58D" w14:textId="77777777" w:rsidTr="002A5D6A">
        <w:tc>
          <w:tcPr>
            <w:tcW w:w="3780" w:type="dxa"/>
          </w:tcPr>
          <w:p w14:paraId="6545DEC7" w14:textId="0FA5F2E3" w:rsidR="005750D5" w:rsidRPr="00B70A69" w:rsidRDefault="005750D5"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Deg</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zimet dhe udh</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kryqet me sinjalistik</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dhe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sakt</w:t>
            </w:r>
            <w:r w:rsidR="00DB06C9" w:rsidRPr="00B70A69">
              <w:rPr>
                <w:rFonts w:asciiTheme="minorHAnsi" w:hAnsiTheme="minorHAnsi" w:cstheme="minorHAnsi"/>
                <w:sz w:val="20"/>
                <w:szCs w:val="20"/>
              </w:rPr>
              <w:t>ë</w:t>
            </w:r>
          </w:p>
        </w:tc>
        <w:tc>
          <w:tcPr>
            <w:tcW w:w="630" w:type="dxa"/>
          </w:tcPr>
          <w:p w14:paraId="44806C82" w14:textId="77777777" w:rsidR="004B2A7A" w:rsidRPr="00B70A69" w:rsidRDefault="004B2A7A" w:rsidP="00DB06C9">
            <w:pPr>
              <w:pStyle w:val="PlainText"/>
              <w:jc w:val="both"/>
              <w:rPr>
                <w:rFonts w:asciiTheme="minorHAnsi" w:hAnsiTheme="minorHAnsi" w:cstheme="minorHAnsi"/>
                <w:sz w:val="22"/>
                <w:szCs w:val="22"/>
              </w:rPr>
            </w:pPr>
          </w:p>
        </w:tc>
        <w:tc>
          <w:tcPr>
            <w:tcW w:w="1530" w:type="dxa"/>
          </w:tcPr>
          <w:p w14:paraId="0DCF8681" w14:textId="77777777" w:rsidR="004B2A7A" w:rsidRPr="00B70A69" w:rsidRDefault="004B2A7A" w:rsidP="00DB06C9">
            <w:pPr>
              <w:pStyle w:val="PlainText"/>
              <w:jc w:val="both"/>
              <w:rPr>
                <w:rFonts w:asciiTheme="minorHAnsi" w:hAnsiTheme="minorHAnsi" w:cstheme="minorHAnsi"/>
                <w:sz w:val="22"/>
                <w:szCs w:val="22"/>
              </w:rPr>
            </w:pPr>
          </w:p>
        </w:tc>
        <w:tc>
          <w:tcPr>
            <w:tcW w:w="1557" w:type="dxa"/>
          </w:tcPr>
          <w:p w14:paraId="6D67BD15" w14:textId="77777777" w:rsidR="004B2A7A" w:rsidRPr="00B70A69" w:rsidRDefault="004B2A7A" w:rsidP="00DB06C9">
            <w:pPr>
              <w:pStyle w:val="PlainText"/>
              <w:jc w:val="both"/>
              <w:rPr>
                <w:rFonts w:asciiTheme="minorHAnsi" w:hAnsiTheme="minorHAnsi" w:cstheme="minorHAnsi"/>
                <w:sz w:val="22"/>
                <w:szCs w:val="22"/>
              </w:rPr>
            </w:pPr>
          </w:p>
        </w:tc>
        <w:tc>
          <w:tcPr>
            <w:tcW w:w="1602" w:type="dxa"/>
          </w:tcPr>
          <w:p w14:paraId="3FCDADA3" w14:textId="77777777" w:rsidR="004B2A7A" w:rsidRPr="00B70A69" w:rsidRDefault="004B2A7A" w:rsidP="00DB06C9">
            <w:pPr>
              <w:pStyle w:val="PlainText"/>
              <w:jc w:val="both"/>
              <w:rPr>
                <w:rFonts w:asciiTheme="minorHAnsi" w:hAnsiTheme="minorHAnsi" w:cstheme="minorHAnsi"/>
                <w:sz w:val="22"/>
                <w:szCs w:val="22"/>
              </w:rPr>
            </w:pPr>
          </w:p>
        </w:tc>
        <w:tc>
          <w:tcPr>
            <w:tcW w:w="1071" w:type="dxa"/>
          </w:tcPr>
          <w:p w14:paraId="508B2C57" w14:textId="77777777" w:rsidR="004B2A7A" w:rsidRPr="00B70A69" w:rsidRDefault="004B2A7A" w:rsidP="00DB06C9">
            <w:pPr>
              <w:pStyle w:val="PlainText"/>
              <w:jc w:val="both"/>
              <w:rPr>
                <w:rFonts w:asciiTheme="minorHAnsi" w:hAnsiTheme="minorHAnsi" w:cstheme="minorHAnsi"/>
                <w:sz w:val="22"/>
                <w:szCs w:val="22"/>
              </w:rPr>
            </w:pPr>
          </w:p>
        </w:tc>
      </w:tr>
      <w:tr w:rsidR="004B2A7A" w:rsidRPr="00876207" w14:paraId="4783C7DB" w14:textId="77777777" w:rsidTr="002A5D6A">
        <w:tc>
          <w:tcPr>
            <w:tcW w:w="3780" w:type="dxa"/>
          </w:tcPr>
          <w:p w14:paraId="085ECAA6" w14:textId="77777777" w:rsidR="004B2A7A" w:rsidRPr="00B70A69" w:rsidRDefault="004B2A7A"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Route</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information</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signage</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at</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trailhead</w:t>
            </w:r>
            <w:r w:rsidR="00342B29" w:rsidRPr="00B70A69">
              <w:rPr>
                <w:rFonts w:asciiTheme="minorHAnsi" w:hAnsiTheme="minorHAnsi" w:cstheme="minorHAnsi"/>
                <w:sz w:val="20"/>
                <w:szCs w:val="20"/>
              </w:rPr>
              <w:t xml:space="preserve"> </w:t>
            </w:r>
            <w:r w:rsidRPr="00B70A69">
              <w:rPr>
                <w:rFonts w:asciiTheme="minorHAnsi" w:hAnsiTheme="minorHAnsi" w:cstheme="minorHAnsi"/>
                <w:sz w:val="20"/>
                <w:szCs w:val="20"/>
              </w:rPr>
              <w:t>access</w:t>
            </w:r>
            <w:r w:rsidR="00342B29" w:rsidRPr="00B70A69">
              <w:rPr>
                <w:rFonts w:asciiTheme="minorHAnsi" w:hAnsiTheme="minorHAnsi" w:cstheme="minorHAnsi"/>
                <w:sz w:val="20"/>
                <w:szCs w:val="20"/>
              </w:rPr>
              <w:t xml:space="preserve"> </w:t>
            </w:r>
          </w:p>
          <w:p w14:paraId="1F48E3F0" w14:textId="7B421C03" w:rsidR="005750D5" w:rsidRPr="009325CF" w:rsidRDefault="005750D5"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Sinjalistika p</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r Informacion mbi kalimin n</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fillimin e shtegut</w:t>
            </w:r>
          </w:p>
        </w:tc>
        <w:tc>
          <w:tcPr>
            <w:tcW w:w="630" w:type="dxa"/>
          </w:tcPr>
          <w:p w14:paraId="4A5D2D21"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739914A4"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52B9C69F"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3C05A318"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3F4EA7AF"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6F26A9" w14:paraId="00389E6B" w14:textId="77777777" w:rsidTr="002A5D6A">
        <w:tc>
          <w:tcPr>
            <w:tcW w:w="3780" w:type="dxa"/>
          </w:tcPr>
          <w:p w14:paraId="2596E9E3" w14:textId="529AD014" w:rsidR="005750D5" w:rsidRPr="006F26A9" w:rsidRDefault="005750D5" w:rsidP="00DB06C9">
            <w:pPr>
              <w:pStyle w:val="PlainText"/>
              <w:jc w:val="both"/>
              <w:rPr>
                <w:rFonts w:asciiTheme="minorHAnsi" w:hAnsiTheme="minorHAnsi" w:cstheme="minorHAnsi"/>
                <w:sz w:val="20"/>
                <w:szCs w:val="20"/>
                <w:lang w:val="it-IT"/>
              </w:rPr>
            </w:pPr>
            <w:r w:rsidRPr="006F26A9">
              <w:rPr>
                <w:rFonts w:asciiTheme="minorHAnsi" w:hAnsiTheme="minorHAnsi" w:cstheme="minorHAnsi"/>
                <w:sz w:val="20"/>
                <w:szCs w:val="20"/>
                <w:lang w:val="it-IT"/>
              </w:rPr>
              <w:t>Shenjat e tjera t</w:t>
            </w:r>
            <w:r w:rsidR="00DB06C9" w:rsidRPr="006F26A9">
              <w:rPr>
                <w:rFonts w:asciiTheme="minorHAnsi" w:hAnsiTheme="minorHAnsi" w:cstheme="minorHAnsi"/>
                <w:sz w:val="20"/>
                <w:szCs w:val="20"/>
                <w:lang w:val="it-IT"/>
              </w:rPr>
              <w:t>ë</w:t>
            </w:r>
            <w:r w:rsidRPr="006F26A9">
              <w:rPr>
                <w:rFonts w:asciiTheme="minorHAnsi" w:hAnsiTheme="minorHAnsi" w:cstheme="minorHAnsi"/>
                <w:sz w:val="20"/>
                <w:szCs w:val="20"/>
                <w:lang w:val="it-IT"/>
              </w:rPr>
              <w:t xml:space="preserve"> pranishme dhe n</w:t>
            </w:r>
            <w:r w:rsidR="00DB06C9" w:rsidRPr="006F26A9">
              <w:rPr>
                <w:rFonts w:asciiTheme="minorHAnsi" w:hAnsiTheme="minorHAnsi" w:cstheme="minorHAnsi"/>
                <w:sz w:val="20"/>
                <w:szCs w:val="20"/>
                <w:lang w:val="it-IT"/>
              </w:rPr>
              <w:t>ë</w:t>
            </w:r>
            <w:r w:rsidRPr="006F26A9">
              <w:rPr>
                <w:rFonts w:asciiTheme="minorHAnsi" w:hAnsiTheme="minorHAnsi" w:cstheme="minorHAnsi"/>
                <w:sz w:val="20"/>
                <w:szCs w:val="20"/>
                <w:lang w:val="it-IT"/>
              </w:rPr>
              <w:t xml:space="preserve"> gjendje t</w:t>
            </w:r>
            <w:r w:rsidR="00DB06C9" w:rsidRPr="006F26A9">
              <w:rPr>
                <w:rFonts w:asciiTheme="minorHAnsi" w:hAnsiTheme="minorHAnsi" w:cstheme="minorHAnsi"/>
                <w:sz w:val="20"/>
                <w:szCs w:val="20"/>
                <w:lang w:val="it-IT"/>
              </w:rPr>
              <w:t>ë</w:t>
            </w:r>
            <w:r w:rsidRPr="006F26A9">
              <w:rPr>
                <w:rFonts w:asciiTheme="minorHAnsi" w:hAnsiTheme="minorHAnsi" w:cstheme="minorHAnsi"/>
                <w:sz w:val="20"/>
                <w:szCs w:val="20"/>
                <w:lang w:val="it-IT"/>
              </w:rPr>
              <w:t xml:space="preserve"> mir</w:t>
            </w:r>
            <w:r w:rsidR="00DB06C9" w:rsidRPr="006F26A9">
              <w:rPr>
                <w:rFonts w:asciiTheme="minorHAnsi" w:hAnsiTheme="minorHAnsi" w:cstheme="minorHAnsi"/>
                <w:sz w:val="20"/>
                <w:szCs w:val="20"/>
                <w:lang w:val="it-IT"/>
              </w:rPr>
              <w:t>ë</w:t>
            </w:r>
            <w:r w:rsidRPr="006F26A9">
              <w:rPr>
                <w:rFonts w:asciiTheme="minorHAnsi" w:hAnsiTheme="minorHAnsi" w:cstheme="minorHAnsi"/>
                <w:sz w:val="20"/>
                <w:szCs w:val="20"/>
                <w:lang w:val="it-IT"/>
              </w:rPr>
              <w:t xml:space="preserve"> (parkimi, paralajm</w:t>
            </w:r>
            <w:r w:rsidR="00DB06C9" w:rsidRPr="006F26A9">
              <w:rPr>
                <w:rFonts w:asciiTheme="minorHAnsi" w:hAnsiTheme="minorHAnsi" w:cstheme="minorHAnsi"/>
                <w:sz w:val="20"/>
                <w:szCs w:val="20"/>
                <w:lang w:val="it-IT"/>
              </w:rPr>
              <w:t>ë</w:t>
            </w:r>
            <w:r w:rsidRPr="006F26A9">
              <w:rPr>
                <w:rFonts w:asciiTheme="minorHAnsi" w:hAnsiTheme="minorHAnsi" w:cstheme="minorHAnsi"/>
                <w:sz w:val="20"/>
                <w:szCs w:val="20"/>
                <w:lang w:val="it-IT"/>
              </w:rPr>
              <w:t>rime, etj.)</w:t>
            </w:r>
          </w:p>
        </w:tc>
        <w:tc>
          <w:tcPr>
            <w:tcW w:w="630" w:type="dxa"/>
          </w:tcPr>
          <w:p w14:paraId="29976E53" w14:textId="77777777" w:rsidR="004B2A7A" w:rsidRPr="006F26A9" w:rsidRDefault="004B2A7A" w:rsidP="00DB06C9">
            <w:pPr>
              <w:pStyle w:val="PlainText"/>
              <w:jc w:val="both"/>
              <w:rPr>
                <w:rFonts w:asciiTheme="minorHAnsi" w:hAnsiTheme="minorHAnsi" w:cstheme="minorHAnsi"/>
                <w:sz w:val="22"/>
                <w:szCs w:val="22"/>
                <w:lang w:val="it-IT"/>
              </w:rPr>
            </w:pPr>
          </w:p>
        </w:tc>
        <w:tc>
          <w:tcPr>
            <w:tcW w:w="1530" w:type="dxa"/>
          </w:tcPr>
          <w:p w14:paraId="31703D38" w14:textId="77777777" w:rsidR="004B2A7A" w:rsidRPr="006F26A9" w:rsidRDefault="004B2A7A" w:rsidP="00DB06C9">
            <w:pPr>
              <w:pStyle w:val="PlainText"/>
              <w:jc w:val="both"/>
              <w:rPr>
                <w:rFonts w:asciiTheme="minorHAnsi" w:hAnsiTheme="minorHAnsi" w:cstheme="minorHAnsi"/>
                <w:sz w:val="22"/>
                <w:szCs w:val="22"/>
                <w:lang w:val="it-IT"/>
              </w:rPr>
            </w:pPr>
          </w:p>
        </w:tc>
        <w:tc>
          <w:tcPr>
            <w:tcW w:w="1557" w:type="dxa"/>
          </w:tcPr>
          <w:p w14:paraId="39E969BB" w14:textId="77777777" w:rsidR="004B2A7A" w:rsidRPr="006F26A9" w:rsidRDefault="004B2A7A" w:rsidP="00DB06C9">
            <w:pPr>
              <w:pStyle w:val="PlainText"/>
              <w:jc w:val="both"/>
              <w:rPr>
                <w:rFonts w:asciiTheme="minorHAnsi" w:hAnsiTheme="minorHAnsi" w:cstheme="minorHAnsi"/>
                <w:sz w:val="22"/>
                <w:szCs w:val="22"/>
                <w:lang w:val="it-IT"/>
              </w:rPr>
            </w:pPr>
          </w:p>
        </w:tc>
        <w:tc>
          <w:tcPr>
            <w:tcW w:w="1602" w:type="dxa"/>
          </w:tcPr>
          <w:p w14:paraId="4A8A0359" w14:textId="77777777" w:rsidR="004B2A7A" w:rsidRPr="006F26A9" w:rsidRDefault="004B2A7A" w:rsidP="00DB06C9">
            <w:pPr>
              <w:pStyle w:val="PlainText"/>
              <w:jc w:val="both"/>
              <w:rPr>
                <w:rFonts w:asciiTheme="minorHAnsi" w:hAnsiTheme="minorHAnsi" w:cstheme="minorHAnsi"/>
                <w:sz w:val="22"/>
                <w:szCs w:val="22"/>
                <w:lang w:val="it-IT"/>
              </w:rPr>
            </w:pPr>
          </w:p>
        </w:tc>
        <w:tc>
          <w:tcPr>
            <w:tcW w:w="1071" w:type="dxa"/>
          </w:tcPr>
          <w:p w14:paraId="2BAF540F" w14:textId="77777777" w:rsidR="004B2A7A" w:rsidRPr="006F26A9" w:rsidRDefault="004B2A7A" w:rsidP="00DB06C9">
            <w:pPr>
              <w:pStyle w:val="PlainText"/>
              <w:jc w:val="both"/>
              <w:rPr>
                <w:rFonts w:asciiTheme="minorHAnsi" w:hAnsiTheme="minorHAnsi" w:cstheme="minorHAnsi"/>
                <w:sz w:val="22"/>
                <w:szCs w:val="22"/>
                <w:lang w:val="it-IT"/>
              </w:rPr>
            </w:pPr>
          </w:p>
        </w:tc>
      </w:tr>
      <w:tr w:rsidR="004B2A7A" w:rsidRPr="00B70A69" w14:paraId="0E94F7CE" w14:textId="77777777" w:rsidTr="002A5D6A">
        <w:tc>
          <w:tcPr>
            <w:tcW w:w="3780" w:type="dxa"/>
          </w:tcPr>
          <w:p w14:paraId="17220F9E" w14:textId="6870666F" w:rsidR="004B2A7A" w:rsidRPr="00B70A69" w:rsidRDefault="005750D5"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Strukturat</w:t>
            </w:r>
            <w:r w:rsidR="00342B29" w:rsidRPr="00B70A69">
              <w:rPr>
                <w:rFonts w:asciiTheme="minorHAnsi" w:hAnsiTheme="minorHAnsi" w:cstheme="minorHAnsi"/>
                <w:b/>
                <w:sz w:val="22"/>
                <w:szCs w:val="22"/>
              </w:rPr>
              <w:t xml:space="preserve"> </w:t>
            </w:r>
          </w:p>
        </w:tc>
        <w:tc>
          <w:tcPr>
            <w:tcW w:w="630" w:type="dxa"/>
          </w:tcPr>
          <w:p w14:paraId="10BDE257" w14:textId="77777777" w:rsidR="004B2A7A" w:rsidRPr="00B70A69" w:rsidRDefault="004B2A7A" w:rsidP="00DB06C9">
            <w:pPr>
              <w:pStyle w:val="PlainText"/>
              <w:jc w:val="both"/>
              <w:rPr>
                <w:rFonts w:asciiTheme="minorHAnsi" w:hAnsiTheme="minorHAnsi" w:cstheme="minorHAnsi"/>
                <w:b/>
                <w:sz w:val="22"/>
                <w:szCs w:val="22"/>
              </w:rPr>
            </w:pPr>
          </w:p>
        </w:tc>
        <w:tc>
          <w:tcPr>
            <w:tcW w:w="1530" w:type="dxa"/>
          </w:tcPr>
          <w:p w14:paraId="5FA0DF74" w14:textId="77777777" w:rsidR="004B2A7A" w:rsidRPr="00B70A69" w:rsidRDefault="004B2A7A" w:rsidP="00DB06C9">
            <w:pPr>
              <w:pStyle w:val="PlainText"/>
              <w:jc w:val="both"/>
              <w:rPr>
                <w:rFonts w:asciiTheme="minorHAnsi" w:hAnsiTheme="minorHAnsi" w:cstheme="minorHAnsi"/>
                <w:b/>
                <w:sz w:val="22"/>
                <w:szCs w:val="22"/>
              </w:rPr>
            </w:pPr>
          </w:p>
        </w:tc>
        <w:tc>
          <w:tcPr>
            <w:tcW w:w="1557" w:type="dxa"/>
          </w:tcPr>
          <w:p w14:paraId="39A94BD9" w14:textId="77777777" w:rsidR="004B2A7A" w:rsidRPr="00B70A69" w:rsidRDefault="004B2A7A" w:rsidP="00DB06C9">
            <w:pPr>
              <w:pStyle w:val="PlainText"/>
              <w:jc w:val="both"/>
              <w:rPr>
                <w:rFonts w:asciiTheme="minorHAnsi" w:hAnsiTheme="minorHAnsi" w:cstheme="minorHAnsi"/>
                <w:b/>
                <w:sz w:val="22"/>
                <w:szCs w:val="22"/>
              </w:rPr>
            </w:pPr>
          </w:p>
        </w:tc>
        <w:tc>
          <w:tcPr>
            <w:tcW w:w="1602" w:type="dxa"/>
          </w:tcPr>
          <w:p w14:paraId="2ECFA6AA" w14:textId="77777777" w:rsidR="004B2A7A" w:rsidRPr="00B70A69" w:rsidRDefault="004B2A7A" w:rsidP="00DB06C9">
            <w:pPr>
              <w:pStyle w:val="PlainText"/>
              <w:jc w:val="both"/>
              <w:rPr>
                <w:rFonts w:asciiTheme="minorHAnsi" w:hAnsiTheme="minorHAnsi" w:cstheme="minorHAnsi"/>
                <w:b/>
                <w:sz w:val="22"/>
                <w:szCs w:val="22"/>
              </w:rPr>
            </w:pPr>
          </w:p>
        </w:tc>
        <w:tc>
          <w:tcPr>
            <w:tcW w:w="1071" w:type="dxa"/>
          </w:tcPr>
          <w:p w14:paraId="6F3991A2" w14:textId="77777777" w:rsidR="004B2A7A" w:rsidRPr="00B70A69" w:rsidRDefault="004B2A7A" w:rsidP="00DB06C9">
            <w:pPr>
              <w:pStyle w:val="PlainText"/>
              <w:jc w:val="both"/>
              <w:rPr>
                <w:rFonts w:asciiTheme="minorHAnsi" w:hAnsiTheme="minorHAnsi" w:cstheme="minorHAnsi"/>
                <w:b/>
                <w:sz w:val="22"/>
                <w:szCs w:val="22"/>
              </w:rPr>
            </w:pPr>
          </w:p>
        </w:tc>
      </w:tr>
      <w:tr w:rsidR="004B2A7A" w:rsidRPr="00B70A69" w14:paraId="6C9D0ADD" w14:textId="77777777" w:rsidTr="002A5D6A">
        <w:tc>
          <w:tcPr>
            <w:tcW w:w="3780" w:type="dxa"/>
          </w:tcPr>
          <w:p w14:paraId="03F3485F" w14:textId="08752E04" w:rsidR="005750D5" w:rsidRPr="00B70A69" w:rsidRDefault="005750D5" w:rsidP="00DB06C9">
            <w:pPr>
              <w:pStyle w:val="PlainText"/>
              <w:jc w:val="both"/>
              <w:rPr>
                <w:rFonts w:asciiTheme="minorHAnsi" w:hAnsiTheme="minorHAnsi" w:cstheme="minorHAnsi"/>
                <w:sz w:val="20"/>
                <w:szCs w:val="20"/>
              </w:rPr>
            </w:pPr>
            <w:r w:rsidRPr="00B70A69">
              <w:rPr>
                <w:rFonts w:asciiTheme="minorHAnsi" w:hAnsiTheme="minorHAnsi" w:cstheme="minorHAnsi"/>
                <w:sz w:val="20"/>
                <w:szCs w:val="20"/>
              </w:rPr>
              <w:t>Strukturat e drenazhimit (n</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nkalimet, pengesat e ujit) n</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gjendje t</w:t>
            </w:r>
            <w:r w:rsidR="00DB06C9" w:rsidRPr="00B70A69">
              <w:rPr>
                <w:rFonts w:asciiTheme="minorHAnsi" w:hAnsiTheme="minorHAnsi" w:cstheme="minorHAnsi"/>
                <w:sz w:val="20"/>
                <w:szCs w:val="20"/>
              </w:rPr>
              <w:t>ë</w:t>
            </w:r>
            <w:r w:rsidRPr="00B70A69">
              <w:rPr>
                <w:rFonts w:asciiTheme="minorHAnsi" w:hAnsiTheme="minorHAnsi" w:cstheme="minorHAnsi"/>
                <w:sz w:val="20"/>
                <w:szCs w:val="20"/>
              </w:rPr>
              <w:t xml:space="preserve"> mir</w:t>
            </w:r>
            <w:r w:rsidR="00DB06C9" w:rsidRPr="00B70A69">
              <w:rPr>
                <w:rFonts w:asciiTheme="minorHAnsi" w:hAnsiTheme="minorHAnsi" w:cstheme="minorHAnsi"/>
                <w:sz w:val="20"/>
                <w:szCs w:val="20"/>
              </w:rPr>
              <w:t>ë</w:t>
            </w:r>
          </w:p>
        </w:tc>
        <w:tc>
          <w:tcPr>
            <w:tcW w:w="630" w:type="dxa"/>
          </w:tcPr>
          <w:p w14:paraId="272C1046" w14:textId="77777777" w:rsidR="004B2A7A" w:rsidRPr="00B70A69" w:rsidRDefault="004B2A7A" w:rsidP="00DB06C9">
            <w:pPr>
              <w:pStyle w:val="PlainText"/>
              <w:jc w:val="both"/>
              <w:rPr>
                <w:rFonts w:asciiTheme="minorHAnsi" w:hAnsiTheme="minorHAnsi" w:cstheme="minorHAnsi"/>
                <w:sz w:val="22"/>
                <w:szCs w:val="22"/>
              </w:rPr>
            </w:pPr>
          </w:p>
        </w:tc>
        <w:tc>
          <w:tcPr>
            <w:tcW w:w="1530" w:type="dxa"/>
          </w:tcPr>
          <w:p w14:paraId="607903E7" w14:textId="77777777" w:rsidR="004B2A7A" w:rsidRPr="00B70A69" w:rsidRDefault="004B2A7A" w:rsidP="00DB06C9">
            <w:pPr>
              <w:pStyle w:val="PlainText"/>
              <w:jc w:val="both"/>
              <w:rPr>
                <w:rFonts w:asciiTheme="minorHAnsi" w:hAnsiTheme="minorHAnsi" w:cstheme="minorHAnsi"/>
                <w:sz w:val="22"/>
                <w:szCs w:val="22"/>
              </w:rPr>
            </w:pPr>
          </w:p>
        </w:tc>
        <w:tc>
          <w:tcPr>
            <w:tcW w:w="1557" w:type="dxa"/>
          </w:tcPr>
          <w:p w14:paraId="1D9790C8" w14:textId="77777777" w:rsidR="004B2A7A" w:rsidRPr="00B70A69" w:rsidRDefault="004B2A7A" w:rsidP="00DB06C9">
            <w:pPr>
              <w:pStyle w:val="PlainText"/>
              <w:jc w:val="both"/>
              <w:rPr>
                <w:rFonts w:asciiTheme="minorHAnsi" w:hAnsiTheme="minorHAnsi" w:cstheme="minorHAnsi"/>
                <w:sz w:val="22"/>
                <w:szCs w:val="22"/>
              </w:rPr>
            </w:pPr>
          </w:p>
        </w:tc>
        <w:tc>
          <w:tcPr>
            <w:tcW w:w="1602" w:type="dxa"/>
          </w:tcPr>
          <w:p w14:paraId="5A9A16A8" w14:textId="77777777" w:rsidR="004B2A7A" w:rsidRPr="00B70A69" w:rsidRDefault="004B2A7A" w:rsidP="00DB06C9">
            <w:pPr>
              <w:pStyle w:val="PlainText"/>
              <w:jc w:val="both"/>
              <w:rPr>
                <w:rFonts w:asciiTheme="minorHAnsi" w:hAnsiTheme="minorHAnsi" w:cstheme="minorHAnsi"/>
                <w:sz w:val="22"/>
                <w:szCs w:val="22"/>
              </w:rPr>
            </w:pPr>
          </w:p>
        </w:tc>
        <w:tc>
          <w:tcPr>
            <w:tcW w:w="1071" w:type="dxa"/>
          </w:tcPr>
          <w:p w14:paraId="6464083D" w14:textId="77777777" w:rsidR="004B2A7A" w:rsidRPr="00B70A69" w:rsidRDefault="004B2A7A" w:rsidP="00DB06C9">
            <w:pPr>
              <w:pStyle w:val="PlainText"/>
              <w:jc w:val="both"/>
              <w:rPr>
                <w:rFonts w:asciiTheme="minorHAnsi" w:hAnsiTheme="minorHAnsi" w:cstheme="minorHAnsi"/>
                <w:sz w:val="22"/>
                <w:szCs w:val="22"/>
              </w:rPr>
            </w:pPr>
          </w:p>
        </w:tc>
      </w:tr>
      <w:tr w:rsidR="004B2A7A" w:rsidRPr="00876207" w14:paraId="7594F1AE" w14:textId="77777777" w:rsidTr="002A5D6A">
        <w:tc>
          <w:tcPr>
            <w:tcW w:w="3780" w:type="dxa"/>
          </w:tcPr>
          <w:p w14:paraId="5FB6A00B" w14:textId="4C2C41FD" w:rsidR="005750D5" w:rsidRPr="009325CF" w:rsidRDefault="005750D5"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Shkall</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t, gardhet dhe parmak</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t e sigurt</w:t>
            </w:r>
            <w:r w:rsidR="00DB06C9" w:rsidRPr="009325CF">
              <w:rPr>
                <w:rFonts w:asciiTheme="minorHAnsi" w:hAnsiTheme="minorHAnsi" w:cstheme="minorHAnsi"/>
                <w:sz w:val="20"/>
                <w:szCs w:val="20"/>
                <w:lang w:val="it-IT"/>
              </w:rPr>
              <w:t>ë</w:t>
            </w:r>
          </w:p>
        </w:tc>
        <w:tc>
          <w:tcPr>
            <w:tcW w:w="630" w:type="dxa"/>
          </w:tcPr>
          <w:p w14:paraId="7C26A53A"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719D9D1A"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46A0D22D"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22ABD933"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35B82CA1"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6E01446E" w14:textId="77777777" w:rsidTr="002A5D6A">
        <w:tc>
          <w:tcPr>
            <w:tcW w:w="3780" w:type="dxa"/>
          </w:tcPr>
          <w:p w14:paraId="6E088E34" w14:textId="5441EC59" w:rsidR="005750D5" w:rsidRPr="009325CF" w:rsidRDefault="005750D5"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Rrug</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t me d</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rrasa dhe urat e sigurta</w:t>
            </w:r>
          </w:p>
        </w:tc>
        <w:tc>
          <w:tcPr>
            <w:tcW w:w="630" w:type="dxa"/>
          </w:tcPr>
          <w:p w14:paraId="5944539B"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2D483EBF"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479BEC45"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43C3E676"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4D6D1D13"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226096E3" w14:textId="77777777" w:rsidTr="002A5D6A">
        <w:tc>
          <w:tcPr>
            <w:tcW w:w="3780" w:type="dxa"/>
          </w:tcPr>
          <w:p w14:paraId="41AB2AB2" w14:textId="3C97227D" w:rsidR="005750D5" w:rsidRPr="009325CF" w:rsidRDefault="005750D5"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Tualetet e sigurta dhe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pastra</w:t>
            </w:r>
          </w:p>
        </w:tc>
        <w:tc>
          <w:tcPr>
            <w:tcW w:w="630" w:type="dxa"/>
          </w:tcPr>
          <w:p w14:paraId="5E91B685"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1713ED93"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728DF166"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4A72BD75"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2EDAFE75"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728CC18A" w14:textId="77777777" w:rsidTr="002A5D6A">
        <w:tc>
          <w:tcPr>
            <w:tcW w:w="3780" w:type="dxa"/>
          </w:tcPr>
          <w:p w14:paraId="6E8947C5" w14:textId="7EC0283E" w:rsidR="00493B04" w:rsidRPr="009325CF" w:rsidRDefault="00493B04"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Facilitete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tjera (tavolina/stola pikniku)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sigurta dhe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pastra</w:t>
            </w:r>
          </w:p>
        </w:tc>
        <w:tc>
          <w:tcPr>
            <w:tcW w:w="630" w:type="dxa"/>
          </w:tcPr>
          <w:p w14:paraId="23935172"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65A84613"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03952192"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0B358947"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1FE014DA" w14:textId="77777777" w:rsidR="004B2A7A" w:rsidRPr="009325CF" w:rsidRDefault="004B2A7A" w:rsidP="00DB06C9">
            <w:pPr>
              <w:pStyle w:val="PlainText"/>
              <w:jc w:val="both"/>
              <w:rPr>
                <w:rFonts w:asciiTheme="minorHAnsi" w:hAnsiTheme="minorHAnsi" w:cstheme="minorHAnsi"/>
                <w:sz w:val="22"/>
                <w:szCs w:val="22"/>
                <w:lang w:val="it-IT"/>
              </w:rPr>
            </w:pPr>
          </w:p>
        </w:tc>
      </w:tr>
      <w:tr w:rsidR="004B2A7A" w:rsidRPr="00876207" w14:paraId="65B36BB8" w14:textId="77777777" w:rsidTr="002A5D6A">
        <w:trPr>
          <w:trHeight w:val="548"/>
        </w:trPr>
        <w:tc>
          <w:tcPr>
            <w:tcW w:w="3780" w:type="dxa"/>
          </w:tcPr>
          <w:p w14:paraId="1CE9BCE0" w14:textId="50B7C29B" w:rsidR="00493B04" w:rsidRPr="009325CF" w:rsidRDefault="00493B04" w:rsidP="00DB06C9">
            <w:pPr>
              <w:pStyle w:val="PlainText"/>
              <w:jc w:val="both"/>
              <w:rPr>
                <w:rFonts w:asciiTheme="minorHAnsi" w:hAnsiTheme="minorHAnsi" w:cstheme="minorHAnsi"/>
                <w:sz w:val="20"/>
                <w:szCs w:val="20"/>
                <w:lang w:val="it-IT"/>
              </w:rPr>
            </w:pPr>
            <w:r w:rsidRPr="009325CF">
              <w:rPr>
                <w:rFonts w:asciiTheme="minorHAnsi" w:hAnsiTheme="minorHAnsi" w:cstheme="minorHAnsi"/>
                <w:sz w:val="20"/>
                <w:szCs w:val="20"/>
                <w:lang w:val="it-IT"/>
              </w:rPr>
              <w:t>Analizimi i regjistrit n</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fillim t</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 xml:space="preserve"> shtegut p</w:t>
            </w:r>
            <w:r w:rsidR="00DB06C9" w:rsidRPr="009325CF">
              <w:rPr>
                <w:rFonts w:asciiTheme="minorHAnsi" w:hAnsiTheme="minorHAnsi" w:cstheme="minorHAnsi"/>
                <w:sz w:val="20"/>
                <w:szCs w:val="20"/>
                <w:lang w:val="it-IT"/>
              </w:rPr>
              <w:t>ë</w:t>
            </w:r>
            <w:r w:rsidRPr="009325CF">
              <w:rPr>
                <w:rFonts w:asciiTheme="minorHAnsi" w:hAnsiTheme="minorHAnsi" w:cstheme="minorHAnsi"/>
                <w:sz w:val="20"/>
                <w:szCs w:val="20"/>
                <w:lang w:val="it-IT"/>
              </w:rPr>
              <w:t>r komente/problematika</w:t>
            </w:r>
          </w:p>
        </w:tc>
        <w:tc>
          <w:tcPr>
            <w:tcW w:w="630" w:type="dxa"/>
          </w:tcPr>
          <w:p w14:paraId="4DFFAD06" w14:textId="77777777" w:rsidR="004B2A7A" w:rsidRPr="009325CF" w:rsidRDefault="004B2A7A" w:rsidP="00DB06C9">
            <w:pPr>
              <w:pStyle w:val="PlainText"/>
              <w:jc w:val="both"/>
              <w:rPr>
                <w:rFonts w:asciiTheme="minorHAnsi" w:hAnsiTheme="minorHAnsi" w:cstheme="minorHAnsi"/>
                <w:sz w:val="22"/>
                <w:szCs w:val="22"/>
                <w:lang w:val="it-IT"/>
              </w:rPr>
            </w:pPr>
          </w:p>
        </w:tc>
        <w:tc>
          <w:tcPr>
            <w:tcW w:w="1530" w:type="dxa"/>
          </w:tcPr>
          <w:p w14:paraId="649D9C3D" w14:textId="77777777" w:rsidR="004B2A7A" w:rsidRPr="009325CF" w:rsidRDefault="004B2A7A" w:rsidP="00DB06C9">
            <w:pPr>
              <w:pStyle w:val="PlainText"/>
              <w:jc w:val="both"/>
              <w:rPr>
                <w:rFonts w:asciiTheme="minorHAnsi" w:hAnsiTheme="minorHAnsi" w:cstheme="minorHAnsi"/>
                <w:sz w:val="22"/>
                <w:szCs w:val="22"/>
                <w:lang w:val="it-IT"/>
              </w:rPr>
            </w:pPr>
          </w:p>
        </w:tc>
        <w:tc>
          <w:tcPr>
            <w:tcW w:w="1557" w:type="dxa"/>
          </w:tcPr>
          <w:p w14:paraId="0D7FC0EE" w14:textId="77777777" w:rsidR="004B2A7A" w:rsidRPr="009325CF" w:rsidRDefault="004B2A7A" w:rsidP="00DB06C9">
            <w:pPr>
              <w:pStyle w:val="PlainText"/>
              <w:jc w:val="both"/>
              <w:rPr>
                <w:rFonts w:asciiTheme="minorHAnsi" w:hAnsiTheme="minorHAnsi" w:cstheme="minorHAnsi"/>
                <w:sz w:val="22"/>
                <w:szCs w:val="22"/>
                <w:lang w:val="it-IT"/>
              </w:rPr>
            </w:pPr>
          </w:p>
        </w:tc>
        <w:tc>
          <w:tcPr>
            <w:tcW w:w="1602" w:type="dxa"/>
          </w:tcPr>
          <w:p w14:paraId="79192C18" w14:textId="77777777" w:rsidR="004B2A7A" w:rsidRPr="009325CF" w:rsidRDefault="004B2A7A" w:rsidP="00DB06C9">
            <w:pPr>
              <w:pStyle w:val="PlainText"/>
              <w:jc w:val="both"/>
              <w:rPr>
                <w:rFonts w:asciiTheme="minorHAnsi" w:hAnsiTheme="minorHAnsi" w:cstheme="minorHAnsi"/>
                <w:sz w:val="22"/>
                <w:szCs w:val="22"/>
                <w:lang w:val="it-IT"/>
              </w:rPr>
            </w:pPr>
          </w:p>
        </w:tc>
        <w:tc>
          <w:tcPr>
            <w:tcW w:w="1071" w:type="dxa"/>
          </w:tcPr>
          <w:p w14:paraId="55BD996A" w14:textId="77777777" w:rsidR="004B2A7A" w:rsidRPr="009325CF" w:rsidRDefault="004B2A7A" w:rsidP="00DB06C9">
            <w:pPr>
              <w:pStyle w:val="PlainText"/>
              <w:jc w:val="both"/>
              <w:rPr>
                <w:rFonts w:asciiTheme="minorHAnsi" w:hAnsiTheme="minorHAnsi" w:cstheme="minorHAnsi"/>
                <w:sz w:val="22"/>
                <w:szCs w:val="22"/>
                <w:lang w:val="it-IT"/>
              </w:rPr>
            </w:pPr>
          </w:p>
        </w:tc>
      </w:tr>
    </w:tbl>
    <w:p w14:paraId="21E6BA45" w14:textId="1E36507C" w:rsidR="006756EE" w:rsidRPr="00B70A69" w:rsidRDefault="00464BFF"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nime</w:t>
      </w:r>
      <w:r w:rsidR="006756EE"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p>
    <w:p w14:paraId="2B84A1B7" w14:textId="1B84029F" w:rsidR="00E40FC6" w:rsidRPr="00B70A69" w:rsidRDefault="00B27C08" w:rsidP="00DB06C9">
      <w:pPr>
        <w:pStyle w:val="Heading2"/>
        <w:jc w:val="both"/>
        <w:rPr>
          <w:rFonts w:asciiTheme="minorHAnsi" w:hAnsiTheme="minorHAnsi" w:cstheme="minorHAnsi"/>
        </w:rPr>
      </w:pPr>
      <w:bookmarkStart w:id="60" w:name="_Toc35465900"/>
      <w:r w:rsidRPr="00B70A69">
        <w:rPr>
          <w:rFonts w:asciiTheme="minorHAnsi" w:hAnsiTheme="minorHAnsi" w:cstheme="minorHAnsi"/>
        </w:rPr>
        <w:t>ANE</w:t>
      </w:r>
      <w:r w:rsidR="0071099B" w:rsidRPr="00B70A69">
        <w:rPr>
          <w:rFonts w:asciiTheme="minorHAnsi" w:hAnsiTheme="minorHAnsi" w:cstheme="minorHAnsi"/>
        </w:rPr>
        <w:t>KSI</w:t>
      </w:r>
      <w:r w:rsidR="00342B29" w:rsidRPr="00B70A69">
        <w:rPr>
          <w:rFonts w:asciiTheme="minorHAnsi" w:hAnsiTheme="minorHAnsi" w:cstheme="minorHAnsi"/>
        </w:rPr>
        <w:t xml:space="preserve"> </w:t>
      </w:r>
      <w:r w:rsidRPr="00B70A69">
        <w:rPr>
          <w:rFonts w:asciiTheme="minorHAnsi" w:hAnsiTheme="minorHAnsi" w:cstheme="minorHAnsi"/>
        </w:rPr>
        <w:t>II:</w:t>
      </w:r>
      <w:r w:rsidR="00342B29" w:rsidRPr="00B70A69">
        <w:rPr>
          <w:rFonts w:asciiTheme="minorHAnsi" w:hAnsiTheme="minorHAnsi" w:cstheme="minorHAnsi"/>
        </w:rPr>
        <w:t xml:space="preserve"> </w:t>
      </w:r>
      <w:r w:rsidR="0071099B" w:rsidRPr="00B70A69">
        <w:rPr>
          <w:rFonts w:asciiTheme="minorHAnsi" w:hAnsiTheme="minorHAnsi" w:cstheme="minorHAnsi"/>
        </w:rPr>
        <w:t>Flet</w:t>
      </w:r>
      <w:r w:rsidR="00DB06C9" w:rsidRPr="00B70A69">
        <w:rPr>
          <w:rFonts w:asciiTheme="minorHAnsi" w:hAnsiTheme="minorHAnsi" w:cstheme="minorHAnsi"/>
        </w:rPr>
        <w:t>ë</w:t>
      </w:r>
      <w:r w:rsidR="0071099B" w:rsidRPr="00B70A69">
        <w:rPr>
          <w:rFonts w:asciiTheme="minorHAnsi" w:hAnsiTheme="minorHAnsi" w:cstheme="minorHAnsi"/>
        </w:rPr>
        <w:t>t teknike</w:t>
      </w:r>
      <w:bookmarkEnd w:id="60"/>
      <w:r w:rsidR="0071099B" w:rsidRPr="00B70A69">
        <w:rPr>
          <w:rFonts w:asciiTheme="minorHAnsi" w:hAnsiTheme="minorHAnsi" w:cstheme="minorHAnsi"/>
        </w:rPr>
        <w:t xml:space="preserve"> </w:t>
      </w:r>
      <w:r w:rsidR="00342B29" w:rsidRPr="00B70A69">
        <w:rPr>
          <w:rFonts w:asciiTheme="minorHAnsi" w:hAnsiTheme="minorHAnsi" w:cstheme="minorHAnsi"/>
        </w:rPr>
        <w:t xml:space="preserve"> </w:t>
      </w:r>
    </w:p>
    <w:p w14:paraId="1A3CA93F" w14:textId="77777777" w:rsidR="00E40FC6" w:rsidRPr="00B70A69" w:rsidRDefault="00E40FC6" w:rsidP="00DB06C9">
      <w:pPr>
        <w:pStyle w:val="PlainText"/>
        <w:jc w:val="both"/>
        <w:rPr>
          <w:rFonts w:asciiTheme="minorHAnsi" w:hAnsiTheme="minorHAnsi" w:cstheme="minorHAnsi"/>
          <w:sz w:val="22"/>
          <w:szCs w:val="22"/>
        </w:rPr>
      </w:pPr>
    </w:p>
    <w:p w14:paraId="3833804F" w14:textId="763634F5" w:rsidR="00E40FC6" w:rsidRDefault="0071099B"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Flet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t teknike mbajn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detaje p</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r </w:t>
      </w:r>
      <w:r w:rsidR="000C465D" w:rsidRPr="00B70A69">
        <w:rPr>
          <w:rFonts w:asciiTheme="minorHAnsi" w:hAnsiTheme="minorHAnsi" w:cstheme="minorHAnsi"/>
          <w:sz w:val="22"/>
          <w:szCs w:val="22"/>
        </w:rPr>
        <w:t>shenjat drejtuese dhe informacionin e ofruar p</w:t>
      </w:r>
      <w:r w:rsidR="00DB06C9" w:rsidRPr="00B70A69">
        <w:rPr>
          <w:rFonts w:asciiTheme="minorHAnsi" w:hAnsiTheme="minorHAnsi" w:cstheme="minorHAnsi"/>
          <w:sz w:val="22"/>
          <w:szCs w:val="22"/>
        </w:rPr>
        <w:t>ë</w:t>
      </w:r>
      <w:r w:rsidR="000C465D" w:rsidRPr="00B70A69">
        <w:rPr>
          <w:rFonts w:asciiTheme="minorHAnsi" w:hAnsiTheme="minorHAnsi" w:cstheme="minorHAnsi"/>
          <w:sz w:val="22"/>
          <w:szCs w:val="22"/>
        </w:rPr>
        <w:t>rgjat</w:t>
      </w:r>
      <w:r w:rsidR="00DB06C9" w:rsidRPr="00B70A69">
        <w:rPr>
          <w:rFonts w:asciiTheme="minorHAnsi" w:hAnsiTheme="minorHAnsi" w:cstheme="minorHAnsi"/>
          <w:sz w:val="22"/>
          <w:szCs w:val="22"/>
        </w:rPr>
        <w:t>ë</w:t>
      </w:r>
      <w:r w:rsidR="000C465D" w:rsidRPr="00B70A69">
        <w:rPr>
          <w:rFonts w:asciiTheme="minorHAnsi" w:hAnsiTheme="minorHAnsi" w:cstheme="minorHAnsi"/>
          <w:sz w:val="22"/>
          <w:szCs w:val="22"/>
        </w:rPr>
        <w:t xml:space="preserve"> nj</w:t>
      </w:r>
      <w:r w:rsidR="00DB06C9" w:rsidRPr="00B70A69">
        <w:rPr>
          <w:rFonts w:asciiTheme="minorHAnsi" w:hAnsiTheme="minorHAnsi" w:cstheme="minorHAnsi"/>
          <w:sz w:val="22"/>
          <w:szCs w:val="22"/>
        </w:rPr>
        <w:t>ë</w:t>
      </w:r>
      <w:r w:rsidR="000C465D" w:rsidRPr="00B70A69">
        <w:rPr>
          <w:rFonts w:asciiTheme="minorHAnsi" w:hAnsiTheme="minorHAnsi" w:cstheme="minorHAnsi"/>
          <w:sz w:val="22"/>
          <w:szCs w:val="22"/>
        </w:rPr>
        <w:t xml:space="preserve"> </w:t>
      </w:r>
      <w:r w:rsidR="00BE21DA">
        <w:rPr>
          <w:rFonts w:asciiTheme="minorHAnsi" w:hAnsiTheme="minorHAnsi" w:cstheme="minorHAnsi"/>
          <w:sz w:val="22"/>
          <w:szCs w:val="22"/>
        </w:rPr>
        <w:t>shtegu</w:t>
      </w:r>
      <w:r w:rsidR="000C465D" w:rsidRPr="00B70A69">
        <w:rPr>
          <w:rFonts w:asciiTheme="minorHAnsi" w:hAnsiTheme="minorHAnsi" w:cstheme="minorHAnsi"/>
          <w:sz w:val="22"/>
          <w:szCs w:val="22"/>
        </w:rPr>
        <w:t xml:space="preserve"> t</w:t>
      </w:r>
      <w:r w:rsidR="00DB06C9" w:rsidRPr="00B70A69">
        <w:rPr>
          <w:rFonts w:asciiTheme="minorHAnsi" w:hAnsiTheme="minorHAnsi" w:cstheme="minorHAnsi"/>
          <w:sz w:val="22"/>
          <w:szCs w:val="22"/>
        </w:rPr>
        <w:t>ë</w:t>
      </w:r>
      <w:r w:rsidR="000C465D" w:rsidRPr="00B70A69">
        <w:rPr>
          <w:rFonts w:asciiTheme="minorHAnsi" w:hAnsiTheme="minorHAnsi" w:cstheme="minorHAnsi"/>
          <w:sz w:val="22"/>
          <w:szCs w:val="22"/>
        </w:rPr>
        <w:t xml:space="preserve"> propozuar</w:t>
      </w:r>
      <w:r w:rsidR="00BE21DA">
        <w:rPr>
          <w:rFonts w:asciiTheme="minorHAnsi" w:hAnsiTheme="minorHAnsi" w:cstheme="minorHAnsi"/>
          <w:sz w:val="22"/>
          <w:szCs w:val="22"/>
        </w:rPr>
        <w:t xml:space="preserve"> (Fleta është plotësuar me një shembull nga kompleki i zonave të mbrojtura Llogara Karaburun)</w:t>
      </w:r>
    </w:p>
    <w:p w14:paraId="09508869" w14:textId="77777777" w:rsidR="00D9639D" w:rsidRPr="00B70A69" w:rsidRDefault="00D9639D" w:rsidP="00DB06C9">
      <w:pPr>
        <w:pStyle w:val="PlainText"/>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446"/>
        <w:gridCol w:w="4448"/>
      </w:tblGrid>
      <w:tr w:rsidR="00D545EE" w:rsidRPr="00876207" w14:paraId="3F20FE3C" w14:textId="77777777" w:rsidTr="00342B29">
        <w:tc>
          <w:tcPr>
            <w:tcW w:w="9120" w:type="dxa"/>
            <w:gridSpan w:val="2"/>
          </w:tcPr>
          <w:p w14:paraId="2ACE15A4" w14:textId="70417380" w:rsidR="000C465D" w:rsidRPr="009325CF" w:rsidRDefault="000C465D" w:rsidP="00DB06C9">
            <w:pPr>
              <w:pStyle w:val="PlainText"/>
              <w:jc w:val="both"/>
              <w:rPr>
                <w:rFonts w:asciiTheme="minorHAnsi" w:hAnsiTheme="minorHAnsi" w:cstheme="minorHAnsi"/>
                <w:b/>
                <w:sz w:val="22"/>
                <w:szCs w:val="22"/>
                <w:lang w:val="it-IT"/>
              </w:rPr>
            </w:pPr>
            <w:r w:rsidRPr="009325CF">
              <w:rPr>
                <w:rFonts w:asciiTheme="minorHAnsi" w:hAnsiTheme="minorHAnsi" w:cstheme="minorHAnsi"/>
                <w:b/>
                <w:sz w:val="22"/>
                <w:szCs w:val="22"/>
                <w:lang w:val="it-IT"/>
              </w:rPr>
              <w:t>Zona e mbrojtur</w:t>
            </w:r>
            <w:r w:rsidR="00D545EE" w:rsidRPr="009325CF">
              <w:rPr>
                <w:rFonts w:asciiTheme="minorHAnsi" w:hAnsiTheme="minorHAnsi" w:cstheme="minorHAnsi"/>
                <w:b/>
                <w:sz w:val="22"/>
                <w:szCs w:val="22"/>
                <w:lang w:val="it-IT"/>
              </w:rPr>
              <w:t>:</w:t>
            </w:r>
            <w:r w:rsidR="00342B29" w:rsidRPr="009325CF">
              <w:rPr>
                <w:rFonts w:asciiTheme="minorHAnsi" w:hAnsiTheme="minorHAnsi" w:cstheme="minorHAnsi"/>
                <w:b/>
                <w:sz w:val="22"/>
                <w:szCs w:val="22"/>
                <w:lang w:val="it-IT"/>
              </w:rPr>
              <w:t xml:space="preserve"> </w:t>
            </w:r>
            <w:r w:rsidRPr="009325CF">
              <w:rPr>
                <w:rFonts w:asciiTheme="minorHAnsi" w:hAnsiTheme="minorHAnsi" w:cstheme="minorHAnsi"/>
                <w:b/>
                <w:sz w:val="22"/>
                <w:szCs w:val="22"/>
                <w:lang w:val="it-IT"/>
              </w:rPr>
              <w:t>Sistemi i Parkut Komb</w:t>
            </w:r>
            <w:r w:rsidR="00DB06C9" w:rsidRPr="009325CF">
              <w:rPr>
                <w:rFonts w:asciiTheme="minorHAnsi" w:hAnsiTheme="minorHAnsi" w:cstheme="minorHAnsi"/>
                <w:b/>
                <w:sz w:val="22"/>
                <w:szCs w:val="22"/>
                <w:lang w:val="it-IT"/>
              </w:rPr>
              <w:t>ë</w:t>
            </w:r>
            <w:r w:rsidRPr="009325CF">
              <w:rPr>
                <w:rFonts w:asciiTheme="minorHAnsi" w:hAnsiTheme="minorHAnsi" w:cstheme="minorHAnsi"/>
                <w:b/>
                <w:sz w:val="22"/>
                <w:szCs w:val="22"/>
                <w:lang w:val="it-IT"/>
              </w:rPr>
              <w:t>tar Karaburun-Llogara</w:t>
            </w:r>
          </w:p>
        </w:tc>
      </w:tr>
      <w:tr w:rsidR="00D545EE" w:rsidRPr="00876207" w14:paraId="02E36FF9" w14:textId="77777777" w:rsidTr="00D545EE">
        <w:tc>
          <w:tcPr>
            <w:tcW w:w="4560" w:type="dxa"/>
          </w:tcPr>
          <w:p w14:paraId="6FC60C7A" w14:textId="62C91A73" w:rsidR="00D545EE" w:rsidRPr="00B70A69" w:rsidRDefault="00D545EE"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ID</w:t>
            </w:r>
            <w:r w:rsidR="00342B29" w:rsidRPr="00B70A69">
              <w:rPr>
                <w:rFonts w:asciiTheme="minorHAnsi" w:hAnsiTheme="minorHAnsi" w:cstheme="minorHAnsi"/>
                <w:sz w:val="22"/>
                <w:szCs w:val="22"/>
              </w:rPr>
              <w:t xml:space="preserve"> </w:t>
            </w:r>
            <w:r w:rsidR="000C465D" w:rsidRPr="00B70A69">
              <w:rPr>
                <w:rFonts w:asciiTheme="minorHAnsi" w:hAnsiTheme="minorHAnsi" w:cstheme="minorHAnsi"/>
                <w:sz w:val="22"/>
                <w:szCs w:val="22"/>
              </w:rPr>
              <w:t>e shtegut</w:t>
            </w:r>
            <w:r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002</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SH8</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w:t>
            </w:r>
            <w:r w:rsidR="000C465D" w:rsidRPr="00B70A69">
              <w:rPr>
                <w:rFonts w:asciiTheme="minorHAnsi" w:hAnsiTheme="minorHAnsi" w:cstheme="minorHAnsi"/>
                <w:sz w:val="22"/>
                <w:szCs w:val="22"/>
              </w:rPr>
              <w:t xml:space="preserve">Mali </w:t>
            </w:r>
            <w:r w:rsidRPr="00B70A69">
              <w:rPr>
                <w:rFonts w:asciiTheme="minorHAnsi" w:hAnsiTheme="minorHAnsi" w:cstheme="minorHAnsi"/>
                <w:sz w:val="22"/>
                <w:szCs w:val="22"/>
              </w:rPr>
              <w:t>Thanasit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-SH8</w:t>
            </w:r>
            <w:r w:rsidR="00342B29" w:rsidRPr="00B70A69">
              <w:rPr>
                <w:rFonts w:asciiTheme="minorHAnsi" w:hAnsiTheme="minorHAnsi" w:cstheme="minorHAnsi"/>
                <w:sz w:val="22"/>
                <w:szCs w:val="22"/>
              </w:rPr>
              <w:t xml:space="preserve"> </w:t>
            </w:r>
          </w:p>
        </w:tc>
        <w:tc>
          <w:tcPr>
            <w:tcW w:w="4560" w:type="dxa"/>
          </w:tcPr>
          <w:p w14:paraId="1BD98581" w14:textId="7C088DF7" w:rsidR="00D545EE" w:rsidRPr="009325CF" w:rsidRDefault="000C465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Koha e ecjes</w:t>
            </w:r>
            <w:r w:rsidR="00342B29" w:rsidRPr="009325CF">
              <w:rPr>
                <w:rFonts w:asciiTheme="minorHAnsi" w:hAnsiTheme="minorHAnsi" w:cstheme="minorHAnsi"/>
                <w:sz w:val="22"/>
                <w:szCs w:val="22"/>
                <w:lang w:val="it-IT"/>
              </w:rPr>
              <w:t xml:space="preserve"> </w:t>
            </w:r>
            <w:r w:rsidR="00D545EE" w:rsidRPr="009325CF">
              <w:rPr>
                <w:rFonts w:asciiTheme="minorHAnsi" w:hAnsiTheme="minorHAnsi" w:cstheme="minorHAnsi"/>
                <w:sz w:val="22"/>
                <w:szCs w:val="22"/>
                <w:lang w:val="it-IT"/>
              </w:rPr>
              <w:t>(</w:t>
            </w:r>
            <w:r w:rsidRPr="009325CF">
              <w:rPr>
                <w:rFonts w:asciiTheme="minorHAnsi" w:hAnsiTheme="minorHAnsi" w:cstheme="minorHAnsi"/>
                <w:sz w:val="22"/>
                <w:szCs w:val="22"/>
                <w:lang w:val="it-IT"/>
              </w:rPr>
              <w:t>or</w:t>
            </w:r>
            <w:r w:rsidR="00DB06C9" w:rsidRPr="009325CF">
              <w:rPr>
                <w:rFonts w:asciiTheme="minorHAnsi" w:hAnsiTheme="minorHAnsi" w:cstheme="minorHAnsi"/>
                <w:sz w:val="22"/>
                <w:szCs w:val="22"/>
                <w:lang w:val="it-IT"/>
              </w:rPr>
              <w:t>ë</w:t>
            </w:r>
            <w:r w:rsidR="00D545EE" w:rsidRPr="009325CF">
              <w:rPr>
                <w:rFonts w:asciiTheme="minorHAnsi" w:hAnsiTheme="minorHAnsi" w:cstheme="minorHAnsi"/>
                <w:sz w:val="22"/>
                <w:szCs w:val="22"/>
                <w:lang w:val="it-IT"/>
              </w:rPr>
              <w:t>:</w:t>
            </w:r>
            <w:r w:rsidRPr="009325CF">
              <w:rPr>
                <w:rFonts w:asciiTheme="minorHAnsi" w:hAnsiTheme="minorHAnsi" w:cstheme="minorHAnsi"/>
                <w:sz w:val="22"/>
                <w:szCs w:val="22"/>
                <w:lang w:val="it-IT"/>
              </w:rPr>
              <w:t>minuta</w:t>
            </w:r>
            <w:r w:rsidR="00D545EE" w:rsidRPr="009325CF">
              <w:rPr>
                <w:rFonts w:asciiTheme="minorHAnsi" w:hAnsiTheme="minorHAnsi" w:cstheme="minorHAnsi"/>
                <w:sz w:val="22"/>
                <w:szCs w:val="22"/>
                <w:lang w:val="it-IT"/>
              </w:rPr>
              <w:t>):</w:t>
            </w:r>
            <w:r w:rsidR="00342B29" w:rsidRPr="009325CF">
              <w:rPr>
                <w:rFonts w:asciiTheme="minorHAnsi" w:hAnsiTheme="minorHAnsi" w:cstheme="minorHAnsi"/>
                <w:sz w:val="22"/>
                <w:szCs w:val="22"/>
                <w:lang w:val="it-IT"/>
              </w:rPr>
              <w:t xml:space="preserve"> </w:t>
            </w:r>
            <w:r w:rsidR="00D545EE" w:rsidRPr="009325CF">
              <w:rPr>
                <w:rFonts w:asciiTheme="minorHAnsi" w:hAnsiTheme="minorHAnsi" w:cstheme="minorHAnsi"/>
                <w:sz w:val="22"/>
                <w:szCs w:val="22"/>
                <w:lang w:val="it-IT"/>
              </w:rPr>
              <w:t>2.50</w:t>
            </w:r>
            <w:r w:rsidR="00342B29" w:rsidRPr="009325CF">
              <w:rPr>
                <w:rFonts w:asciiTheme="minorHAnsi" w:hAnsiTheme="minorHAnsi" w:cstheme="minorHAnsi"/>
                <w:sz w:val="22"/>
                <w:szCs w:val="22"/>
                <w:lang w:val="it-IT"/>
              </w:rPr>
              <w:t xml:space="preserve"> </w:t>
            </w:r>
          </w:p>
        </w:tc>
      </w:tr>
      <w:tr w:rsidR="00D545EE" w:rsidRPr="00876207" w14:paraId="6544D82A" w14:textId="77777777" w:rsidTr="00342B29">
        <w:tc>
          <w:tcPr>
            <w:tcW w:w="9120" w:type="dxa"/>
            <w:gridSpan w:val="2"/>
          </w:tcPr>
          <w:p w14:paraId="6A4B4938" w14:textId="6B3DB5E6" w:rsidR="00D545EE" w:rsidRPr="009325CF" w:rsidRDefault="000C465D"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Pika e nisjes</w:t>
            </w:r>
            <w:r w:rsidR="00D545EE" w:rsidRPr="009325CF">
              <w:rPr>
                <w:rFonts w:asciiTheme="minorHAnsi" w:hAnsiTheme="minorHAnsi" w:cstheme="minorHAnsi"/>
                <w:sz w:val="22"/>
                <w:szCs w:val="22"/>
                <w:lang w:val="it-IT"/>
              </w:rPr>
              <w:t>:</w:t>
            </w:r>
            <w:r w:rsidRPr="009325CF">
              <w:rPr>
                <w:rFonts w:asciiTheme="minorHAnsi" w:hAnsiTheme="minorHAnsi" w:cstheme="minorHAnsi"/>
                <w:sz w:val="22"/>
                <w:szCs w:val="22"/>
                <w:lang w:val="it-IT"/>
              </w:rPr>
              <w:t xml:space="preserve"> rruga</w:t>
            </w:r>
            <w:r w:rsidR="00342B29" w:rsidRPr="009325CF">
              <w:rPr>
                <w:rFonts w:asciiTheme="minorHAnsi" w:hAnsiTheme="minorHAnsi" w:cstheme="minorHAnsi"/>
                <w:sz w:val="22"/>
                <w:szCs w:val="22"/>
                <w:lang w:val="it-IT"/>
              </w:rPr>
              <w:t xml:space="preserve"> </w:t>
            </w:r>
            <w:r w:rsidR="00D545EE" w:rsidRPr="009325CF">
              <w:rPr>
                <w:rFonts w:asciiTheme="minorHAnsi" w:hAnsiTheme="minorHAnsi" w:cstheme="minorHAnsi"/>
                <w:sz w:val="22"/>
                <w:szCs w:val="22"/>
                <w:lang w:val="it-IT"/>
              </w:rPr>
              <w:t>SH8</w:t>
            </w:r>
            <w:r w:rsidR="00342B29" w:rsidRPr="009325CF">
              <w:rPr>
                <w:rFonts w:asciiTheme="minorHAnsi" w:hAnsiTheme="minorHAnsi" w:cstheme="minorHAnsi"/>
                <w:sz w:val="22"/>
                <w:szCs w:val="22"/>
                <w:lang w:val="it-IT"/>
              </w:rPr>
              <w:t xml:space="preserve"> </w:t>
            </w:r>
            <w:r w:rsidR="00D545EE" w:rsidRPr="009325CF">
              <w:rPr>
                <w:rFonts w:asciiTheme="minorHAnsi" w:hAnsiTheme="minorHAnsi" w:cstheme="minorHAnsi"/>
                <w:sz w:val="22"/>
                <w:szCs w:val="22"/>
                <w:lang w:val="it-IT"/>
              </w:rPr>
              <w:t>(</w:t>
            </w:r>
            <w:r w:rsidR="009A0990" w:rsidRPr="009325CF">
              <w:rPr>
                <w:rFonts w:asciiTheme="minorHAnsi" w:hAnsiTheme="minorHAnsi" w:cstheme="minorHAnsi"/>
                <w:sz w:val="22"/>
                <w:szCs w:val="22"/>
                <w:lang w:val="it-IT"/>
              </w:rPr>
              <w:t>W</w:t>
            </w:r>
            <w:r w:rsidR="00D545EE" w:rsidRPr="009325CF">
              <w:rPr>
                <w:rFonts w:asciiTheme="minorHAnsi" w:hAnsiTheme="minorHAnsi" w:cstheme="minorHAnsi"/>
                <w:sz w:val="22"/>
                <w:szCs w:val="22"/>
                <w:lang w:val="it-IT"/>
              </w:rPr>
              <w:t>P-029:</w:t>
            </w:r>
            <w:r w:rsidR="00342B29" w:rsidRPr="009325CF">
              <w:rPr>
                <w:rFonts w:asciiTheme="minorHAnsi" w:hAnsiTheme="minorHAnsi" w:cstheme="minorHAnsi"/>
                <w:sz w:val="22"/>
                <w:szCs w:val="22"/>
                <w:lang w:val="it-IT"/>
              </w:rPr>
              <w:t xml:space="preserve"> </w:t>
            </w:r>
            <w:r w:rsidR="00D545EE" w:rsidRPr="009325CF">
              <w:rPr>
                <w:rFonts w:asciiTheme="minorHAnsi" w:hAnsiTheme="minorHAnsi" w:cstheme="minorHAnsi"/>
                <w:sz w:val="22"/>
                <w:szCs w:val="22"/>
                <w:lang w:val="it-IT"/>
              </w:rPr>
              <w:t>40°12'43"N</w:t>
            </w:r>
            <w:r w:rsidR="00342B29" w:rsidRPr="009325CF">
              <w:rPr>
                <w:rFonts w:asciiTheme="minorHAnsi" w:hAnsiTheme="minorHAnsi" w:cstheme="minorHAnsi"/>
                <w:sz w:val="22"/>
                <w:szCs w:val="22"/>
                <w:lang w:val="it-IT"/>
              </w:rPr>
              <w:t xml:space="preserve"> </w:t>
            </w:r>
            <w:r w:rsidR="00D545EE" w:rsidRPr="009325CF">
              <w:rPr>
                <w:rFonts w:asciiTheme="minorHAnsi" w:hAnsiTheme="minorHAnsi" w:cstheme="minorHAnsi"/>
                <w:sz w:val="22"/>
                <w:szCs w:val="22"/>
                <w:lang w:val="it-IT"/>
              </w:rPr>
              <w:t>-19°34'45"E)</w:t>
            </w:r>
            <w:r w:rsidR="00342B29" w:rsidRPr="009325CF">
              <w:rPr>
                <w:rFonts w:asciiTheme="minorHAnsi" w:hAnsiTheme="minorHAnsi" w:cstheme="minorHAnsi"/>
                <w:sz w:val="22"/>
                <w:szCs w:val="22"/>
                <w:lang w:val="it-IT"/>
              </w:rPr>
              <w:t xml:space="preserve"> </w:t>
            </w:r>
          </w:p>
        </w:tc>
      </w:tr>
      <w:tr w:rsidR="00D545EE" w:rsidRPr="00B70A69" w14:paraId="76A778B9" w14:textId="77777777" w:rsidTr="00D545EE">
        <w:tc>
          <w:tcPr>
            <w:tcW w:w="4560" w:type="dxa"/>
          </w:tcPr>
          <w:p w14:paraId="1D25A68A" w14:textId="64BAF65E" w:rsidR="000C465D" w:rsidRPr="00B70A69" w:rsidRDefault="00BE21DA" w:rsidP="00BE21DA">
            <w:pPr>
              <w:pStyle w:val="PlainText"/>
              <w:jc w:val="both"/>
              <w:rPr>
                <w:rFonts w:asciiTheme="minorHAnsi" w:hAnsiTheme="minorHAnsi" w:cstheme="minorHAnsi"/>
                <w:sz w:val="22"/>
                <w:szCs w:val="22"/>
              </w:rPr>
            </w:pPr>
            <w:r>
              <w:rPr>
                <w:rFonts w:asciiTheme="minorHAnsi" w:hAnsiTheme="minorHAnsi" w:cstheme="minorHAnsi"/>
                <w:sz w:val="22"/>
                <w:szCs w:val="22"/>
              </w:rPr>
              <w:t>Diferenca në lartëse</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(m):</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655</w:t>
            </w:r>
            <w:r w:rsidR="00342B29" w:rsidRPr="00B70A69">
              <w:rPr>
                <w:rFonts w:asciiTheme="minorHAnsi" w:hAnsiTheme="minorHAnsi" w:cstheme="minorHAnsi"/>
                <w:sz w:val="22"/>
                <w:szCs w:val="22"/>
              </w:rPr>
              <w:t xml:space="preserve"> </w:t>
            </w:r>
          </w:p>
        </w:tc>
        <w:tc>
          <w:tcPr>
            <w:tcW w:w="4560" w:type="dxa"/>
          </w:tcPr>
          <w:p w14:paraId="4872C975" w14:textId="0B2EC875" w:rsidR="00D545EE" w:rsidRPr="00B70A69" w:rsidRDefault="000C465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Gjat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sia</w:t>
            </w:r>
            <w:r w:rsidR="00D545EE"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7.2</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km</w:t>
            </w:r>
          </w:p>
        </w:tc>
      </w:tr>
      <w:tr w:rsidR="00D545EE" w:rsidRPr="00B70A69" w14:paraId="3AE56F1A" w14:textId="77777777" w:rsidTr="00D545EE">
        <w:tc>
          <w:tcPr>
            <w:tcW w:w="4560" w:type="dxa"/>
          </w:tcPr>
          <w:p w14:paraId="11CF4EA4" w14:textId="4510DF21" w:rsidR="00D545EE" w:rsidRPr="00B70A69" w:rsidRDefault="000C465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Shkalla e v</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shtir</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sis</w:t>
            </w:r>
            <w:r w:rsidR="00DB06C9" w:rsidRPr="00B70A69">
              <w:rPr>
                <w:rFonts w:asciiTheme="minorHAnsi" w:hAnsiTheme="minorHAnsi" w:cstheme="minorHAnsi"/>
                <w:sz w:val="22"/>
                <w:szCs w:val="22"/>
              </w:rPr>
              <w:t>ë</w:t>
            </w:r>
            <w:r w:rsidR="00D545EE"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V</w:t>
            </w:r>
          </w:p>
        </w:tc>
        <w:tc>
          <w:tcPr>
            <w:tcW w:w="4560" w:type="dxa"/>
          </w:tcPr>
          <w:p w14:paraId="59089FC0" w14:textId="68ABEAA9" w:rsidR="00D545EE" w:rsidRPr="00B70A69" w:rsidRDefault="000C465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Realizimi</w:t>
            </w:r>
            <w:r w:rsidR="00D545EE"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TR,</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M</w:t>
            </w:r>
            <w:r w:rsidR="00342B29" w:rsidRPr="00B70A69">
              <w:rPr>
                <w:rFonts w:asciiTheme="minorHAnsi" w:hAnsiTheme="minorHAnsi" w:cstheme="minorHAnsi"/>
                <w:sz w:val="22"/>
                <w:szCs w:val="22"/>
              </w:rPr>
              <w:t xml:space="preserve"> </w:t>
            </w:r>
          </w:p>
        </w:tc>
      </w:tr>
      <w:tr w:rsidR="00D545EE" w:rsidRPr="00B70A69" w14:paraId="2EEB726A" w14:textId="77777777" w:rsidTr="00D545EE">
        <w:tc>
          <w:tcPr>
            <w:tcW w:w="4560" w:type="dxa"/>
          </w:tcPr>
          <w:p w14:paraId="0EE416EF" w14:textId="40ED2C8B" w:rsidR="00D545EE" w:rsidRPr="00B70A69" w:rsidRDefault="000C465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Gjurmimi </w:t>
            </w:r>
            <w:r w:rsidR="00D545EE" w:rsidRPr="00B70A69">
              <w:rPr>
                <w:rFonts w:asciiTheme="minorHAnsi" w:hAnsiTheme="minorHAnsi" w:cstheme="minorHAnsi"/>
                <w:sz w:val="22"/>
                <w:szCs w:val="22"/>
              </w:rPr>
              <w:t>GPS:</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Llogora-Karaburun</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00D545EE" w:rsidRPr="00B70A69">
              <w:rPr>
                <w:rFonts w:asciiTheme="minorHAnsi" w:hAnsiTheme="minorHAnsi" w:cstheme="minorHAnsi"/>
                <w:sz w:val="22"/>
                <w:szCs w:val="22"/>
              </w:rPr>
              <w:t>N002.kmz</w:t>
            </w:r>
            <w:r w:rsidR="00342B29" w:rsidRPr="00B70A69">
              <w:rPr>
                <w:rFonts w:asciiTheme="minorHAnsi" w:hAnsiTheme="minorHAnsi" w:cstheme="minorHAnsi"/>
                <w:sz w:val="22"/>
                <w:szCs w:val="22"/>
              </w:rPr>
              <w:t xml:space="preserve"> </w:t>
            </w:r>
          </w:p>
        </w:tc>
        <w:tc>
          <w:tcPr>
            <w:tcW w:w="4560" w:type="dxa"/>
          </w:tcPr>
          <w:p w14:paraId="5F50842C" w14:textId="77777777" w:rsidR="00D545EE" w:rsidRPr="00B70A69" w:rsidRDefault="00D545EE" w:rsidP="00DB06C9">
            <w:pPr>
              <w:pStyle w:val="PlainText"/>
              <w:jc w:val="both"/>
              <w:rPr>
                <w:rFonts w:asciiTheme="minorHAnsi" w:hAnsiTheme="minorHAnsi" w:cstheme="minorHAnsi"/>
                <w:sz w:val="22"/>
                <w:szCs w:val="22"/>
              </w:rPr>
            </w:pPr>
          </w:p>
        </w:tc>
      </w:tr>
    </w:tbl>
    <w:p w14:paraId="19910B9A" w14:textId="27B02150" w:rsidR="00E40FC6" w:rsidRPr="00B70A69" w:rsidRDefault="000C465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Shkalla e v</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shtir</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sis</w:t>
      </w:r>
      <w:r w:rsidR="00DB06C9" w:rsidRPr="00B70A69">
        <w:rPr>
          <w:rFonts w:asciiTheme="minorHAnsi" w:hAnsiTheme="minorHAnsi" w:cstheme="minorHAnsi"/>
          <w:sz w:val="22"/>
          <w:szCs w:val="22"/>
        </w:rPr>
        <w:t>ë</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00E40FC6" w:rsidRPr="00B70A69">
        <w:rPr>
          <w:rFonts w:asciiTheme="minorHAnsi" w:hAnsiTheme="minorHAnsi" w:cstheme="minorHAnsi"/>
          <w:sz w:val="22"/>
          <w:szCs w:val="22"/>
        </w:rPr>
        <w:t>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Turist</w:t>
      </w:r>
      <w:r w:rsidR="00DB06C9" w:rsidRPr="00B70A69">
        <w:rPr>
          <w:rFonts w:asciiTheme="minorHAnsi" w:hAnsiTheme="minorHAnsi" w:cstheme="minorHAnsi"/>
          <w:sz w:val="22"/>
          <w:szCs w:val="22"/>
        </w:rPr>
        <w:t>ë</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A</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Alpinist</w:t>
      </w:r>
      <w:r w:rsidR="00DB06C9" w:rsidRPr="00B70A69">
        <w:rPr>
          <w:rFonts w:asciiTheme="minorHAnsi" w:hAnsiTheme="minorHAnsi" w:cstheme="minorHAnsi"/>
          <w:sz w:val="22"/>
          <w:szCs w:val="22"/>
        </w:rPr>
        <w:t>ë</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AE</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Alpinist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ekspert</w:t>
      </w:r>
      <w:r w:rsidR="00DB06C9" w:rsidRPr="00B70A69">
        <w:rPr>
          <w:rFonts w:asciiTheme="minorHAnsi" w:hAnsiTheme="minorHAnsi" w:cstheme="minorHAnsi"/>
          <w:sz w:val="22"/>
          <w:szCs w:val="22"/>
        </w:rPr>
        <w:t>ë</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AEP</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Alpinist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ekspert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pajisur</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p>
    <w:p w14:paraId="6C76C42C" w14:textId="10BEE321" w:rsidR="00E40FC6" w:rsidRDefault="000C465D"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Realizimi</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00E40FC6" w:rsidRPr="00B70A69">
        <w:rPr>
          <w:rFonts w:asciiTheme="minorHAnsi" w:hAnsiTheme="minorHAnsi" w:cstheme="minorHAnsi"/>
          <w:sz w:val="22"/>
          <w:szCs w:val="22"/>
        </w:rPr>
        <w:t>TR=</w:t>
      </w:r>
      <w:r w:rsidR="00342B29" w:rsidRPr="00B70A69">
        <w:rPr>
          <w:rFonts w:asciiTheme="minorHAnsi" w:hAnsiTheme="minorHAnsi" w:cstheme="minorHAnsi"/>
          <w:sz w:val="22"/>
          <w:szCs w:val="22"/>
        </w:rPr>
        <w:t xml:space="preserve"> </w:t>
      </w:r>
      <w:r w:rsidR="00D9639D">
        <w:rPr>
          <w:rFonts w:asciiTheme="minorHAnsi" w:hAnsiTheme="minorHAnsi" w:cstheme="minorHAnsi"/>
          <w:sz w:val="22"/>
          <w:szCs w:val="22"/>
        </w:rPr>
        <w:t>Me këmbë</w:t>
      </w:r>
      <w:r w:rsidR="00342B29" w:rsidRPr="00B70A69">
        <w:rPr>
          <w:rFonts w:asciiTheme="minorHAnsi" w:hAnsiTheme="minorHAnsi" w:cstheme="minorHAnsi"/>
          <w:sz w:val="22"/>
          <w:szCs w:val="22"/>
        </w:rPr>
        <w:t xml:space="preserve"> </w:t>
      </w:r>
      <w:r w:rsidR="00E40FC6" w:rsidRPr="00B70A69">
        <w:rPr>
          <w:rFonts w:asciiTheme="minorHAnsi" w:hAnsiTheme="minorHAnsi" w:cstheme="minorHAnsi"/>
          <w:sz w:val="22"/>
          <w:szCs w:val="22"/>
        </w:rPr>
        <w:t>B=</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Biçiklet</w:t>
      </w:r>
      <w:r w:rsidR="00DB06C9" w:rsidRPr="00B70A69">
        <w:rPr>
          <w:rFonts w:asciiTheme="minorHAnsi" w:hAnsiTheme="minorHAnsi" w:cstheme="minorHAnsi"/>
          <w:sz w:val="22"/>
          <w:szCs w:val="22"/>
        </w:rPr>
        <w:t>ë</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00E40FC6" w:rsidRPr="00B70A69">
        <w:rPr>
          <w:rFonts w:asciiTheme="minorHAnsi" w:hAnsiTheme="minorHAnsi" w:cstheme="minorHAnsi"/>
          <w:sz w:val="22"/>
          <w:szCs w:val="22"/>
        </w:rPr>
        <w:t>H</w:t>
      </w:r>
      <w:r w:rsidRPr="00B70A69">
        <w:rPr>
          <w:rFonts w:asciiTheme="minorHAnsi" w:hAnsiTheme="minorHAnsi" w:cstheme="minorHAnsi"/>
          <w:sz w:val="22"/>
          <w:szCs w:val="22"/>
        </w:rPr>
        <w:t>K</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Hipur 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kal</w:t>
      </w:r>
      <w:r w:rsidR="00DB06C9" w:rsidRPr="00B70A69">
        <w:rPr>
          <w:rFonts w:asciiTheme="minorHAnsi" w:hAnsiTheme="minorHAnsi" w:cstheme="minorHAnsi"/>
          <w:sz w:val="22"/>
          <w:szCs w:val="22"/>
        </w:rPr>
        <w:t>ë</w:t>
      </w:r>
      <w:r w:rsidR="00E40FC6"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M</w:t>
      </w:r>
      <w:r w:rsidR="00E40FC6" w:rsidRPr="00B70A69">
        <w:rPr>
          <w:rFonts w:asciiTheme="minorHAnsi" w:hAnsiTheme="minorHAnsi" w:cstheme="minorHAnsi"/>
          <w:sz w:val="22"/>
          <w:szCs w:val="22"/>
        </w:rPr>
        <w:t>=</w:t>
      </w:r>
      <w:r w:rsidRPr="00B70A69">
        <w:rPr>
          <w:rFonts w:asciiTheme="minorHAnsi" w:hAnsiTheme="minorHAnsi" w:cstheme="minorHAnsi"/>
          <w:sz w:val="22"/>
          <w:szCs w:val="22"/>
        </w:rPr>
        <w:t xml:space="preserve"> kalim me mushka</w:t>
      </w:r>
      <w:r w:rsidR="00342B29" w:rsidRPr="00B70A69">
        <w:rPr>
          <w:rFonts w:asciiTheme="minorHAnsi" w:hAnsiTheme="minorHAnsi" w:cstheme="minorHAnsi"/>
          <w:sz w:val="22"/>
          <w:szCs w:val="22"/>
        </w:rPr>
        <w:t xml:space="preserve"> </w:t>
      </w:r>
    </w:p>
    <w:p w14:paraId="718DE4BB" w14:textId="77777777" w:rsidR="00D9639D" w:rsidRDefault="00D9639D" w:rsidP="00DB06C9">
      <w:pPr>
        <w:pStyle w:val="PlainText"/>
        <w:jc w:val="both"/>
        <w:rPr>
          <w:rFonts w:asciiTheme="minorHAnsi" w:hAnsiTheme="minorHAnsi" w:cstheme="minorHAnsi"/>
          <w:sz w:val="22"/>
          <w:szCs w:val="22"/>
        </w:rPr>
      </w:pPr>
    </w:p>
    <w:p w14:paraId="6B8CC9CD" w14:textId="77777777" w:rsidR="00D9639D" w:rsidRPr="00B70A69" w:rsidRDefault="00D9639D" w:rsidP="00DB06C9">
      <w:pPr>
        <w:pStyle w:val="PlainText"/>
        <w:jc w:val="both"/>
        <w:rPr>
          <w:rFonts w:asciiTheme="minorHAnsi" w:hAnsiTheme="minorHAnsi" w:cstheme="minorHAnsi"/>
          <w:sz w:val="22"/>
          <w:szCs w:val="22"/>
        </w:rPr>
      </w:pPr>
    </w:p>
    <w:tbl>
      <w:tblPr>
        <w:tblStyle w:val="TableGrid"/>
        <w:tblpPr w:leftFromText="180" w:rightFromText="180" w:vertAnchor="text" w:horzAnchor="margin" w:tblpY="59"/>
        <w:tblW w:w="9468" w:type="dxa"/>
        <w:tblLook w:val="04A0" w:firstRow="1" w:lastRow="0" w:firstColumn="1" w:lastColumn="0" w:noHBand="0" w:noVBand="1"/>
      </w:tblPr>
      <w:tblGrid>
        <w:gridCol w:w="2363"/>
        <w:gridCol w:w="4266"/>
        <w:gridCol w:w="2839"/>
      </w:tblGrid>
      <w:tr w:rsidR="00CD0BD3" w:rsidRPr="00876207" w14:paraId="6FC562BC" w14:textId="77777777" w:rsidTr="00CD0BD3">
        <w:tc>
          <w:tcPr>
            <w:tcW w:w="2363" w:type="dxa"/>
          </w:tcPr>
          <w:p w14:paraId="232D2B26" w14:textId="3C4F7485" w:rsidR="00CD0BD3" w:rsidRPr="00B70A69" w:rsidRDefault="00CD0BD3"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GPS Referenc</w:t>
            </w:r>
            <w:r w:rsidR="00DB06C9" w:rsidRPr="00B70A69">
              <w:rPr>
                <w:rFonts w:asciiTheme="minorHAnsi" w:hAnsiTheme="minorHAnsi" w:cstheme="minorHAnsi"/>
                <w:b/>
                <w:sz w:val="22"/>
                <w:szCs w:val="22"/>
              </w:rPr>
              <w:t>ë</w:t>
            </w:r>
          </w:p>
          <w:p w14:paraId="16DD1658" w14:textId="4C41106B" w:rsidR="00CD0BD3" w:rsidRPr="00B70A69" w:rsidRDefault="00CD0BD3"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w:t>
            </w:r>
            <w:r w:rsidR="009A0990" w:rsidRPr="00B70A69">
              <w:rPr>
                <w:rFonts w:asciiTheme="minorHAnsi" w:hAnsiTheme="minorHAnsi" w:cstheme="minorHAnsi"/>
                <w:b/>
                <w:sz w:val="22"/>
                <w:szCs w:val="22"/>
              </w:rPr>
              <w:t>W</w:t>
            </w:r>
            <w:r w:rsidRPr="00B70A69">
              <w:rPr>
                <w:rFonts w:asciiTheme="minorHAnsi" w:hAnsiTheme="minorHAnsi" w:cstheme="minorHAnsi"/>
                <w:b/>
                <w:sz w:val="22"/>
                <w:szCs w:val="22"/>
              </w:rPr>
              <w:t>GS84)</w:t>
            </w:r>
          </w:p>
        </w:tc>
        <w:tc>
          <w:tcPr>
            <w:tcW w:w="4266" w:type="dxa"/>
          </w:tcPr>
          <w:p w14:paraId="3AAEDE7C" w14:textId="0D3581A3" w:rsidR="00CD0BD3" w:rsidRPr="00B70A69" w:rsidRDefault="00CD0BD3" w:rsidP="00DB06C9">
            <w:pPr>
              <w:pStyle w:val="PlainText"/>
              <w:jc w:val="both"/>
              <w:rPr>
                <w:rFonts w:asciiTheme="minorHAnsi" w:hAnsiTheme="minorHAnsi" w:cstheme="minorHAnsi"/>
                <w:b/>
                <w:sz w:val="22"/>
                <w:szCs w:val="22"/>
              </w:rPr>
            </w:pPr>
            <w:r w:rsidRPr="00B70A69">
              <w:rPr>
                <w:rFonts w:asciiTheme="minorHAnsi" w:hAnsiTheme="minorHAnsi" w:cstheme="minorHAnsi"/>
                <w:b/>
                <w:sz w:val="22"/>
                <w:szCs w:val="22"/>
              </w:rPr>
              <w:t>P</w:t>
            </w:r>
            <w:r w:rsidR="00DB06C9" w:rsidRPr="00B70A69">
              <w:rPr>
                <w:rFonts w:asciiTheme="minorHAnsi" w:hAnsiTheme="minorHAnsi" w:cstheme="minorHAnsi"/>
                <w:b/>
                <w:sz w:val="22"/>
                <w:szCs w:val="22"/>
              </w:rPr>
              <w:t>ë</w:t>
            </w:r>
            <w:r w:rsidRPr="00B70A69">
              <w:rPr>
                <w:rFonts w:asciiTheme="minorHAnsi" w:hAnsiTheme="minorHAnsi" w:cstheme="minorHAnsi"/>
                <w:b/>
                <w:sz w:val="22"/>
                <w:szCs w:val="22"/>
              </w:rPr>
              <w:t xml:space="preserve">rshkrimi </w:t>
            </w:r>
          </w:p>
        </w:tc>
        <w:tc>
          <w:tcPr>
            <w:tcW w:w="2839" w:type="dxa"/>
          </w:tcPr>
          <w:p w14:paraId="619A1931" w14:textId="5A652913" w:rsidR="00CD0BD3" w:rsidRPr="009325CF" w:rsidRDefault="00CD0BD3" w:rsidP="00DB06C9">
            <w:pPr>
              <w:pStyle w:val="PlainText"/>
              <w:jc w:val="both"/>
              <w:rPr>
                <w:rFonts w:asciiTheme="minorHAnsi" w:hAnsiTheme="minorHAnsi" w:cstheme="minorHAnsi"/>
                <w:b/>
                <w:sz w:val="22"/>
                <w:szCs w:val="22"/>
                <w:lang w:val="it-IT"/>
              </w:rPr>
            </w:pPr>
            <w:r w:rsidRPr="009325CF">
              <w:rPr>
                <w:rFonts w:asciiTheme="minorHAnsi" w:hAnsiTheme="minorHAnsi" w:cstheme="minorHAnsi"/>
                <w:b/>
                <w:sz w:val="22"/>
                <w:szCs w:val="22"/>
                <w:lang w:val="it-IT"/>
              </w:rPr>
              <w:t>Tabelat e shenjave/rekomandime p</w:t>
            </w:r>
            <w:r w:rsidR="00DB06C9" w:rsidRPr="009325CF">
              <w:rPr>
                <w:rFonts w:asciiTheme="minorHAnsi" w:hAnsiTheme="minorHAnsi" w:cstheme="minorHAnsi"/>
                <w:b/>
                <w:sz w:val="22"/>
                <w:szCs w:val="22"/>
                <w:lang w:val="it-IT"/>
              </w:rPr>
              <w:t>ë</w:t>
            </w:r>
            <w:r w:rsidRPr="009325CF">
              <w:rPr>
                <w:rFonts w:asciiTheme="minorHAnsi" w:hAnsiTheme="minorHAnsi" w:cstheme="minorHAnsi"/>
                <w:b/>
                <w:sz w:val="22"/>
                <w:szCs w:val="22"/>
                <w:lang w:val="it-IT"/>
              </w:rPr>
              <w:t>r p</w:t>
            </w:r>
            <w:r w:rsidR="00DB06C9" w:rsidRPr="009325CF">
              <w:rPr>
                <w:rFonts w:asciiTheme="minorHAnsi" w:hAnsiTheme="minorHAnsi" w:cstheme="minorHAnsi"/>
                <w:b/>
                <w:sz w:val="22"/>
                <w:szCs w:val="22"/>
                <w:lang w:val="it-IT"/>
              </w:rPr>
              <w:t>ë</w:t>
            </w:r>
            <w:r w:rsidRPr="009325CF">
              <w:rPr>
                <w:rFonts w:asciiTheme="minorHAnsi" w:hAnsiTheme="minorHAnsi" w:cstheme="minorHAnsi"/>
                <w:b/>
                <w:sz w:val="22"/>
                <w:szCs w:val="22"/>
                <w:lang w:val="it-IT"/>
              </w:rPr>
              <w:t>rmir</w:t>
            </w:r>
            <w:r w:rsidR="00DB06C9" w:rsidRPr="009325CF">
              <w:rPr>
                <w:rFonts w:asciiTheme="minorHAnsi" w:hAnsiTheme="minorHAnsi" w:cstheme="minorHAnsi"/>
                <w:b/>
                <w:sz w:val="22"/>
                <w:szCs w:val="22"/>
                <w:lang w:val="it-IT"/>
              </w:rPr>
              <w:t>ë</w:t>
            </w:r>
            <w:r w:rsidRPr="009325CF">
              <w:rPr>
                <w:rFonts w:asciiTheme="minorHAnsi" w:hAnsiTheme="minorHAnsi" w:cstheme="minorHAnsi"/>
                <w:b/>
                <w:sz w:val="22"/>
                <w:szCs w:val="22"/>
                <w:lang w:val="it-IT"/>
              </w:rPr>
              <w:t>simin e shtigjeve</w:t>
            </w:r>
          </w:p>
        </w:tc>
      </w:tr>
      <w:tr w:rsidR="00CD0BD3" w:rsidRPr="00876207" w14:paraId="53277BFC" w14:textId="77777777" w:rsidTr="00CD0BD3">
        <w:tc>
          <w:tcPr>
            <w:tcW w:w="2363" w:type="dxa"/>
          </w:tcPr>
          <w:p w14:paraId="0269C2C2" w14:textId="188D4578" w:rsidR="00CD0BD3" w:rsidRPr="00B70A69" w:rsidRDefault="009A099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W</w:t>
            </w:r>
            <w:r w:rsidR="00CD0BD3" w:rsidRPr="00B70A69">
              <w:rPr>
                <w:rFonts w:asciiTheme="minorHAnsi" w:hAnsiTheme="minorHAnsi" w:cstheme="minorHAnsi"/>
                <w:sz w:val="22"/>
                <w:szCs w:val="22"/>
              </w:rPr>
              <w:t xml:space="preserve">P-029 </w:t>
            </w:r>
          </w:p>
          <w:p w14:paraId="2E6134B7"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40°12'50"N -19°34'40"E</w:t>
            </w:r>
          </w:p>
        </w:tc>
        <w:tc>
          <w:tcPr>
            <w:tcW w:w="4266" w:type="dxa"/>
          </w:tcPr>
          <w:p w14:paraId="623018B6" w14:textId="737983F8" w:rsidR="00CD0BD3" w:rsidRPr="009325CF" w:rsidRDefault="00CD0BD3" w:rsidP="00DB06C9">
            <w:pPr>
              <w:jc w:val="both"/>
              <w:rPr>
                <w:rFonts w:cstheme="minorHAnsi"/>
                <w:lang w:val="it-IT"/>
              </w:rPr>
            </w:pPr>
            <w:r w:rsidRPr="00B70A69">
              <w:rPr>
                <w:rFonts w:cstheme="minorHAnsi"/>
              </w:rPr>
              <w:t xml:space="preserve">Pika e nisjes </w:t>
            </w:r>
            <w:r w:rsidR="00DB06C9" w:rsidRPr="00B70A69">
              <w:rPr>
                <w:rFonts w:cstheme="minorHAnsi"/>
              </w:rPr>
              <w:t>ë</w:t>
            </w:r>
            <w:r w:rsidRPr="00B70A69">
              <w:rPr>
                <w:rFonts w:cstheme="minorHAnsi"/>
              </w:rPr>
              <w:t>sht</w:t>
            </w:r>
            <w:r w:rsidR="00DB06C9" w:rsidRPr="00B70A69">
              <w:rPr>
                <w:rFonts w:cstheme="minorHAnsi"/>
              </w:rPr>
              <w:t>ë</w:t>
            </w:r>
            <w:r w:rsidRPr="00B70A69">
              <w:rPr>
                <w:rFonts w:cstheme="minorHAnsi"/>
              </w:rPr>
              <w:t xml:space="preserve"> p</w:t>
            </w:r>
            <w:r w:rsidR="00DB06C9" w:rsidRPr="00B70A69">
              <w:rPr>
                <w:rFonts w:cstheme="minorHAnsi"/>
              </w:rPr>
              <w:t>ë</w:t>
            </w:r>
            <w:r w:rsidRPr="00B70A69">
              <w:rPr>
                <w:rFonts w:cstheme="minorHAnsi"/>
              </w:rPr>
              <w:t>rgjat</w:t>
            </w:r>
            <w:r w:rsidR="00DB06C9" w:rsidRPr="00B70A69">
              <w:rPr>
                <w:rFonts w:cstheme="minorHAnsi"/>
              </w:rPr>
              <w:t>ë</w:t>
            </w:r>
            <w:r w:rsidRPr="00B70A69">
              <w:rPr>
                <w:rFonts w:cstheme="minorHAnsi"/>
              </w:rPr>
              <w:t xml:space="preserve"> rrug</w:t>
            </w:r>
            <w:r w:rsidR="00DB06C9" w:rsidRPr="00B70A69">
              <w:rPr>
                <w:rFonts w:cstheme="minorHAnsi"/>
              </w:rPr>
              <w:t>ë</w:t>
            </w:r>
            <w:r w:rsidRPr="00B70A69">
              <w:rPr>
                <w:rFonts w:cstheme="minorHAnsi"/>
              </w:rPr>
              <w:t>s komb</w:t>
            </w:r>
            <w:r w:rsidR="00DB06C9" w:rsidRPr="00B70A69">
              <w:rPr>
                <w:rFonts w:cstheme="minorHAnsi"/>
              </w:rPr>
              <w:t>ë</w:t>
            </w:r>
            <w:r w:rsidRPr="00B70A69">
              <w:rPr>
                <w:rFonts w:cstheme="minorHAnsi"/>
              </w:rPr>
              <w:t xml:space="preserve">tare Sh8. Fillimi i shtegut </w:t>
            </w:r>
            <w:r w:rsidR="00DB06C9" w:rsidRPr="00B70A69">
              <w:rPr>
                <w:rFonts w:cstheme="minorHAnsi"/>
              </w:rPr>
              <w:t>ë</w:t>
            </w:r>
            <w:r w:rsidRPr="00B70A69">
              <w:rPr>
                <w:rFonts w:cstheme="minorHAnsi"/>
              </w:rPr>
              <w:t>sht</w:t>
            </w:r>
            <w:r w:rsidR="00DB06C9" w:rsidRPr="00B70A69">
              <w:rPr>
                <w:rFonts w:cstheme="minorHAnsi"/>
              </w:rPr>
              <w:t>ë</w:t>
            </w:r>
            <w:r w:rsidRPr="00B70A69">
              <w:rPr>
                <w:rFonts w:cstheme="minorHAnsi"/>
              </w:rPr>
              <w:t xml:space="preserve"> shum</w:t>
            </w:r>
            <w:r w:rsidR="00DB06C9" w:rsidRPr="00B70A69">
              <w:rPr>
                <w:rFonts w:cstheme="minorHAnsi"/>
              </w:rPr>
              <w:t>ë</w:t>
            </w:r>
            <w:r w:rsidRPr="00B70A69">
              <w:rPr>
                <w:rFonts w:cstheme="minorHAnsi"/>
              </w:rPr>
              <w:t xml:space="preserve"> i qart</w:t>
            </w:r>
            <w:r w:rsidR="00DB06C9" w:rsidRPr="00B70A69">
              <w:rPr>
                <w:rFonts w:cstheme="minorHAnsi"/>
              </w:rPr>
              <w:t>ë</w:t>
            </w:r>
            <w:r w:rsidRPr="00B70A69">
              <w:rPr>
                <w:rFonts w:cstheme="minorHAnsi"/>
              </w:rPr>
              <w:t xml:space="preserve"> pasi rruga </w:t>
            </w:r>
            <w:r w:rsidR="00DB06C9" w:rsidRPr="00B70A69">
              <w:rPr>
                <w:rFonts w:cstheme="minorHAnsi"/>
              </w:rPr>
              <w:t>ë</w:t>
            </w:r>
            <w:r w:rsidRPr="00B70A69">
              <w:rPr>
                <w:rFonts w:cstheme="minorHAnsi"/>
              </w:rPr>
              <w:t>sht</w:t>
            </w:r>
            <w:r w:rsidR="00DB06C9" w:rsidRPr="00B70A69">
              <w:rPr>
                <w:rFonts w:cstheme="minorHAnsi"/>
              </w:rPr>
              <w:t>ë</w:t>
            </w:r>
            <w:r w:rsidRPr="00B70A69">
              <w:rPr>
                <w:rFonts w:cstheme="minorHAnsi"/>
              </w:rPr>
              <w:t xml:space="preserve"> shtruar me gur</w:t>
            </w:r>
            <w:r w:rsidR="00DB06C9" w:rsidRPr="00B70A69">
              <w:rPr>
                <w:rFonts w:cstheme="minorHAnsi"/>
              </w:rPr>
              <w:t>ë</w:t>
            </w:r>
            <w:r w:rsidRPr="00B70A69">
              <w:rPr>
                <w:rFonts w:cstheme="minorHAnsi"/>
              </w:rPr>
              <w:t xml:space="preserve"> dhe beton p</w:t>
            </w:r>
            <w:r w:rsidR="00DB06C9" w:rsidRPr="00B70A69">
              <w:rPr>
                <w:rFonts w:cstheme="minorHAnsi"/>
              </w:rPr>
              <w:t>ë</w:t>
            </w:r>
            <w:r w:rsidRPr="00B70A69">
              <w:rPr>
                <w:rFonts w:cstheme="minorHAnsi"/>
              </w:rPr>
              <w:t>r nj</w:t>
            </w:r>
            <w:r w:rsidR="00DB06C9" w:rsidRPr="00B70A69">
              <w:rPr>
                <w:rFonts w:cstheme="minorHAnsi"/>
              </w:rPr>
              <w:t>ë</w:t>
            </w:r>
            <w:r w:rsidRPr="00B70A69">
              <w:rPr>
                <w:rFonts w:cstheme="minorHAnsi"/>
              </w:rPr>
              <w:t xml:space="preserve"> distanc</w:t>
            </w:r>
            <w:r w:rsidR="00DB06C9" w:rsidRPr="00B70A69">
              <w:rPr>
                <w:rFonts w:cstheme="minorHAnsi"/>
              </w:rPr>
              <w:t>ë</w:t>
            </w:r>
            <w:r w:rsidRPr="00B70A69">
              <w:rPr>
                <w:rFonts w:cstheme="minorHAnsi"/>
              </w:rPr>
              <w:t xml:space="preserve"> t</w:t>
            </w:r>
            <w:r w:rsidR="00DB06C9" w:rsidRPr="00B70A69">
              <w:rPr>
                <w:rFonts w:cstheme="minorHAnsi"/>
              </w:rPr>
              <w:t>ë</w:t>
            </w:r>
            <w:r w:rsidRPr="00B70A69">
              <w:rPr>
                <w:rFonts w:cstheme="minorHAnsi"/>
              </w:rPr>
              <w:t xml:space="preserve"> gjat</w:t>
            </w:r>
            <w:r w:rsidR="00DB06C9" w:rsidRPr="00B70A69">
              <w:rPr>
                <w:rFonts w:cstheme="minorHAnsi"/>
              </w:rPr>
              <w:t>ë</w:t>
            </w:r>
            <w:r w:rsidRPr="00B70A69">
              <w:rPr>
                <w:rFonts w:cstheme="minorHAnsi"/>
              </w:rPr>
              <w:t>; p</w:t>
            </w:r>
            <w:r w:rsidR="00DB06C9" w:rsidRPr="00B70A69">
              <w:rPr>
                <w:rFonts w:cstheme="minorHAnsi"/>
              </w:rPr>
              <w:t>ë</w:t>
            </w:r>
            <w:r w:rsidRPr="00B70A69">
              <w:rPr>
                <w:rFonts w:cstheme="minorHAnsi"/>
              </w:rPr>
              <w:t>rdorimi i rrug</w:t>
            </w:r>
            <w:r w:rsidR="00DB06C9" w:rsidRPr="00B70A69">
              <w:rPr>
                <w:rFonts w:cstheme="minorHAnsi"/>
              </w:rPr>
              <w:t>ë</w:t>
            </w:r>
            <w:r w:rsidRPr="00B70A69">
              <w:rPr>
                <w:rFonts w:cstheme="minorHAnsi"/>
              </w:rPr>
              <w:t>s gjat</w:t>
            </w:r>
            <w:r w:rsidR="00DB06C9" w:rsidRPr="00B70A69">
              <w:rPr>
                <w:rFonts w:cstheme="minorHAnsi"/>
              </w:rPr>
              <w:t>ë</w:t>
            </w:r>
            <w:r w:rsidRPr="00B70A69">
              <w:rPr>
                <w:rFonts w:cstheme="minorHAnsi"/>
              </w:rPr>
              <w:t xml:space="preserve"> viteve ka amortizuar sip</w:t>
            </w:r>
            <w:r w:rsidR="00DB06C9" w:rsidRPr="00B70A69">
              <w:rPr>
                <w:rFonts w:cstheme="minorHAnsi"/>
              </w:rPr>
              <w:t>ë</w:t>
            </w:r>
            <w:r w:rsidRPr="00B70A69">
              <w:rPr>
                <w:rFonts w:cstheme="minorHAnsi"/>
              </w:rPr>
              <w:t>rfaqen duke b</w:t>
            </w:r>
            <w:r w:rsidR="00DB06C9" w:rsidRPr="00B70A69">
              <w:rPr>
                <w:rFonts w:cstheme="minorHAnsi"/>
              </w:rPr>
              <w:t>ë</w:t>
            </w:r>
            <w:r w:rsidRPr="00B70A69">
              <w:rPr>
                <w:rFonts w:cstheme="minorHAnsi"/>
              </w:rPr>
              <w:t>r</w:t>
            </w:r>
            <w:r w:rsidR="00DB06C9" w:rsidRPr="00B70A69">
              <w:rPr>
                <w:rFonts w:cstheme="minorHAnsi"/>
              </w:rPr>
              <w:t>ë</w:t>
            </w:r>
            <w:r w:rsidRPr="00B70A69">
              <w:rPr>
                <w:rFonts w:cstheme="minorHAnsi"/>
              </w:rPr>
              <w:t xml:space="preserve"> kalimin m</w:t>
            </w:r>
            <w:r w:rsidR="00DB06C9" w:rsidRPr="00B70A69">
              <w:rPr>
                <w:rFonts w:cstheme="minorHAnsi"/>
              </w:rPr>
              <w:t>ë</w:t>
            </w:r>
            <w:r w:rsidRPr="00B70A69">
              <w:rPr>
                <w:rFonts w:cstheme="minorHAnsi"/>
              </w:rPr>
              <w:t xml:space="preserve"> t</w:t>
            </w:r>
            <w:r w:rsidR="00DB06C9" w:rsidRPr="00B70A69">
              <w:rPr>
                <w:rFonts w:cstheme="minorHAnsi"/>
              </w:rPr>
              <w:t>ë</w:t>
            </w:r>
            <w:r w:rsidRPr="00B70A69">
              <w:rPr>
                <w:rFonts w:cstheme="minorHAnsi"/>
              </w:rPr>
              <w:t xml:space="preserve"> v</w:t>
            </w:r>
            <w:r w:rsidR="00DB06C9" w:rsidRPr="00B70A69">
              <w:rPr>
                <w:rFonts w:cstheme="minorHAnsi"/>
              </w:rPr>
              <w:t>ë</w:t>
            </w:r>
            <w:r w:rsidRPr="00B70A69">
              <w:rPr>
                <w:rFonts w:cstheme="minorHAnsi"/>
              </w:rPr>
              <w:t>shtir</w:t>
            </w:r>
            <w:r w:rsidR="00DB06C9" w:rsidRPr="00B70A69">
              <w:rPr>
                <w:rFonts w:cstheme="minorHAnsi"/>
              </w:rPr>
              <w:t>ë</w:t>
            </w:r>
            <w:r w:rsidRPr="00B70A69">
              <w:rPr>
                <w:rFonts w:cstheme="minorHAnsi"/>
              </w:rPr>
              <w:t xml:space="preserve">. </w:t>
            </w:r>
            <w:r w:rsidRPr="009325CF">
              <w:rPr>
                <w:rFonts w:cstheme="minorHAnsi"/>
                <w:lang w:val="it-IT"/>
              </w:rPr>
              <w:t>Pjesa fillestare e rrug</w:t>
            </w:r>
            <w:r w:rsidR="00DB06C9" w:rsidRPr="009325CF">
              <w:rPr>
                <w:rFonts w:cstheme="minorHAnsi"/>
                <w:lang w:val="it-IT"/>
              </w:rPr>
              <w:t>ë</w:t>
            </w:r>
            <w:r w:rsidRPr="009325CF">
              <w:rPr>
                <w:rFonts w:cstheme="minorHAnsi"/>
                <w:lang w:val="it-IT"/>
              </w:rPr>
              <w:t>s p</w:t>
            </w:r>
            <w:r w:rsidR="00DB06C9" w:rsidRPr="009325CF">
              <w:rPr>
                <w:rFonts w:cstheme="minorHAnsi"/>
                <w:lang w:val="it-IT"/>
              </w:rPr>
              <w:t>ë</w:t>
            </w:r>
            <w:r w:rsidRPr="009325CF">
              <w:rPr>
                <w:rFonts w:cstheme="minorHAnsi"/>
                <w:lang w:val="it-IT"/>
              </w:rPr>
              <w:t>rfshin kalimin e shtegut LK-N001</w:t>
            </w:r>
          </w:p>
        </w:tc>
        <w:tc>
          <w:tcPr>
            <w:tcW w:w="2839" w:type="dxa"/>
          </w:tcPr>
          <w:p w14:paraId="6A30F2DA" w14:textId="6DC5504C" w:rsidR="00CD0BD3" w:rsidRPr="009325CF" w:rsidRDefault="00CD0BD3"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Nd</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rhyrjet e mir</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mbajtjes s</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shenjave t</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drejtimit: heqja e zhavorrit dhe blloqeve m</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t</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m</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dha prej betoni</w:t>
            </w:r>
          </w:p>
          <w:p w14:paraId="72E1953F" w14:textId="77777777" w:rsidR="00CD0BD3" w:rsidRPr="009325CF" w:rsidRDefault="00CD0BD3" w:rsidP="00DB06C9">
            <w:pPr>
              <w:pStyle w:val="PlainText"/>
              <w:jc w:val="both"/>
              <w:rPr>
                <w:rFonts w:asciiTheme="minorHAnsi" w:hAnsiTheme="minorHAnsi" w:cstheme="minorHAnsi"/>
                <w:sz w:val="22"/>
                <w:szCs w:val="22"/>
                <w:lang w:val="it-IT"/>
              </w:rPr>
            </w:pPr>
          </w:p>
        </w:tc>
      </w:tr>
      <w:tr w:rsidR="00CD0BD3" w:rsidRPr="00B70A69" w14:paraId="1D11FEE6" w14:textId="77777777" w:rsidTr="00CD0BD3">
        <w:tc>
          <w:tcPr>
            <w:tcW w:w="2363" w:type="dxa"/>
          </w:tcPr>
          <w:p w14:paraId="2CCC542E" w14:textId="13B7656F" w:rsidR="00CD0BD3" w:rsidRPr="00B70A69" w:rsidRDefault="009A099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W</w:t>
            </w:r>
            <w:r w:rsidR="00CD0BD3" w:rsidRPr="00B70A69">
              <w:rPr>
                <w:rFonts w:asciiTheme="minorHAnsi" w:hAnsiTheme="minorHAnsi" w:cstheme="minorHAnsi"/>
                <w:sz w:val="22"/>
                <w:szCs w:val="22"/>
              </w:rPr>
              <w:t xml:space="preserve">P-031 </w:t>
            </w:r>
          </w:p>
          <w:p w14:paraId="35C63630"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40°12'46"N -19°34'21"E</w:t>
            </w:r>
          </w:p>
        </w:tc>
        <w:tc>
          <w:tcPr>
            <w:tcW w:w="4266" w:type="dxa"/>
          </w:tcPr>
          <w:p w14:paraId="1019A23D" w14:textId="3F55BB21"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Kjo pik</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sh</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non braktisjen e rrug</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 se zakonshme gjat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LK-N001 dhe LK-N002, q</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ka nevoj</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p</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r sinjalizim.</w:t>
            </w:r>
          </w:p>
        </w:tc>
        <w:tc>
          <w:tcPr>
            <w:tcW w:w="2839" w:type="dxa"/>
          </w:tcPr>
          <w:p w14:paraId="4271A69F" w14:textId="1690CD8F"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Shenjat e drejtimit q</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tregojn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sakt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udh</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kryqin</w:t>
            </w:r>
          </w:p>
        </w:tc>
      </w:tr>
      <w:tr w:rsidR="00CD0BD3" w:rsidRPr="00B70A69" w14:paraId="0A067A76" w14:textId="77777777" w:rsidTr="00CD0BD3">
        <w:tc>
          <w:tcPr>
            <w:tcW w:w="2363" w:type="dxa"/>
          </w:tcPr>
          <w:p w14:paraId="566C8EED" w14:textId="0D6D9C37" w:rsidR="00CD0BD3" w:rsidRPr="00B70A69" w:rsidRDefault="009A099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W</w:t>
            </w:r>
            <w:r w:rsidR="00CD0BD3" w:rsidRPr="00B70A69">
              <w:rPr>
                <w:rFonts w:asciiTheme="minorHAnsi" w:hAnsiTheme="minorHAnsi" w:cstheme="minorHAnsi"/>
                <w:sz w:val="22"/>
                <w:szCs w:val="22"/>
              </w:rPr>
              <w:t xml:space="preserve">P-033 </w:t>
            </w:r>
          </w:p>
          <w:p w14:paraId="1DB3FDFB"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40°12'36"N -19°34'03"E</w:t>
            </w:r>
          </w:p>
        </w:tc>
        <w:tc>
          <w:tcPr>
            <w:tcW w:w="4266" w:type="dxa"/>
          </w:tcPr>
          <w:p w14:paraId="1D233E88" w14:textId="74C0B5D0" w:rsidR="00CD0BD3" w:rsidRPr="009325CF" w:rsidRDefault="00CD0BD3"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Pik</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ku tregohet prania e specieve arboreale t</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vlefshme si nj</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monument natyror</w:t>
            </w:r>
          </w:p>
        </w:tc>
        <w:tc>
          <w:tcPr>
            <w:tcW w:w="2839" w:type="dxa"/>
          </w:tcPr>
          <w:p w14:paraId="6C22B1A8"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Shenja drejtimi</w:t>
            </w:r>
          </w:p>
        </w:tc>
      </w:tr>
      <w:tr w:rsidR="00CD0BD3" w:rsidRPr="00B70A69" w14:paraId="1E5BA603" w14:textId="77777777" w:rsidTr="00CD0BD3">
        <w:tc>
          <w:tcPr>
            <w:tcW w:w="2363" w:type="dxa"/>
          </w:tcPr>
          <w:p w14:paraId="3594C13B" w14:textId="6784F124" w:rsidR="00CD0BD3" w:rsidRPr="00B70A69" w:rsidRDefault="009A099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W</w:t>
            </w:r>
            <w:r w:rsidR="00CD0BD3" w:rsidRPr="00B70A69">
              <w:rPr>
                <w:rFonts w:asciiTheme="minorHAnsi" w:hAnsiTheme="minorHAnsi" w:cstheme="minorHAnsi"/>
                <w:sz w:val="22"/>
                <w:szCs w:val="22"/>
              </w:rPr>
              <w:t xml:space="preserve">P-034 </w:t>
            </w:r>
          </w:p>
          <w:p w14:paraId="26C5CF66"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40°12'17"N -19°33'56"E </w:t>
            </w:r>
          </w:p>
        </w:tc>
        <w:tc>
          <w:tcPr>
            <w:tcW w:w="4266" w:type="dxa"/>
          </w:tcPr>
          <w:p w14:paraId="0DB2432A" w14:textId="27FA1C09"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Lokacion q</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sh</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non kalimin nga zona pyjore 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kullota 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hapura</w:t>
            </w:r>
          </w:p>
        </w:tc>
        <w:tc>
          <w:tcPr>
            <w:tcW w:w="2839" w:type="dxa"/>
          </w:tcPr>
          <w:p w14:paraId="0AC76433"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Shenja drejtimi</w:t>
            </w:r>
          </w:p>
        </w:tc>
      </w:tr>
      <w:tr w:rsidR="00CD0BD3" w:rsidRPr="00B70A69" w14:paraId="5444056A" w14:textId="77777777" w:rsidTr="00CD0BD3">
        <w:tc>
          <w:tcPr>
            <w:tcW w:w="2363" w:type="dxa"/>
          </w:tcPr>
          <w:p w14:paraId="3CFC7E62" w14:textId="65B6E0FC" w:rsidR="00CD0BD3" w:rsidRPr="00B70A69" w:rsidRDefault="009A099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W</w:t>
            </w:r>
            <w:r w:rsidR="00CD0BD3" w:rsidRPr="00B70A69">
              <w:rPr>
                <w:rFonts w:asciiTheme="minorHAnsi" w:hAnsiTheme="minorHAnsi" w:cstheme="minorHAnsi"/>
                <w:sz w:val="22"/>
                <w:szCs w:val="22"/>
              </w:rPr>
              <w:t xml:space="preserve">P-035 </w:t>
            </w:r>
          </w:p>
          <w:p w14:paraId="3D893F68"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40°12'02"N -19°34'16"E </w:t>
            </w:r>
          </w:p>
        </w:tc>
        <w:tc>
          <w:tcPr>
            <w:tcW w:w="4266" w:type="dxa"/>
          </w:tcPr>
          <w:p w14:paraId="55524F66" w14:textId="710AB4DE" w:rsidR="00CD0BD3" w:rsidRPr="009325CF" w:rsidRDefault="00CD0BD3" w:rsidP="00DB06C9">
            <w:pPr>
              <w:pStyle w:val="PlainText"/>
              <w:jc w:val="both"/>
              <w:rPr>
                <w:rFonts w:asciiTheme="minorHAnsi" w:hAnsiTheme="minorHAnsi" w:cstheme="minorHAnsi"/>
                <w:sz w:val="22"/>
                <w:szCs w:val="22"/>
                <w:lang w:val="it-IT"/>
              </w:rPr>
            </w:pPr>
            <w:r w:rsidRPr="009325CF">
              <w:rPr>
                <w:rFonts w:asciiTheme="minorHAnsi" w:hAnsiTheme="minorHAnsi" w:cstheme="minorHAnsi"/>
                <w:sz w:val="22"/>
                <w:szCs w:val="22"/>
                <w:lang w:val="it-IT"/>
              </w:rPr>
              <w:t>Mali Thanasit, pika m</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e lart</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 xml:space="preserve"> e k</w:t>
            </w:r>
            <w:r w:rsidR="00DB06C9" w:rsidRPr="009325CF">
              <w:rPr>
                <w:rFonts w:asciiTheme="minorHAnsi" w:hAnsiTheme="minorHAnsi" w:cstheme="minorHAnsi"/>
                <w:sz w:val="22"/>
                <w:szCs w:val="22"/>
                <w:lang w:val="it-IT"/>
              </w:rPr>
              <w:t>ë</w:t>
            </w:r>
            <w:r w:rsidRPr="009325CF">
              <w:rPr>
                <w:rFonts w:asciiTheme="minorHAnsi" w:hAnsiTheme="minorHAnsi" w:cstheme="minorHAnsi"/>
                <w:sz w:val="22"/>
                <w:szCs w:val="22"/>
                <w:lang w:val="it-IT"/>
              </w:rPr>
              <w:t>tij itinerari</w:t>
            </w:r>
          </w:p>
        </w:tc>
        <w:tc>
          <w:tcPr>
            <w:tcW w:w="2839" w:type="dxa"/>
          </w:tcPr>
          <w:p w14:paraId="51BCD4FE"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Shenja drejtimi</w:t>
            </w:r>
          </w:p>
        </w:tc>
      </w:tr>
      <w:tr w:rsidR="00CD0BD3" w:rsidRPr="00B70A69" w14:paraId="6C0DF9C1" w14:textId="77777777" w:rsidTr="00CD0BD3">
        <w:tc>
          <w:tcPr>
            <w:tcW w:w="2363" w:type="dxa"/>
          </w:tcPr>
          <w:p w14:paraId="509097FC" w14:textId="02E76C6E" w:rsidR="00CD0BD3" w:rsidRPr="00B70A69" w:rsidRDefault="009A099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W</w:t>
            </w:r>
            <w:r w:rsidR="00CD0BD3" w:rsidRPr="00B70A69">
              <w:rPr>
                <w:rFonts w:asciiTheme="minorHAnsi" w:hAnsiTheme="minorHAnsi" w:cstheme="minorHAnsi"/>
                <w:sz w:val="22"/>
                <w:szCs w:val="22"/>
              </w:rPr>
              <w:t>P-037</w:t>
            </w:r>
          </w:p>
          <w:p w14:paraId="56238EA3"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40°12'00"N -19°34'39"E</w:t>
            </w:r>
          </w:p>
        </w:tc>
        <w:tc>
          <w:tcPr>
            <w:tcW w:w="4266" w:type="dxa"/>
          </w:tcPr>
          <w:p w14:paraId="2D23F93A" w14:textId="3BC67D6C"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Shtegu vazhdon 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kalimin e pashtruar drejt antenave 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malit Thanasit; 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k</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pozicion shtegu braktis rrug</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s dhe rifutet 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zon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pyll</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zuar</w:t>
            </w:r>
          </w:p>
        </w:tc>
        <w:tc>
          <w:tcPr>
            <w:tcW w:w="2839" w:type="dxa"/>
          </w:tcPr>
          <w:p w14:paraId="581D0321"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Shenja drejtimi</w:t>
            </w:r>
          </w:p>
        </w:tc>
      </w:tr>
      <w:tr w:rsidR="00CD0BD3" w:rsidRPr="00B70A69" w14:paraId="6BB86E7D" w14:textId="77777777" w:rsidTr="00CD0BD3">
        <w:tc>
          <w:tcPr>
            <w:tcW w:w="2363" w:type="dxa"/>
          </w:tcPr>
          <w:p w14:paraId="6F33491C" w14:textId="7F9D3F4F" w:rsidR="00CD0BD3" w:rsidRPr="00B70A69" w:rsidRDefault="009A0990"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W</w:t>
            </w:r>
            <w:r w:rsidR="00CD0BD3" w:rsidRPr="00B70A69">
              <w:rPr>
                <w:rFonts w:asciiTheme="minorHAnsi" w:hAnsiTheme="minorHAnsi" w:cstheme="minorHAnsi"/>
                <w:sz w:val="22"/>
                <w:szCs w:val="22"/>
              </w:rPr>
              <w:t>P-038</w:t>
            </w:r>
          </w:p>
          <w:p w14:paraId="1D88BBDF"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 xml:space="preserve">40°12'37"N -19°34'45"E </w:t>
            </w:r>
          </w:p>
        </w:tc>
        <w:tc>
          <w:tcPr>
            <w:tcW w:w="4266" w:type="dxa"/>
          </w:tcPr>
          <w:p w14:paraId="7EB2188E" w14:textId="714CE12E"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Pas nj</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distance 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gjat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n</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pyll, shtegu arrin rrug</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n komb</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tare SH8 q</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do 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mbulohet p</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r nj</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distanc</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 xml:space="preserve"> shkurt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r</w:t>
            </w:r>
          </w:p>
        </w:tc>
        <w:tc>
          <w:tcPr>
            <w:tcW w:w="2839" w:type="dxa"/>
          </w:tcPr>
          <w:p w14:paraId="11650689" w14:textId="77777777" w:rsidR="00CD0BD3" w:rsidRPr="00B70A69" w:rsidRDefault="00CD0BD3" w:rsidP="00DB06C9">
            <w:pPr>
              <w:pStyle w:val="PlainText"/>
              <w:jc w:val="both"/>
              <w:rPr>
                <w:rFonts w:asciiTheme="minorHAnsi" w:hAnsiTheme="minorHAnsi" w:cstheme="minorHAnsi"/>
                <w:sz w:val="22"/>
                <w:szCs w:val="22"/>
              </w:rPr>
            </w:pPr>
            <w:r w:rsidRPr="00B70A69">
              <w:rPr>
                <w:rFonts w:asciiTheme="minorHAnsi" w:hAnsiTheme="minorHAnsi" w:cstheme="minorHAnsi"/>
                <w:sz w:val="22"/>
                <w:szCs w:val="22"/>
              </w:rPr>
              <w:t>Shenja drejtimi</w:t>
            </w:r>
          </w:p>
        </w:tc>
      </w:tr>
    </w:tbl>
    <w:p w14:paraId="7B8A72FD" w14:textId="77777777" w:rsidR="00FD7814" w:rsidRPr="00B70A69" w:rsidRDefault="00FD7814" w:rsidP="00DB06C9">
      <w:pPr>
        <w:jc w:val="both"/>
        <w:rPr>
          <w:rFonts w:cstheme="minorHAnsi"/>
        </w:rPr>
      </w:pPr>
      <w:r w:rsidRPr="00B70A69">
        <w:rPr>
          <w:rFonts w:cstheme="minorHAnsi"/>
        </w:rPr>
        <w:br w:type="page"/>
      </w:r>
    </w:p>
    <w:p w14:paraId="096A5A8F" w14:textId="019DCB62" w:rsidR="006756EE" w:rsidRPr="00B70A69" w:rsidRDefault="00CD0BD3" w:rsidP="00DB06C9">
      <w:pPr>
        <w:pStyle w:val="Heading1"/>
        <w:jc w:val="both"/>
        <w:rPr>
          <w:rFonts w:asciiTheme="minorHAnsi" w:hAnsiTheme="minorHAnsi" w:cstheme="minorHAnsi"/>
          <w:lang w:val="it-IT"/>
        </w:rPr>
      </w:pPr>
      <w:bookmarkStart w:id="61" w:name="_Toc35465901"/>
      <w:r w:rsidRPr="00B70A69">
        <w:rPr>
          <w:rFonts w:asciiTheme="minorHAnsi" w:hAnsiTheme="minorHAnsi" w:cstheme="minorHAnsi"/>
        </w:rPr>
        <w:t>Referenca</w:t>
      </w:r>
      <w:bookmarkEnd w:id="61"/>
    </w:p>
    <w:p w14:paraId="18B7731D" w14:textId="3BBE1133" w:rsidR="006756EE" w:rsidRPr="00B70A69" w:rsidRDefault="006756EE" w:rsidP="009D7230">
      <w:pPr>
        <w:pStyle w:val="PlainText"/>
        <w:numPr>
          <w:ilvl w:val="0"/>
          <w:numId w:val="3"/>
        </w:numPr>
        <w:spacing w:before="120" w:after="120"/>
        <w:jc w:val="both"/>
        <w:rPr>
          <w:rFonts w:asciiTheme="minorHAnsi" w:hAnsiTheme="minorHAnsi" w:cstheme="minorHAnsi"/>
          <w:sz w:val="22"/>
          <w:szCs w:val="22"/>
          <w:lang w:val="it-IT"/>
        </w:rPr>
      </w:pPr>
      <w:r w:rsidRPr="00B70A69">
        <w:rPr>
          <w:rFonts w:asciiTheme="minorHAnsi" w:hAnsiTheme="minorHAnsi" w:cstheme="minorHAnsi"/>
          <w:sz w:val="22"/>
          <w:szCs w:val="22"/>
          <w:lang w:val="it-IT"/>
        </w:rPr>
        <w:t>Quaderni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di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escursionismo</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Sentieri: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pianificazione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segnaletica</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manutenzione.</w:t>
      </w:r>
      <w:r w:rsidR="00342B29" w:rsidRPr="00B70A69">
        <w:rPr>
          <w:rFonts w:asciiTheme="minorHAnsi" w:hAnsiTheme="minorHAnsi" w:cstheme="minorHAnsi"/>
          <w:sz w:val="22"/>
          <w:szCs w:val="22"/>
          <w:lang w:val="it-IT"/>
        </w:rPr>
        <w:t xml:space="preserve"> </w:t>
      </w:r>
      <w:r w:rsidR="00CD0BD3" w:rsidRPr="00B70A69">
        <w:rPr>
          <w:rFonts w:asciiTheme="minorHAnsi" w:hAnsiTheme="minorHAnsi" w:cstheme="minorHAnsi"/>
          <w:sz w:val="22"/>
          <w:szCs w:val="22"/>
          <w:lang w:val="it-IT"/>
        </w:rPr>
        <w:t>Klubi Italian i Alpinist</w:t>
      </w:r>
      <w:r w:rsidR="00DB06C9" w:rsidRPr="00B70A69">
        <w:rPr>
          <w:rFonts w:asciiTheme="minorHAnsi" w:hAnsiTheme="minorHAnsi" w:cstheme="minorHAnsi"/>
          <w:sz w:val="22"/>
          <w:szCs w:val="22"/>
          <w:lang w:val="it-IT"/>
        </w:rPr>
        <w:t>ë</w:t>
      </w:r>
      <w:r w:rsidR="00CD0BD3" w:rsidRPr="00B70A69">
        <w:rPr>
          <w:rFonts w:asciiTheme="minorHAnsi" w:hAnsiTheme="minorHAnsi" w:cstheme="minorHAnsi"/>
          <w:sz w:val="22"/>
          <w:szCs w:val="22"/>
          <w:lang w:val="it-IT"/>
        </w:rPr>
        <w:t>ve</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00CD0BD3" w:rsidRPr="00B70A69">
        <w:rPr>
          <w:rFonts w:asciiTheme="minorHAnsi" w:hAnsiTheme="minorHAnsi" w:cstheme="minorHAnsi"/>
          <w:sz w:val="22"/>
          <w:szCs w:val="22"/>
          <w:lang w:val="it-IT"/>
        </w:rPr>
        <w:t>K</w:t>
      </w:r>
      <w:r w:rsidR="00DB06C9" w:rsidRPr="00B70A69">
        <w:rPr>
          <w:rFonts w:asciiTheme="minorHAnsi" w:hAnsiTheme="minorHAnsi" w:cstheme="minorHAnsi"/>
          <w:sz w:val="22"/>
          <w:szCs w:val="22"/>
          <w:lang w:val="it-IT"/>
        </w:rPr>
        <w:t>ë</w:t>
      </w:r>
      <w:r w:rsidR="00CD0BD3" w:rsidRPr="00B70A69">
        <w:rPr>
          <w:rFonts w:asciiTheme="minorHAnsi" w:hAnsiTheme="minorHAnsi" w:cstheme="minorHAnsi"/>
          <w:sz w:val="22"/>
          <w:szCs w:val="22"/>
          <w:lang w:val="it-IT"/>
        </w:rPr>
        <w:t>shilli Q</w:t>
      </w:r>
      <w:r w:rsidR="00DB06C9" w:rsidRPr="00B70A69">
        <w:rPr>
          <w:rFonts w:asciiTheme="minorHAnsi" w:hAnsiTheme="minorHAnsi" w:cstheme="minorHAnsi"/>
          <w:sz w:val="22"/>
          <w:szCs w:val="22"/>
          <w:lang w:val="it-IT"/>
        </w:rPr>
        <w:t>ë</w:t>
      </w:r>
      <w:r w:rsidR="00CD0BD3" w:rsidRPr="00B70A69">
        <w:rPr>
          <w:rFonts w:asciiTheme="minorHAnsi" w:hAnsiTheme="minorHAnsi" w:cstheme="minorHAnsi"/>
          <w:sz w:val="22"/>
          <w:szCs w:val="22"/>
          <w:lang w:val="it-IT"/>
        </w:rPr>
        <w:t>ndror p</w:t>
      </w:r>
      <w:r w:rsidR="00DB06C9" w:rsidRPr="00B70A69">
        <w:rPr>
          <w:rFonts w:asciiTheme="minorHAnsi" w:hAnsiTheme="minorHAnsi" w:cstheme="minorHAnsi"/>
          <w:sz w:val="22"/>
          <w:szCs w:val="22"/>
          <w:lang w:val="it-IT"/>
        </w:rPr>
        <w:t>ë</w:t>
      </w:r>
      <w:r w:rsidR="00CD0BD3" w:rsidRPr="00B70A69">
        <w:rPr>
          <w:rFonts w:asciiTheme="minorHAnsi" w:hAnsiTheme="minorHAnsi" w:cstheme="minorHAnsi"/>
          <w:sz w:val="22"/>
          <w:szCs w:val="22"/>
          <w:lang w:val="it-IT"/>
        </w:rPr>
        <w:t>r Ekskursione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2011.</w:t>
      </w:r>
      <w:r w:rsidR="00342B29" w:rsidRPr="00B70A69">
        <w:rPr>
          <w:rFonts w:asciiTheme="minorHAnsi" w:hAnsiTheme="minorHAnsi" w:cstheme="minorHAnsi"/>
          <w:sz w:val="22"/>
          <w:szCs w:val="22"/>
          <w:lang w:val="it-IT"/>
        </w:rPr>
        <w:t xml:space="preserve"> </w:t>
      </w:r>
    </w:p>
    <w:p w14:paraId="50C7E37F" w14:textId="644E5ABC" w:rsidR="006756EE" w:rsidRPr="00B70A69" w:rsidRDefault="006756EE" w:rsidP="009D7230">
      <w:pPr>
        <w:pStyle w:val="PlainText"/>
        <w:numPr>
          <w:ilvl w:val="0"/>
          <w:numId w:val="3"/>
        </w:numPr>
        <w:spacing w:before="120" w:after="120"/>
        <w:jc w:val="both"/>
        <w:rPr>
          <w:rFonts w:asciiTheme="minorHAnsi" w:hAnsiTheme="minorHAnsi" w:cstheme="minorHAnsi"/>
          <w:sz w:val="22"/>
          <w:szCs w:val="22"/>
          <w:lang w:val="it-IT"/>
        </w:rPr>
      </w:pPr>
      <w:r w:rsidRPr="00B70A69">
        <w:rPr>
          <w:rFonts w:asciiTheme="minorHAnsi" w:hAnsiTheme="minorHAnsi" w:cstheme="minorHAnsi"/>
          <w:sz w:val="22"/>
          <w:szCs w:val="22"/>
          <w:lang w:val="it-IT"/>
        </w:rPr>
        <w:t>Segnaletica</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dei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sentieri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Manuale.</w:t>
      </w:r>
      <w:r w:rsidR="00342B29" w:rsidRPr="00B70A69">
        <w:rPr>
          <w:rFonts w:asciiTheme="minorHAnsi" w:hAnsiTheme="minorHAnsi" w:cstheme="minorHAnsi"/>
          <w:sz w:val="22"/>
          <w:szCs w:val="22"/>
          <w:lang w:val="it-IT"/>
        </w:rPr>
        <w:t xml:space="preserve"> </w:t>
      </w:r>
      <w:r w:rsidR="00CD0BD3" w:rsidRPr="00B70A69">
        <w:rPr>
          <w:rFonts w:asciiTheme="minorHAnsi" w:hAnsiTheme="minorHAnsi" w:cstheme="minorHAnsi"/>
          <w:sz w:val="22"/>
          <w:szCs w:val="22"/>
          <w:lang w:val="it-IT"/>
        </w:rPr>
        <w:t>Konfederata Zvicerane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00CD0BD3" w:rsidRPr="00B70A69">
        <w:rPr>
          <w:rFonts w:asciiTheme="minorHAnsi" w:hAnsiTheme="minorHAnsi" w:cstheme="minorHAnsi"/>
          <w:sz w:val="22"/>
          <w:szCs w:val="22"/>
          <w:lang w:val="it-IT"/>
        </w:rPr>
        <w:t>Zyra Federale e Rrug</w:t>
      </w:r>
      <w:r w:rsidR="00DB06C9" w:rsidRPr="00B70A69">
        <w:rPr>
          <w:rFonts w:asciiTheme="minorHAnsi" w:hAnsiTheme="minorHAnsi" w:cstheme="minorHAnsi"/>
          <w:sz w:val="22"/>
          <w:szCs w:val="22"/>
          <w:lang w:val="it-IT"/>
        </w:rPr>
        <w:t>ë</w:t>
      </w:r>
      <w:r w:rsidR="00CD0BD3" w:rsidRPr="00B70A69">
        <w:rPr>
          <w:rFonts w:asciiTheme="minorHAnsi" w:hAnsiTheme="minorHAnsi" w:cstheme="minorHAnsi"/>
          <w:sz w:val="22"/>
          <w:szCs w:val="22"/>
          <w:lang w:val="it-IT"/>
        </w:rPr>
        <w:t xml:space="preserve">ve </w:t>
      </w:r>
      <w:r w:rsidRPr="00B70A69">
        <w:rPr>
          <w:rFonts w:asciiTheme="minorHAnsi" w:hAnsiTheme="minorHAnsi" w:cstheme="minorHAnsi"/>
          <w:sz w:val="22"/>
          <w:szCs w:val="22"/>
          <w:lang w:val="it-IT"/>
        </w:rPr>
        <w:t>USTRA</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00CD0BD3" w:rsidRPr="00B70A69">
        <w:rPr>
          <w:rFonts w:asciiTheme="minorHAnsi" w:hAnsiTheme="minorHAnsi" w:cstheme="minorHAnsi"/>
          <w:sz w:val="22"/>
          <w:szCs w:val="22"/>
          <w:lang w:val="it-IT"/>
        </w:rPr>
        <w:t>Shtigjet Zvicerane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2008.</w:t>
      </w:r>
      <w:r w:rsidR="00342B29" w:rsidRPr="00B70A69">
        <w:rPr>
          <w:rFonts w:asciiTheme="minorHAnsi" w:hAnsiTheme="minorHAnsi" w:cstheme="minorHAnsi"/>
          <w:sz w:val="22"/>
          <w:szCs w:val="22"/>
          <w:lang w:val="it-IT"/>
        </w:rPr>
        <w:t xml:space="preserve"> </w:t>
      </w:r>
    </w:p>
    <w:p w14:paraId="1F6F4F50" w14:textId="559F9DB2" w:rsidR="006756EE" w:rsidRPr="009325CF" w:rsidRDefault="006756EE" w:rsidP="009D7230">
      <w:pPr>
        <w:pStyle w:val="PlainText"/>
        <w:numPr>
          <w:ilvl w:val="0"/>
          <w:numId w:val="3"/>
        </w:numPr>
        <w:spacing w:before="120" w:after="120"/>
        <w:jc w:val="both"/>
        <w:rPr>
          <w:rFonts w:asciiTheme="minorHAnsi" w:hAnsiTheme="minorHAnsi" w:cstheme="minorHAnsi"/>
          <w:sz w:val="22"/>
          <w:szCs w:val="22"/>
          <w:lang w:val="it-IT"/>
        </w:rPr>
      </w:pPr>
      <w:r w:rsidRPr="00B70A69">
        <w:rPr>
          <w:rFonts w:asciiTheme="minorHAnsi" w:hAnsiTheme="minorHAnsi" w:cstheme="minorHAnsi"/>
          <w:sz w:val="22"/>
          <w:szCs w:val="22"/>
        </w:rPr>
        <w:t>A</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Handbook</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for</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Trail</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Design,</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Construction,</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and</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Maintenance.</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North</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Country</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National</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Scenic</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Trail.</w:t>
      </w:r>
      <w:r w:rsidR="00342B29" w:rsidRPr="00B70A69">
        <w:rPr>
          <w:rFonts w:asciiTheme="minorHAnsi" w:hAnsiTheme="minorHAnsi" w:cstheme="minorHAnsi"/>
          <w:sz w:val="22"/>
          <w:szCs w:val="22"/>
        </w:rPr>
        <w:t xml:space="preserve"> </w:t>
      </w:r>
      <w:r w:rsidR="00D9639D" w:rsidRPr="00D9639D">
        <w:rPr>
          <w:rFonts w:asciiTheme="minorHAnsi" w:hAnsiTheme="minorHAnsi" w:cstheme="minorHAnsi"/>
          <w:sz w:val="22"/>
          <w:szCs w:val="22"/>
          <w:lang w:val="it-IT"/>
        </w:rPr>
        <w:t>USID</w:t>
      </w:r>
      <w:r w:rsidR="00D9639D">
        <w:rPr>
          <w:rFonts w:asciiTheme="minorHAnsi" w:hAnsiTheme="minorHAnsi" w:cstheme="minorHAnsi"/>
          <w:sz w:val="22"/>
          <w:szCs w:val="22"/>
          <w:lang w:val="it-IT"/>
        </w:rPr>
        <w:t xml:space="preserve"> – National Park Service</w:t>
      </w:r>
      <w:r w:rsidR="00342B29" w:rsidRPr="009325CF">
        <w:rPr>
          <w:rFonts w:asciiTheme="minorHAnsi" w:hAnsiTheme="minorHAnsi" w:cstheme="minorHAnsi"/>
          <w:sz w:val="22"/>
          <w:szCs w:val="22"/>
          <w:lang w:val="it-IT"/>
        </w:rPr>
        <w:t xml:space="preserve"> </w:t>
      </w:r>
      <w:r w:rsidRPr="009325CF">
        <w:rPr>
          <w:rFonts w:asciiTheme="minorHAnsi" w:hAnsiTheme="minorHAnsi" w:cstheme="minorHAnsi"/>
          <w:sz w:val="22"/>
          <w:szCs w:val="22"/>
          <w:lang w:val="it-IT"/>
        </w:rPr>
        <w:t>1996.</w:t>
      </w:r>
      <w:r w:rsidR="00342B29" w:rsidRPr="009325CF">
        <w:rPr>
          <w:rFonts w:asciiTheme="minorHAnsi" w:hAnsiTheme="minorHAnsi" w:cstheme="minorHAnsi"/>
          <w:sz w:val="22"/>
          <w:szCs w:val="22"/>
          <w:lang w:val="it-IT"/>
        </w:rPr>
        <w:t xml:space="preserve"> </w:t>
      </w:r>
    </w:p>
    <w:p w14:paraId="0C42712E" w14:textId="799B61E3" w:rsidR="006756EE" w:rsidRPr="00B70A69" w:rsidRDefault="00CD0BD3" w:rsidP="009D7230">
      <w:pPr>
        <w:pStyle w:val="PlainText"/>
        <w:numPr>
          <w:ilvl w:val="0"/>
          <w:numId w:val="3"/>
        </w:numPr>
        <w:spacing w:before="120" w:after="120"/>
        <w:jc w:val="both"/>
        <w:rPr>
          <w:rFonts w:asciiTheme="minorHAnsi" w:hAnsiTheme="minorHAnsi" w:cstheme="minorHAnsi"/>
          <w:sz w:val="22"/>
          <w:szCs w:val="22"/>
        </w:rPr>
      </w:pPr>
      <w:r w:rsidRPr="00B70A69">
        <w:rPr>
          <w:rFonts w:asciiTheme="minorHAnsi" w:hAnsiTheme="minorHAnsi" w:cstheme="minorHAnsi"/>
          <w:sz w:val="22"/>
          <w:szCs w:val="22"/>
        </w:rPr>
        <w:t>“</w:t>
      </w:r>
      <w:r w:rsidR="006756EE" w:rsidRPr="00B70A69">
        <w:rPr>
          <w:rFonts w:asciiTheme="minorHAnsi" w:hAnsiTheme="minorHAnsi" w:cstheme="minorHAnsi"/>
          <w:sz w:val="22"/>
          <w:szCs w:val="22"/>
        </w:rPr>
        <w:t>Basic</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Trail</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Maintenance</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Guide</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for</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Trail</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Captains</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and</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Trail</w:t>
      </w:r>
      <w:r w:rsidR="00342B29" w:rsidRPr="00B70A69">
        <w:rPr>
          <w:rFonts w:asciiTheme="minorHAnsi" w:hAnsiTheme="minorHAnsi" w:cstheme="minorHAnsi"/>
          <w:sz w:val="22"/>
          <w:szCs w:val="22"/>
        </w:rPr>
        <w:t xml:space="preserve"> </w:t>
      </w:r>
      <w:r w:rsidR="0033445F" w:rsidRPr="00B70A69">
        <w:rPr>
          <w:rFonts w:asciiTheme="minorHAnsi" w:hAnsiTheme="minorHAnsi" w:cstheme="minorHAnsi"/>
          <w:sz w:val="22"/>
          <w:szCs w:val="22"/>
        </w:rPr>
        <w:t>W</w:t>
      </w:r>
      <w:r w:rsidR="006756EE" w:rsidRPr="00B70A69">
        <w:rPr>
          <w:rFonts w:asciiTheme="minorHAnsi" w:hAnsiTheme="minorHAnsi" w:cstheme="minorHAnsi"/>
          <w:sz w:val="22"/>
          <w:szCs w:val="22"/>
        </w:rPr>
        <w:t>orkers</w:t>
      </w:r>
      <w:r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Pr="00B70A69">
        <w:rPr>
          <w:rFonts w:asciiTheme="minorHAnsi" w:hAnsiTheme="minorHAnsi" w:cstheme="minorHAnsi"/>
          <w:sz w:val="22"/>
          <w:szCs w:val="22"/>
        </w:rPr>
        <w:t xml:space="preserve">Edicioni i </w:t>
      </w:r>
      <w:r w:rsidR="0033445F" w:rsidRPr="00B70A69">
        <w:rPr>
          <w:rFonts w:asciiTheme="minorHAnsi" w:hAnsiTheme="minorHAnsi" w:cstheme="minorHAnsi"/>
          <w:sz w:val="22"/>
          <w:szCs w:val="22"/>
        </w:rPr>
        <w:t>Dy</w:t>
      </w:r>
      <w:r w:rsidRPr="00B70A69">
        <w:rPr>
          <w:rFonts w:asciiTheme="minorHAnsi" w:hAnsiTheme="minorHAnsi" w:cstheme="minorHAnsi"/>
          <w:sz w:val="22"/>
          <w:szCs w:val="22"/>
        </w:rPr>
        <w:t>t</w:t>
      </w:r>
      <w:r w:rsidR="00DB06C9" w:rsidRPr="00B70A69">
        <w:rPr>
          <w:rFonts w:asciiTheme="minorHAnsi" w:hAnsiTheme="minorHAnsi" w:cstheme="minorHAnsi"/>
          <w:sz w:val="22"/>
          <w:szCs w:val="22"/>
        </w:rPr>
        <w:t>ë</w:t>
      </w:r>
      <w:r w:rsidRPr="00B70A69">
        <w:rPr>
          <w:rFonts w:asciiTheme="minorHAnsi" w:hAnsiTheme="minorHAnsi" w:cstheme="minorHAnsi"/>
          <w:sz w:val="22"/>
          <w:szCs w:val="22"/>
        </w:rPr>
        <w:t>,</w:t>
      </w:r>
      <w:r w:rsidR="00342B29" w:rsidRPr="00B70A69">
        <w:rPr>
          <w:rFonts w:asciiTheme="minorHAnsi" w:hAnsiTheme="minorHAnsi" w:cstheme="minorHAnsi"/>
          <w:sz w:val="22"/>
          <w:szCs w:val="22"/>
        </w:rPr>
        <w:t xml:space="preserve"> </w:t>
      </w:r>
      <w:r w:rsidR="006756EE" w:rsidRPr="00B70A69">
        <w:rPr>
          <w:rFonts w:asciiTheme="minorHAnsi" w:hAnsiTheme="minorHAnsi" w:cstheme="minorHAnsi"/>
          <w:sz w:val="22"/>
          <w:szCs w:val="22"/>
        </w:rPr>
        <w:t>2013.</w:t>
      </w:r>
      <w:r w:rsidR="00342B29" w:rsidRPr="00B70A69">
        <w:rPr>
          <w:rFonts w:asciiTheme="minorHAnsi" w:hAnsiTheme="minorHAnsi" w:cstheme="minorHAnsi"/>
          <w:sz w:val="22"/>
          <w:szCs w:val="22"/>
        </w:rPr>
        <w:t xml:space="preserve"> </w:t>
      </w:r>
    </w:p>
    <w:p w14:paraId="1A164F76" w14:textId="2988CE9D" w:rsidR="00CD0BD3" w:rsidRPr="00B70A69" w:rsidRDefault="0057222C" w:rsidP="009D7230">
      <w:pPr>
        <w:pStyle w:val="PlainText"/>
        <w:numPr>
          <w:ilvl w:val="0"/>
          <w:numId w:val="3"/>
        </w:numPr>
        <w:spacing w:before="120" w:after="120"/>
        <w:jc w:val="both"/>
        <w:rPr>
          <w:rFonts w:asciiTheme="minorHAnsi" w:hAnsiTheme="minorHAnsi" w:cstheme="minorHAnsi"/>
          <w:sz w:val="22"/>
          <w:szCs w:val="22"/>
          <w:lang w:val="it-IT"/>
        </w:rPr>
      </w:pPr>
      <w:r w:rsidRPr="00B70A69">
        <w:rPr>
          <w:rFonts w:asciiTheme="minorHAnsi" w:hAnsiTheme="minorHAnsi" w:cstheme="minorHAnsi"/>
          <w:sz w:val="22"/>
          <w:szCs w:val="22"/>
        </w:rPr>
        <w:t>PCTA Trail Skills College Curriculum – Kurs-Guidë Planifikimi i Instruktorëve 205. Rikonstruksioni i shtegut</w:t>
      </w:r>
      <w:r w:rsidR="00CD0BD3" w:rsidRPr="00B70A69">
        <w:rPr>
          <w:rFonts w:asciiTheme="minorHAnsi" w:hAnsiTheme="minorHAnsi" w:cstheme="minorHAnsi"/>
          <w:sz w:val="22"/>
          <w:szCs w:val="22"/>
          <w:lang w:val="it-IT"/>
        </w:rPr>
        <w:t xml:space="preserve"> – 2011. </w:t>
      </w:r>
    </w:p>
    <w:p w14:paraId="5065F426" w14:textId="5574EAFF" w:rsidR="00CD0BD3" w:rsidRPr="00B70A69" w:rsidRDefault="006756EE" w:rsidP="009D7230">
      <w:pPr>
        <w:pStyle w:val="PlainText"/>
        <w:numPr>
          <w:ilvl w:val="0"/>
          <w:numId w:val="3"/>
        </w:numPr>
        <w:spacing w:before="120" w:after="120"/>
        <w:jc w:val="both"/>
        <w:textAlignment w:val="baseline"/>
        <w:rPr>
          <w:rFonts w:asciiTheme="minorHAnsi" w:hAnsiTheme="minorHAnsi" w:cstheme="minorHAnsi"/>
          <w:sz w:val="22"/>
          <w:szCs w:val="22"/>
          <w:lang w:val="it-IT"/>
        </w:rPr>
      </w:pPr>
      <w:r w:rsidRPr="00B70A69">
        <w:rPr>
          <w:rFonts w:asciiTheme="minorHAnsi" w:hAnsiTheme="minorHAnsi" w:cstheme="minorHAnsi"/>
          <w:sz w:val="22"/>
          <w:szCs w:val="22"/>
          <w:lang w:val="it-IT"/>
        </w:rPr>
        <w:t>Costruzione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manutenzione</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di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sentieri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escursionistici</w:t>
      </w:r>
      <w:r w:rsidR="00342B29" w:rsidRPr="00B70A69">
        <w:rPr>
          <w:rFonts w:asciiTheme="minorHAnsi" w:hAnsiTheme="minorHAnsi" w:cstheme="minorHAnsi"/>
          <w:sz w:val="22"/>
          <w:szCs w:val="22"/>
          <w:lang w:val="it-IT"/>
        </w:rPr>
        <w:t xml:space="preserve"> </w:t>
      </w:r>
      <w:r w:rsidRPr="00B70A69">
        <w:rPr>
          <w:rFonts w:asciiTheme="minorHAnsi" w:hAnsiTheme="minorHAnsi" w:cstheme="minorHAnsi"/>
          <w:sz w:val="22"/>
          <w:szCs w:val="22"/>
          <w:lang w:val="it-IT"/>
        </w:rPr>
        <w:t>–</w:t>
      </w:r>
      <w:r w:rsidR="00342B29" w:rsidRPr="00B70A69">
        <w:rPr>
          <w:rFonts w:asciiTheme="minorHAnsi" w:hAnsiTheme="minorHAnsi" w:cstheme="minorHAnsi"/>
          <w:sz w:val="22"/>
          <w:szCs w:val="22"/>
          <w:lang w:val="it-IT"/>
        </w:rPr>
        <w:t xml:space="preserve"> </w:t>
      </w:r>
      <w:r w:rsidR="00CD0BD3" w:rsidRPr="00B70A69">
        <w:rPr>
          <w:rFonts w:asciiTheme="minorHAnsi" w:hAnsiTheme="minorHAnsi" w:cstheme="minorHAnsi"/>
          <w:sz w:val="22"/>
          <w:szCs w:val="22"/>
          <w:lang w:val="it-IT"/>
        </w:rPr>
        <w:t>Zyra Federale e Rrug</w:t>
      </w:r>
      <w:r w:rsidR="00DB06C9" w:rsidRPr="00B70A69">
        <w:rPr>
          <w:rFonts w:asciiTheme="minorHAnsi" w:hAnsiTheme="minorHAnsi" w:cstheme="minorHAnsi"/>
          <w:sz w:val="22"/>
          <w:szCs w:val="22"/>
          <w:lang w:val="it-IT"/>
        </w:rPr>
        <w:t>ë</w:t>
      </w:r>
      <w:r w:rsidR="00CD0BD3" w:rsidRPr="00B70A69">
        <w:rPr>
          <w:rFonts w:asciiTheme="minorHAnsi" w:hAnsiTheme="minorHAnsi" w:cstheme="minorHAnsi"/>
          <w:sz w:val="22"/>
          <w:szCs w:val="22"/>
          <w:lang w:val="it-IT"/>
        </w:rPr>
        <w:t xml:space="preserve">ve USTRA – </w:t>
      </w:r>
      <w:r w:rsidR="00F25675">
        <w:rPr>
          <w:rFonts w:asciiTheme="minorHAnsi" w:hAnsiTheme="minorHAnsi" w:cstheme="minorHAnsi"/>
          <w:sz w:val="22"/>
          <w:szCs w:val="22"/>
          <w:lang w:val="it-IT"/>
        </w:rPr>
        <w:t>Sentieri Svizeri</w:t>
      </w:r>
    </w:p>
    <w:p w14:paraId="4C3C0246" w14:textId="0EF8EBAB" w:rsidR="00283966" w:rsidRPr="00D9639D" w:rsidRDefault="00283966" w:rsidP="009D7230">
      <w:pPr>
        <w:pStyle w:val="PlainText"/>
        <w:numPr>
          <w:ilvl w:val="0"/>
          <w:numId w:val="3"/>
        </w:numPr>
        <w:spacing w:before="120" w:after="120"/>
        <w:jc w:val="both"/>
        <w:textAlignment w:val="baseline"/>
        <w:rPr>
          <w:rStyle w:val="eop"/>
          <w:rFonts w:asciiTheme="minorHAnsi" w:hAnsiTheme="minorHAnsi" w:cstheme="minorHAnsi"/>
          <w:sz w:val="22"/>
          <w:szCs w:val="22"/>
        </w:rPr>
      </w:pPr>
      <w:r w:rsidRPr="00D9639D">
        <w:rPr>
          <w:rStyle w:val="normaltextrun"/>
          <w:rFonts w:asciiTheme="minorHAnsi" w:hAnsiTheme="minorHAnsi" w:cstheme="minorHAnsi"/>
          <w:sz w:val="22"/>
          <w:szCs w:val="22"/>
        </w:rPr>
        <w:t xml:space="preserve">Barbara Fritz, </w:t>
      </w:r>
      <w:r w:rsidR="00D9639D">
        <w:rPr>
          <w:rStyle w:val="normaltextrun"/>
          <w:rFonts w:asciiTheme="minorHAnsi" w:hAnsiTheme="minorHAnsi" w:cstheme="minorHAnsi"/>
          <w:sz w:val="22"/>
          <w:szCs w:val="22"/>
        </w:rPr>
        <w:t xml:space="preserve">2018 </w:t>
      </w:r>
      <w:r w:rsidR="00D9639D" w:rsidRPr="00D9639D">
        <w:rPr>
          <w:rStyle w:val="eop"/>
          <w:rFonts w:asciiTheme="minorHAnsi" w:hAnsiTheme="minorHAnsi" w:cstheme="minorHAnsi"/>
          <w:sz w:val="22"/>
          <w:szCs w:val="22"/>
        </w:rPr>
        <w:t>The tourism product ´hiking´- professional hiking trail systems - International good practice examples (Germany, Austria, Switzerland)</w:t>
      </w:r>
      <w:r w:rsidR="00D9639D">
        <w:rPr>
          <w:rStyle w:val="eop"/>
          <w:rFonts w:asciiTheme="minorHAnsi" w:hAnsiTheme="minorHAnsi" w:cstheme="minorHAnsi"/>
          <w:sz w:val="22"/>
          <w:szCs w:val="22"/>
        </w:rPr>
        <w:t>.</w:t>
      </w:r>
      <w:r w:rsidR="00D9639D" w:rsidRPr="00D9639D">
        <w:rPr>
          <w:rStyle w:val="eop"/>
          <w:rFonts w:asciiTheme="minorHAnsi" w:hAnsiTheme="minorHAnsi" w:cstheme="minorHAnsi"/>
          <w:sz w:val="22"/>
          <w:szCs w:val="22"/>
        </w:rPr>
        <w:t xml:space="preserve"> </w:t>
      </w:r>
      <w:r w:rsidR="00D474A4" w:rsidRPr="00D9639D">
        <w:rPr>
          <w:rStyle w:val="normaltextrun"/>
          <w:rFonts w:asciiTheme="minorHAnsi" w:hAnsiTheme="minorHAnsi" w:cstheme="minorHAnsi"/>
          <w:sz w:val="22"/>
          <w:szCs w:val="22"/>
        </w:rPr>
        <w:t xml:space="preserve">Programi </w:t>
      </w:r>
      <w:r w:rsidR="00D9639D" w:rsidRPr="00D9639D">
        <w:rPr>
          <w:rStyle w:val="normaltextrun"/>
          <w:rFonts w:asciiTheme="minorHAnsi" w:hAnsiTheme="minorHAnsi" w:cstheme="minorHAnsi"/>
          <w:sz w:val="22"/>
          <w:szCs w:val="22"/>
        </w:rPr>
        <w:t xml:space="preserve">AGEG </w:t>
      </w:r>
      <w:r w:rsidRPr="00D9639D">
        <w:rPr>
          <w:rStyle w:val="normaltextrun"/>
          <w:rFonts w:asciiTheme="minorHAnsi" w:hAnsiTheme="minorHAnsi" w:cstheme="minorHAnsi"/>
          <w:sz w:val="22"/>
          <w:szCs w:val="22"/>
        </w:rPr>
        <w:t>GIZ /CABRA</w:t>
      </w:r>
    </w:p>
    <w:p w14:paraId="35301564" w14:textId="2BD8D868" w:rsidR="00283966" w:rsidRDefault="00D9639D" w:rsidP="009D7230">
      <w:pPr>
        <w:pStyle w:val="paragraph"/>
        <w:numPr>
          <w:ilvl w:val="0"/>
          <w:numId w:val="3"/>
        </w:numPr>
        <w:spacing w:before="120" w:beforeAutospacing="0" w:after="120" w:afterAutospacing="0"/>
        <w:jc w:val="both"/>
        <w:textAlignment w:val="baseline"/>
        <w:rPr>
          <w:rStyle w:val="eop"/>
          <w:rFonts w:asciiTheme="minorHAnsi" w:hAnsiTheme="minorHAnsi" w:cstheme="minorHAnsi"/>
          <w:sz w:val="22"/>
          <w:szCs w:val="22"/>
        </w:rPr>
      </w:pPr>
      <w:r w:rsidRPr="00D9639D">
        <w:rPr>
          <w:rStyle w:val="eop"/>
          <w:rFonts w:asciiTheme="minorHAnsi" w:hAnsiTheme="minorHAnsi" w:cstheme="minorHAnsi"/>
          <w:sz w:val="22"/>
          <w:szCs w:val="22"/>
        </w:rPr>
        <w:t xml:space="preserve">Nicola Giglio </w:t>
      </w:r>
      <w:r>
        <w:rPr>
          <w:rStyle w:val="eop"/>
          <w:rFonts w:asciiTheme="minorHAnsi" w:hAnsiTheme="minorHAnsi" w:cstheme="minorHAnsi"/>
          <w:sz w:val="22"/>
          <w:szCs w:val="22"/>
        </w:rPr>
        <w:t xml:space="preserve">- </w:t>
      </w:r>
      <w:r w:rsidRPr="00D9639D">
        <w:rPr>
          <w:rStyle w:val="eop"/>
          <w:rFonts w:asciiTheme="minorHAnsi" w:hAnsiTheme="minorHAnsi" w:cstheme="minorHAnsi"/>
          <w:sz w:val="22"/>
          <w:szCs w:val="22"/>
        </w:rPr>
        <w:t>Hiking Trails in Protected Areas in A</w:t>
      </w:r>
      <w:r>
        <w:rPr>
          <w:rStyle w:val="eop"/>
          <w:rFonts w:asciiTheme="minorHAnsi" w:hAnsiTheme="minorHAnsi" w:cstheme="minorHAnsi"/>
          <w:sz w:val="22"/>
          <w:szCs w:val="22"/>
        </w:rPr>
        <w:t xml:space="preserve">lbania </w:t>
      </w:r>
      <w:r w:rsidRPr="00D9639D">
        <w:rPr>
          <w:rStyle w:val="eop"/>
          <w:rFonts w:asciiTheme="minorHAnsi" w:hAnsiTheme="minorHAnsi" w:cstheme="minorHAnsi"/>
          <w:sz w:val="22"/>
          <w:szCs w:val="22"/>
        </w:rPr>
        <w:t xml:space="preserve">2018 </w:t>
      </w:r>
      <w:r>
        <w:rPr>
          <w:rStyle w:val="eop"/>
          <w:rFonts w:asciiTheme="minorHAnsi" w:hAnsiTheme="minorHAnsi" w:cstheme="minorHAnsi"/>
          <w:sz w:val="22"/>
          <w:szCs w:val="22"/>
        </w:rPr>
        <w:t>–</w:t>
      </w:r>
      <w:r w:rsidRPr="00D9639D">
        <w:rPr>
          <w:rStyle w:val="eop"/>
          <w:rFonts w:asciiTheme="minorHAnsi" w:hAnsiTheme="minorHAnsi" w:cstheme="minorHAnsi"/>
          <w:sz w:val="22"/>
          <w:szCs w:val="22"/>
        </w:rPr>
        <w:t xml:space="preserve"> </w:t>
      </w:r>
      <w:r w:rsidR="00283966" w:rsidRPr="00D9639D">
        <w:rPr>
          <w:rStyle w:val="eop"/>
          <w:rFonts w:asciiTheme="minorHAnsi" w:hAnsiTheme="minorHAnsi" w:cstheme="minorHAnsi"/>
          <w:sz w:val="22"/>
          <w:szCs w:val="22"/>
        </w:rPr>
        <w:t>NaturAL</w:t>
      </w:r>
    </w:p>
    <w:p w14:paraId="0687AFC8" w14:textId="77777777" w:rsidR="00D9639D" w:rsidRPr="00D9639D" w:rsidRDefault="00D9639D" w:rsidP="00D9639D">
      <w:pPr>
        <w:pStyle w:val="paragraph"/>
        <w:spacing w:before="120" w:beforeAutospacing="0" w:after="120" w:afterAutospacing="0"/>
        <w:jc w:val="both"/>
        <w:textAlignment w:val="baseline"/>
        <w:rPr>
          <w:rFonts w:asciiTheme="minorHAnsi" w:hAnsiTheme="minorHAnsi" w:cstheme="minorHAnsi"/>
          <w:sz w:val="22"/>
          <w:szCs w:val="22"/>
        </w:rPr>
      </w:pPr>
    </w:p>
    <w:sectPr w:rsidR="00D9639D" w:rsidRPr="00D9639D" w:rsidSect="00210447">
      <w:footerReference w:type="default" r:id="rId48"/>
      <w:pgSz w:w="11907" w:h="16839" w:code="9"/>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FE872" w14:textId="77777777" w:rsidR="002A13F7" w:rsidRDefault="002A13F7" w:rsidP="00210447">
      <w:pPr>
        <w:spacing w:after="0" w:line="240" w:lineRule="auto"/>
      </w:pPr>
      <w:r>
        <w:separator/>
      </w:r>
    </w:p>
  </w:endnote>
  <w:endnote w:type="continuationSeparator" w:id="0">
    <w:p w14:paraId="5E826A19" w14:textId="77777777" w:rsidR="002A13F7" w:rsidRDefault="002A13F7" w:rsidP="00210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347863"/>
      <w:docPartObj>
        <w:docPartGallery w:val="Page Numbers (Bottom of Page)"/>
        <w:docPartUnique/>
      </w:docPartObj>
    </w:sdtPr>
    <w:sdtEndPr>
      <w:rPr>
        <w:noProof/>
      </w:rPr>
    </w:sdtEndPr>
    <w:sdtContent>
      <w:p w14:paraId="4CABEAD7" w14:textId="77777777" w:rsidR="00D9639D" w:rsidRDefault="00D9639D">
        <w:pPr>
          <w:pStyle w:val="Footer"/>
          <w:jc w:val="center"/>
        </w:pPr>
        <w:r>
          <w:fldChar w:fldCharType="begin"/>
        </w:r>
        <w:r>
          <w:instrText xml:space="preserve"> PAGE   \* MERGEFORMAT </w:instrText>
        </w:r>
        <w:r>
          <w:fldChar w:fldCharType="separate"/>
        </w:r>
        <w:r w:rsidR="006F26A9">
          <w:rPr>
            <w:noProof/>
          </w:rPr>
          <w:t>4</w:t>
        </w:r>
        <w:r>
          <w:rPr>
            <w:noProof/>
          </w:rPr>
          <w:fldChar w:fldCharType="end"/>
        </w:r>
      </w:p>
    </w:sdtContent>
  </w:sdt>
  <w:p w14:paraId="7A5D191C" w14:textId="77777777" w:rsidR="00D9639D" w:rsidRDefault="00D96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B75BB" w14:textId="77777777" w:rsidR="002A13F7" w:rsidRDefault="002A13F7" w:rsidP="00210447">
      <w:pPr>
        <w:spacing w:after="0" w:line="240" w:lineRule="auto"/>
      </w:pPr>
      <w:r>
        <w:separator/>
      </w:r>
    </w:p>
  </w:footnote>
  <w:footnote w:type="continuationSeparator" w:id="0">
    <w:p w14:paraId="60960984" w14:textId="77777777" w:rsidR="002A13F7" w:rsidRDefault="002A13F7" w:rsidP="00210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F6B5F"/>
    <w:multiLevelType w:val="hybridMultilevel"/>
    <w:tmpl w:val="DC0A2226"/>
    <w:lvl w:ilvl="0" w:tplc="83CE04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21E90"/>
    <w:multiLevelType w:val="hybridMultilevel"/>
    <w:tmpl w:val="6096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60201"/>
    <w:multiLevelType w:val="hybridMultilevel"/>
    <w:tmpl w:val="4AE47CE6"/>
    <w:lvl w:ilvl="0" w:tplc="83CE0484">
      <w:start w:val="3"/>
      <w:numFmt w:val="bullet"/>
      <w:lvlText w:val="•"/>
      <w:lvlJc w:val="left"/>
      <w:pPr>
        <w:ind w:left="720" w:hanging="360"/>
      </w:pPr>
      <w:rPr>
        <w:rFonts w:ascii="Times New Roman" w:eastAsiaTheme="minorHAnsi" w:hAnsi="Times New Roman" w:cs="Times New Roman" w:hint="default"/>
      </w:rPr>
    </w:lvl>
    <w:lvl w:ilvl="1" w:tplc="8B4A2412">
      <w:start w:val="3"/>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E5118"/>
    <w:multiLevelType w:val="hybridMultilevel"/>
    <w:tmpl w:val="7536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01574"/>
    <w:multiLevelType w:val="hybridMultilevel"/>
    <w:tmpl w:val="83446EF4"/>
    <w:lvl w:ilvl="0" w:tplc="83CE04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F3A4E"/>
    <w:multiLevelType w:val="hybridMultilevel"/>
    <w:tmpl w:val="E3A0F8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22E49"/>
    <w:multiLevelType w:val="hybridMultilevel"/>
    <w:tmpl w:val="C9F08D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D3B76"/>
    <w:multiLevelType w:val="hybridMultilevel"/>
    <w:tmpl w:val="CE70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E45F63"/>
    <w:multiLevelType w:val="hybridMultilevel"/>
    <w:tmpl w:val="2E306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8F43C8"/>
    <w:multiLevelType w:val="hybridMultilevel"/>
    <w:tmpl w:val="386A8E2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4798687E"/>
    <w:multiLevelType w:val="hybridMultilevel"/>
    <w:tmpl w:val="96F01332"/>
    <w:lvl w:ilvl="0" w:tplc="C0AC32D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C5A3F"/>
    <w:multiLevelType w:val="hybridMultilevel"/>
    <w:tmpl w:val="CAB88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355D6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A143F46"/>
    <w:multiLevelType w:val="hybridMultilevel"/>
    <w:tmpl w:val="4830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AB7AC3"/>
    <w:multiLevelType w:val="hybridMultilevel"/>
    <w:tmpl w:val="965A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A403E"/>
    <w:multiLevelType w:val="hybridMultilevel"/>
    <w:tmpl w:val="A54A955A"/>
    <w:lvl w:ilvl="0" w:tplc="04090001">
      <w:start w:val="1"/>
      <w:numFmt w:val="bullet"/>
      <w:lvlText w:val=""/>
      <w:lvlJc w:val="left"/>
      <w:pPr>
        <w:ind w:left="720" w:hanging="360"/>
      </w:pPr>
      <w:rPr>
        <w:rFonts w:ascii="Symbol" w:hAnsi="Symbol" w:hint="default"/>
      </w:rPr>
    </w:lvl>
    <w:lvl w:ilvl="1" w:tplc="8B4A2412">
      <w:start w:val="3"/>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5"/>
  </w:num>
  <w:num w:numId="4">
    <w:abstractNumId w:val="0"/>
  </w:num>
  <w:num w:numId="5">
    <w:abstractNumId w:val="4"/>
  </w:num>
  <w:num w:numId="6">
    <w:abstractNumId w:val="12"/>
  </w:num>
  <w:num w:numId="7">
    <w:abstractNumId w:val="9"/>
  </w:num>
  <w:num w:numId="8">
    <w:abstractNumId w:val="11"/>
  </w:num>
  <w:num w:numId="9">
    <w:abstractNumId w:val="13"/>
  </w:num>
  <w:num w:numId="10">
    <w:abstractNumId w:val="7"/>
  </w:num>
  <w:num w:numId="11">
    <w:abstractNumId w:val="8"/>
  </w:num>
  <w:num w:numId="12">
    <w:abstractNumId w:val="6"/>
  </w:num>
  <w:num w:numId="13">
    <w:abstractNumId w:val="15"/>
  </w:num>
  <w:num w:numId="14">
    <w:abstractNumId w:val="1"/>
  </w:num>
  <w:num w:numId="15">
    <w:abstractNumId w:val="3"/>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43"/>
    <w:rsid w:val="0000090F"/>
    <w:rsid w:val="00000B40"/>
    <w:rsid w:val="00004EFD"/>
    <w:rsid w:val="00017329"/>
    <w:rsid w:val="0004109B"/>
    <w:rsid w:val="00044643"/>
    <w:rsid w:val="000514B7"/>
    <w:rsid w:val="00057AB6"/>
    <w:rsid w:val="00060875"/>
    <w:rsid w:val="000610FC"/>
    <w:rsid w:val="00062F6C"/>
    <w:rsid w:val="000667BD"/>
    <w:rsid w:val="00067F8B"/>
    <w:rsid w:val="00086A48"/>
    <w:rsid w:val="000C465D"/>
    <w:rsid w:val="000C4D04"/>
    <w:rsid w:val="001148C5"/>
    <w:rsid w:val="00122180"/>
    <w:rsid w:val="00137409"/>
    <w:rsid w:val="00146506"/>
    <w:rsid w:val="00154351"/>
    <w:rsid w:val="00161E80"/>
    <w:rsid w:val="00184143"/>
    <w:rsid w:val="00187B36"/>
    <w:rsid w:val="00190AD8"/>
    <w:rsid w:val="001A1AE9"/>
    <w:rsid w:val="001B4463"/>
    <w:rsid w:val="001C43B8"/>
    <w:rsid w:val="001E0C3B"/>
    <w:rsid w:val="001F15D5"/>
    <w:rsid w:val="001F2D33"/>
    <w:rsid w:val="00210447"/>
    <w:rsid w:val="00213747"/>
    <w:rsid w:val="00252DEA"/>
    <w:rsid w:val="00277A42"/>
    <w:rsid w:val="0028322E"/>
    <w:rsid w:val="00283966"/>
    <w:rsid w:val="00295B4D"/>
    <w:rsid w:val="002977F3"/>
    <w:rsid w:val="002A13F7"/>
    <w:rsid w:val="002A5D6A"/>
    <w:rsid w:val="002C333D"/>
    <w:rsid w:val="0033445F"/>
    <w:rsid w:val="00342B29"/>
    <w:rsid w:val="00342C38"/>
    <w:rsid w:val="00350CF4"/>
    <w:rsid w:val="00352556"/>
    <w:rsid w:val="00353B96"/>
    <w:rsid w:val="003714F9"/>
    <w:rsid w:val="0037578A"/>
    <w:rsid w:val="00385E13"/>
    <w:rsid w:val="003933D4"/>
    <w:rsid w:val="003A48E3"/>
    <w:rsid w:val="003C23F0"/>
    <w:rsid w:val="003C3745"/>
    <w:rsid w:val="003C4B40"/>
    <w:rsid w:val="003D1AFE"/>
    <w:rsid w:val="003E0735"/>
    <w:rsid w:val="003E3C96"/>
    <w:rsid w:val="003E4960"/>
    <w:rsid w:val="003F39A1"/>
    <w:rsid w:val="003F566B"/>
    <w:rsid w:val="003F7903"/>
    <w:rsid w:val="004159AA"/>
    <w:rsid w:val="00434F95"/>
    <w:rsid w:val="004507B0"/>
    <w:rsid w:val="00464BFF"/>
    <w:rsid w:val="00474F9C"/>
    <w:rsid w:val="00484B6E"/>
    <w:rsid w:val="00493B04"/>
    <w:rsid w:val="004B2A7A"/>
    <w:rsid w:val="004C39A0"/>
    <w:rsid w:val="004D7D6A"/>
    <w:rsid w:val="004E4154"/>
    <w:rsid w:val="00504566"/>
    <w:rsid w:val="00524E15"/>
    <w:rsid w:val="00551DE5"/>
    <w:rsid w:val="005564C3"/>
    <w:rsid w:val="0055716A"/>
    <w:rsid w:val="0057222C"/>
    <w:rsid w:val="005750D5"/>
    <w:rsid w:val="005855C9"/>
    <w:rsid w:val="005A3DE9"/>
    <w:rsid w:val="005B7BE2"/>
    <w:rsid w:val="005D13F8"/>
    <w:rsid w:val="005E712F"/>
    <w:rsid w:val="005F257B"/>
    <w:rsid w:val="005F7F87"/>
    <w:rsid w:val="006605C7"/>
    <w:rsid w:val="00670541"/>
    <w:rsid w:val="006756EE"/>
    <w:rsid w:val="006855B4"/>
    <w:rsid w:val="006C0072"/>
    <w:rsid w:val="006D7412"/>
    <w:rsid w:val="006E2664"/>
    <w:rsid w:val="006E467D"/>
    <w:rsid w:val="006F26A9"/>
    <w:rsid w:val="006F5BB0"/>
    <w:rsid w:val="00706884"/>
    <w:rsid w:val="0071099B"/>
    <w:rsid w:val="00715D5B"/>
    <w:rsid w:val="00727989"/>
    <w:rsid w:val="00743C7A"/>
    <w:rsid w:val="007560DC"/>
    <w:rsid w:val="007601C0"/>
    <w:rsid w:val="007613D3"/>
    <w:rsid w:val="0077689C"/>
    <w:rsid w:val="00787CC2"/>
    <w:rsid w:val="007A6E9E"/>
    <w:rsid w:val="007B7269"/>
    <w:rsid w:val="007F4388"/>
    <w:rsid w:val="0082033A"/>
    <w:rsid w:val="00822C1D"/>
    <w:rsid w:val="00835FFF"/>
    <w:rsid w:val="00876207"/>
    <w:rsid w:val="008C5A8E"/>
    <w:rsid w:val="008D393B"/>
    <w:rsid w:val="008E52B6"/>
    <w:rsid w:val="008F7C6C"/>
    <w:rsid w:val="009137CA"/>
    <w:rsid w:val="009272E2"/>
    <w:rsid w:val="009325CF"/>
    <w:rsid w:val="00940267"/>
    <w:rsid w:val="009924DF"/>
    <w:rsid w:val="009A0990"/>
    <w:rsid w:val="009D7230"/>
    <w:rsid w:val="009E0FD7"/>
    <w:rsid w:val="00A00908"/>
    <w:rsid w:val="00A1232E"/>
    <w:rsid w:val="00A35CFC"/>
    <w:rsid w:val="00A422FE"/>
    <w:rsid w:val="00A55F8B"/>
    <w:rsid w:val="00A6527C"/>
    <w:rsid w:val="00A70DEE"/>
    <w:rsid w:val="00A8484A"/>
    <w:rsid w:val="00AD5A2F"/>
    <w:rsid w:val="00B21609"/>
    <w:rsid w:val="00B27C08"/>
    <w:rsid w:val="00B41F1D"/>
    <w:rsid w:val="00B51595"/>
    <w:rsid w:val="00B70A69"/>
    <w:rsid w:val="00B74356"/>
    <w:rsid w:val="00B9472B"/>
    <w:rsid w:val="00B9791B"/>
    <w:rsid w:val="00BC2A2E"/>
    <w:rsid w:val="00BE035E"/>
    <w:rsid w:val="00BE21DA"/>
    <w:rsid w:val="00C029E5"/>
    <w:rsid w:val="00C35644"/>
    <w:rsid w:val="00C37849"/>
    <w:rsid w:val="00C750B4"/>
    <w:rsid w:val="00CC2583"/>
    <w:rsid w:val="00CD0BD3"/>
    <w:rsid w:val="00D474A4"/>
    <w:rsid w:val="00D5186A"/>
    <w:rsid w:val="00D545EE"/>
    <w:rsid w:val="00D55F11"/>
    <w:rsid w:val="00D6613F"/>
    <w:rsid w:val="00D72EAE"/>
    <w:rsid w:val="00D91A9E"/>
    <w:rsid w:val="00D9639D"/>
    <w:rsid w:val="00DA7532"/>
    <w:rsid w:val="00DB06C9"/>
    <w:rsid w:val="00DB692E"/>
    <w:rsid w:val="00E03FD6"/>
    <w:rsid w:val="00E40F3D"/>
    <w:rsid w:val="00E40FC6"/>
    <w:rsid w:val="00E46B28"/>
    <w:rsid w:val="00E5708D"/>
    <w:rsid w:val="00E605FD"/>
    <w:rsid w:val="00E70502"/>
    <w:rsid w:val="00E70DA4"/>
    <w:rsid w:val="00EB3624"/>
    <w:rsid w:val="00EE5820"/>
    <w:rsid w:val="00EF016F"/>
    <w:rsid w:val="00F25675"/>
    <w:rsid w:val="00F26225"/>
    <w:rsid w:val="00F406A8"/>
    <w:rsid w:val="00F46C8A"/>
    <w:rsid w:val="00F56DE3"/>
    <w:rsid w:val="00FD33FC"/>
    <w:rsid w:val="00FD368E"/>
    <w:rsid w:val="00FD6CC1"/>
    <w:rsid w:val="00FD7814"/>
    <w:rsid w:val="00FF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86BC5"/>
  <w15:docId w15:val="{3C60B2EA-320C-4939-AE47-1FCAB5AE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B28"/>
  </w:style>
  <w:style w:type="paragraph" w:styleId="Heading1">
    <w:name w:val="heading 1"/>
    <w:basedOn w:val="Normal"/>
    <w:next w:val="Normal"/>
    <w:link w:val="Heading1Char"/>
    <w:uiPriority w:val="9"/>
    <w:qFormat/>
    <w:rsid w:val="00B74356"/>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2B2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42B2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42B2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A2F"/>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A2F"/>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A2F"/>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A2F"/>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D5A2F"/>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E6AA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E6AA3"/>
    <w:rPr>
      <w:rFonts w:ascii="Consolas" w:hAnsi="Consolas"/>
      <w:sz w:val="21"/>
      <w:szCs w:val="21"/>
    </w:rPr>
  </w:style>
  <w:style w:type="paragraph" w:styleId="BalloonText">
    <w:name w:val="Balloon Text"/>
    <w:basedOn w:val="Normal"/>
    <w:link w:val="BalloonTextChar"/>
    <w:uiPriority w:val="99"/>
    <w:semiHidden/>
    <w:unhideWhenUsed/>
    <w:rsid w:val="00715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D5B"/>
    <w:rPr>
      <w:rFonts w:ascii="Tahoma" w:hAnsi="Tahoma" w:cs="Tahoma"/>
      <w:sz w:val="16"/>
      <w:szCs w:val="16"/>
    </w:rPr>
  </w:style>
  <w:style w:type="table" w:styleId="TableGrid">
    <w:name w:val="Table Grid"/>
    <w:basedOn w:val="TableNormal"/>
    <w:uiPriority w:val="59"/>
    <w:rsid w:val="00715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435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210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447"/>
  </w:style>
  <w:style w:type="paragraph" w:styleId="Footer">
    <w:name w:val="footer"/>
    <w:basedOn w:val="Normal"/>
    <w:link w:val="FooterChar"/>
    <w:uiPriority w:val="99"/>
    <w:unhideWhenUsed/>
    <w:rsid w:val="00210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447"/>
  </w:style>
  <w:style w:type="paragraph" w:styleId="ListParagraph">
    <w:name w:val="List Paragraph"/>
    <w:basedOn w:val="Normal"/>
    <w:uiPriority w:val="34"/>
    <w:qFormat/>
    <w:rsid w:val="009E0FD7"/>
    <w:pPr>
      <w:ind w:left="720"/>
      <w:contextualSpacing/>
    </w:pPr>
  </w:style>
  <w:style w:type="paragraph" w:styleId="Title">
    <w:name w:val="Title"/>
    <w:basedOn w:val="Normal"/>
    <w:next w:val="Normal"/>
    <w:link w:val="TitleChar"/>
    <w:uiPriority w:val="10"/>
    <w:qFormat/>
    <w:rsid w:val="00E570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708D"/>
    <w:rPr>
      <w:rFonts w:asciiTheme="majorHAnsi" w:eastAsiaTheme="majorEastAsia" w:hAnsiTheme="majorHAnsi" w:cstheme="majorBidi"/>
      <w:color w:val="17365D" w:themeColor="text2" w:themeShade="BF"/>
      <w:spacing w:val="5"/>
      <w:kern w:val="28"/>
      <w:sz w:val="52"/>
      <w:szCs w:val="52"/>
    </w:rPr>
  </w:style>
  <w:style w:type="paragraph" w:customStyle="1" w:styleId="paragraph">
    <w:name w:val="paragraph"/>
    <w:basedOn w:val="Normal"/>
    <w:rsid w:val="00342B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42B29"/>
  </w:style>
  <w:style w:type="character" w:customStyle="1" w:styleId="eop">
    <w:name w:val="eop"/>
    <w:basedOn w:val="DefaultParagraphFont"/>
    <w:rsid w:val="00342B29"/>
  </w:style>
  <w:style w:type="character" w:customStyle="1" w:styleId="Heading2Char">
    <w:name w:val="Heading 2 Char"/>
    <w:basedOn w:val="DefaultParagraphFont"/>
    <w:link w:val="Heading2"/>
    <w:uiPriority w:val="9"/>
    <w:rsid w:val="00342B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42B2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42B29"/>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FD6CC1"/>
    <w:pPr>
      <w:tabs>
        <w:tab w:val="right" w:pos="8894"/>
      </w:tabs>
      <w:spacing w:before="360" w:after="120"/>
    </w:pPr>
    <w:rPr>
      <w:rFonts w:cstheme="minorHAnsi"/>
      <w:b/>
      <w:bCs/>
      <w:caps/>
      <w:u w:val="single"/>
    </w:rPr>
  </w:style>
  <w:style w:type="paragraph" w:styleId="TOC2">
    <w:name w:val="toc 2"/>
    <w:basedOn w:val="Normal"/>
    <w:next w:val="Normal"/>
    <w:autoRedefine/>
    <w:uiPriority w:val="39"/>
    <w:unhideWhenUsed/>
    <w:rsid w:val="00FD6CC1"/>
    <w:pPr>
      <w:spacing w:after="0"/>
    </w:pPr>
    <w:rPr>
      <w:rFonts w:cstheme="minorHAnsi"/>
      <w:b/>
      <w:bCs/>
      <w:smallCaps/>
    </w:rPr>
  </w:style>
  <w:style w:type="paragraph" w:styleId="TOC3">
    <w:name w:val="toc 3"/>
    <w:basedOn w:val="Normal"/>
    <w:next w:val="Normal"/>
    <w:autoRedefine/>
    <w:uiPriority w:val="39"/>
    <w:unhideWhenUsed/>
    <w:rsid w:val="00FD6CC1"/>
    <w:pPr>
      <w:spacing w:after="0"/>
    </w:pPr>
    <w:rPr>
      <w:rFonts w:cstheme="minorHAnsi"/>
      <w:smallCaps/>
    </w:rPr>
  </w:style>
  <w:style w:type="paragraph" w:styleId="TOC4">
    <w:name w:val="toc 4"/>
    <w:basedOn w:val="Normal"/>
    <w:next w:val="Normal"/>
    <w:autoRedefine/>
    <w:uiPriority w:val="39"/>
    <w:unhideWhenUsed/>
    <w:rsid w:val="00FD6CC1"/>
    <w:pPr>
      <w:spacing w:after="0"/>
    </w:pPr>
    <w:rPr>
      <w:rFonts w:cstheme="minorHAnsi"/>
    </w:rPr>
  </w:style>
  <w:style w:type="paragraph" w:styleId="TOC5">
    <w:name w:val="toc 5"/>
    <w:basedOn w:val="Normal"/>
    <w:next w:val="Normal"/>
    <w:autoRedefine/>
    <w:uiPriority w:val="39"/>
    <w:unhideWhenUsed/>
    <w:rsid w:val="00FD6CC1"/>
    <w:pPr>
      <w:spacing w:after="0"/>
    </w:pPr>
    <w:rPr>
      <w:rFonts w:cstheme="minorHAnsi"/>
    </w:rPr>
  </w:style>
  <w:style w:type="paragraph" w:styleId="TOC6">
    <w:name w:val="toc 6"/>
    <w:basedOn w:val="Normal"/>
    <w:next w:val="Normal"/>
    <w:autoRedefine/>
    <w:uiPriority w:val="39"/>
    <w:unhideWhenUsed/>
    <w:rsid w:val="00FD6CC1"/>
    <w:pPr>
      <w:spacing w:after="0"/>
    </w:pPr>
    <w:rPr>
      <w:rFonts w:cstheme="minorHAnsi"/>
    </w:rPr>
  </w:style>
  <w:style w:type="paragraph" w:styleId="TOC7">
    <w:name w:val="toc 7"/>
    <w:basedOn w:val="Normal"/>
    <w:next w:val="Normal"/>
    <w:autoRedefine/>
    <w:uiPriority w:val="39"/>
    <w:unhideWhenUsed/>
    <w:rsid w:val="00FD6CC1"/>
    <w:pPr>
      <w:spacing w:after="0"/>
    </w:pPr>
    <w:rPr>
      <w:rFonts w:cstheme="minorHAnsi"/>
    </w:rPr>
  </w:style>
  <w:style w:type="paragraph" w:styleId="TOC8">
    <w:name w:val="toc 8"/>
    <w:basedOn w:val="Normal"/>
    <w:next w:val="Normal"/>
    <w:autoRedefine/>
    <w:uiPriority w:val="39"/>
    <w:unhideWhenUsed/>
    <w:rsid w:val="00FD6CC1"/>
    <w:pPr>
      <w:spacing w:after="0"/>
    </w:pPr>
    <w:rPr>
      <w:rFonts w:cstheme="minorHAnsi"/>
    </w:rPr>
  </w:style>
  <w:style w:type="paragraph" w:styleId="TOC9">
    <w:name w:val="toc 9"/>
    <w:basedOn w:val="Normal"/>
    <w:next w:val="Normal"/>
    <w:autoRedefine/>
    <w:uiPriority w:val="39"/>
    <w:unhideWhenUsed/>
    <w:rsid w:val="00FD6CC1"/>
    <w:pPr>
      <w:spacing w:after="0"/>
    </w:pPr>
    <w:rPr>
      <w:rFonts w:cstheme="minorHAnsi"/>
    </w:rPr>
  </w:style>
  <w:style w:type="character" w:styleId="Hyperlink">
    <w:name w:val="Hyperlink"/>
    <w:basedOn w:val="DefaultParagraphFont"/>
    <w:uiPriority w:val="99"/>
    <w:unhideWhenUsed/>
    <w:rsid w:val="00FD6CC1"/>
    <w:rPr>
      <w:color w:val="0000FF" w:themeColor="hyperlink"/>
      <w:u w:val="single"/>
    </w:rPr>
  </w:style>
  <w:style w:type="character" w:customStyle="1" w:styleId="tabchar">
    <w:name w:val="tabchar"/>
    <w:basedOn w:val="DefaultParagraphFont"/>
    <w:rsid w:val="00137409"/>
  </w:style>
  <w:style w:type="paragraph" w:styleId="Subtitle">
    <w:name w:val="Subtitle"/>
    <w:basedOn w:val="Normal"/>
    <w:next w:val="Normal"/>
    <w:link w:val="SubtitleChar"/>
    <w:uiPriority w:val="11"/>
    <w:qFormat/>
    <w:rsid w:val="001374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37409"/>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137409"/>
    <w:rPr>
      <w:b/>
      <w:bCs/>
      <w:i/>
      <w:iCs/>
      <w:color w:val="4F81BD" w:themeColor="accent1"/>
    </w:rPr>
  </w:style>
  <w:style w:type="character" w:customStyle="1" w:styleId="Heading5Char">
    <w:name w:val="Heading 5 Char"/>
    <w:basedOn w:val="DefaultParagraphFont"/>
    <w:link w:val="Heading5"/>
    <w:uiPriority w:val="9"/>
    <w:semiHidden/>
    <w:rsid w:val="00AD5A2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A2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A2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A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5A2F"/>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uiPriority w:val="99"/>
    <w:semiHidden/>
    <w:unhideWhenUsed/>
    <w:rsid w:val="005750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50D5"/>
    <w:rPr>
      <w:sz w:val="20"/>
      <w:szCs w:val="20"/>
    </w:rPr>
  </w:style>
  <w:style w:type="character" w:styleId="EndnoteReference">
    <w:name w:val="endnote reference"/>
    <w:basedOn w:val="DefaultParagraphFont"/>
    <w:uiPriority w:val="99"/>
    <w:semiHidden/>
    <w:unhideWhenUsed/>
    <w:rsid w:val="005750D5"/>
    <w:rPr>
      <w:vertAlign w:val="superscript"/>
    </w:rPr>
  </w:style>
  <w:style w:type="character" w:customStyle="1" w:styleId="pg-2ff2">
    <w:name w:val="pg-2ff2"/>
    <w:basedOn w:val="DefaultParagraphFont"/>
    <w:rsid w:val="00D9639D"/>
  </w:style>
  <w:style w:type="character" w:customStyle="1" w:styleId="a">
    <w:name w:val="_"/>
    <w:basedOn w:val="DefaultParagraphFont"/>
    <w:rsid w:val="00D96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06290">
      <w:bodyDiv w:val="1"/>
      <w:marLeft w:val="0"/>
      <w:marRight w:val="0"/>
      <w:marTop w:val="0"/>
      <w:marBottom w:val="0"/>
      <w:divBdr>
        <w:top w:val="none" w:sz="0" w:space="0" w:color="auto"/>
        <w:left w:val="none" w:sz="0" w:space="0" w:color="auto"/>
        <w:bottom w:val="none" w:sz="0" w:space="0" w:color="auto"/>
        <w:right w:val="none" w:sz="0" w:space="0" w:color="auto"/>
      </w:divBdr>
      <w:divsChild>
        <w:div w:id="1556618375">
          <w:marLeft w:val="0"/>
          <w:marRight w:val="0"/>
          <w:marTop w:val="0"/>
          <w:marBottom w:val="0"/>
          <w:divBdr>
            <w:top w:val="none" w:sz="0" w:space="0" w:color="auto"/>
            <w:left w:val="none" w:sz="0" w:space="0" w:color="auto"/>
            <w:bottom w:val="none" w:sz="0" w:space="0" w:color="auto"/>
            <w:right w:val="none" w:sz="0" w:space="0" w:color="auto"/>
          </w:divBdr>
        </w:div>
        <w:div w:id="8606048">
          <w:marLeft w:val="0"/>
          <w:marRight w:val="0"/>
          <w:marTop w:val="0"/>
          <w:marBottom w:val="0"/>
          <w:divBdr>
            <w:top w:val="none" w:sz="0" w:space="0" w:color="auto"/>
            <w:left w:val="none" w:sz="0" w:space="0" w:color="auto"/>
            <w:bottom w:val="none" w:sz="0" w:space="0" w:color="auto"/>
            <w:right w:val="none" w:sz="0" w:space="0" w:color="auto"/>
          </w:divBdr>
        </w:div>
      </w:divsChild>
    </w:div>
    <w:div w:id="92895291">
      <w:bodyDiv w:val="1"/>
      <w:marLeft w:val="0"/>
      <w:marRight w:val="0"/>
      <w:marTop w:val="0"/>
      <w:marBottom w:val="0"/>
      <w:divBdr>
        <w:top w:val="none" w:sz="0" w:space="0" w:color="auto"/>
        <w:left w:val="none" w:sz="0" w:space="0" w:color="auto"/>
        <w:bottom w:val="none" w:sz="0" w:space="0" w:color="auto"/>
        <w:right w:val="none" w:sz="0" w:space="0" w:color="auto"/>
      </w:divBdr>
      <w:divsChild>
        <w:div w:id="1989432914">
          <w:marLeft w:val="0"/>
          <w:marRight w:val="0"/>
          <w:marTop w:val="0"/>
          <w:marBottom w:val="0"/>
          <w:divBdr>
            <w:top w:val="none" w:sz="0" w:space="0" w:color="auto"/>
            <w:left w:val="none" w:sz="0" w:space="0" w:color="auto"/>
            <w:bottom w:val="none" w:sz="0" w:space="0" w:color="auto"/>
            <w:right w:val="none" w:sz="0" w:space="0" w:color="auto"/>
          </w:divBdr>
        </w:div>
        <w:div w:id="968584732">
          <w:marLeft w:val="0"/>
          <w:marRight w:val="0"/>
          <w:marTop w:val="0"/>
          <w:marBottom w:val="0"/>
          <w:divBdr>
            <w:top w:val="none" w:sz="0" w:space="0" w:color="auto"/>
            <w:left w:val="none" w:sz="0" w:space="0" w:color="auto"/>
            <w:bottom w:val="none" w:sz="0" w:space="0" w:color="auto"/>
            <w:right w:val="none" w:sz="0" w:space="0" w:color="auto"/>
          </w:divBdr>
        </w:div>
        <w:div w:id="1253201408">
          <w:marLeft w:val="0"/>
          <w:marRight w:val="0"/>
          <w:marTop w:val="0"/>
          <w:marBottom w:val="0"/>
          <w:divBdr>
            <w:top w:val="none" w:sz="0" w:space="0" w:color="auto"/>
            <w:left w:val="none" w:sz="0" w:space="0" w:color="auto"/>
            <w:bottom w:val="none" w:sz="0" w:space="0" w:color="auto"/>
            <w:right w:val="none" w:sz="0" w:space="0" w:color="auto"/>
          </w:divBdr>
        </w:div>
        <w:div w:id="1842546000">
          <w:marLeft w:val="0"/>
          <w:marRight w:val="0"/>
          <w:marTop w:val="0"/>
          <w:marBottom w:val="0"/>
          <w:divBdr>
            <w:top w:val="none" w:sz="0" w:space="0" w:color="auto"/>
            <w:left w:val="none" w:sz="0" w:space="0" w:color="auto"/>
            <w:bottom w:val="none" w:sz="0" w:space="0" w:color="auto"/>
            <w:right w:val="none" w:sz="0" w:space="0" w:color="auto"/>
          </w:divBdr>
        </w:div>
        <w:div w:id="1356686471">
          <w:marLeft w:val="0"/>
          <w:marRight w:val="0"/>
          <w:marTop w:val="0"/>
          <w:marBottom w:val="0"/>
          <w:divBdr>
            <w:top w:val="none" w:sz="0" w:space="0" w:color="auto"/>
            <w:left w:val="none" w:sz="0" w:space="0" w:color="auto"/>
            <w:bottom w:val="none" w:sz="0" w:space="0" w:color="auto"/>
            <w:right w:val="none" w:sz="0" w:space="0" w:color="auto"/>
          </w:divBdr>
        </w:div>
        <w:div w:id="621569116">
          <w:marLeft w:val="0"/>
          <w:marRight w:val="0"/>
          <w:marTop w:val="0"/>
          <w:marBottom w:val="0"/>
          <w:divBdr>
            <w:top w:val="none" w:sz="0" w:space="0" w:color="auto"/>
            <w:left w:val="none" w:sz="0" w:space="0" w:color="auto"/>
            <w:bottom w:val="none" w:sz="0" w:space="0" w:color="auto"/>
            <w:right w:val="none" w:sz="0" w:space="0" w:color="auto"/>
          </w:divBdr>
        </w:div>
        <w:div w:id="1147670586">
          <w:marLeft w:val="0"/>
          <w:marRight w:val="0"/>
          <w:marTop w:val="0"/>
          <w:marBottom w:val="0"/>
          <w:divBdr>
            <w:top w:val="none" w:sz="0" w:space="0" w:color="auto"/>
            <w:left w:val="none" w:sz="0" w:space="0" w:color="auto"/>
            <w:bottom w:val="none" w:sz="0" w:space="0" w:color="auto"/>
            <w:right w:val="none" w:sz="0" w:space="0" w:color="auto"/>
          </w:divBdr>
        </w:div>
        <w:div w:id="307591373">
          <w:marLeft w:val="0"/>
          <w:marRight w:val="0"/>
          <w:marTop w:val="0"/>
          <w:marBottom w:val="0"/>
          <w:divBdr>
            <w:top w:val="none" w:sz="0" w:space="0" w:color="auto"/>
            <w:left w:val="none" w:sz="0" w:space="0" w:color="auto"/>
            <w:bottom w:val="none" w:sz="0" w:space="0" w:color="auto"/>
            <w:right w:val="none" w:sz="0" w:space="0" w:color="auto"/>
          </w:divBdr>
        </w:div>
      </w:divsChild>
    </w:div>
    <w:div w:id="462886760">
      <w:bodyDiv w:val="1"/>
      <w:marLeft w:val="0"/>
      <w:marRight w:val="0"/>
      <w:marTop w:val="0"/>
      <w:marBottom w:val="0"/>
      <w:divBdr>
        <w:top w:val="none" w:sz="0" w:space="0" w:color="auto"/>
        <w:left w:val="none" w:sz="0" w:space="0" w:color="auto"/>
        <w:bottom w:val="none" w:sz="0" w:space="0" w:color="auto"/>
        <w:right w:val="none" w:sz="0" w:space="0" w:color="auto"/>
      </w:divBdr>
      <w:divsChild>
        <w:div w:id="80832638">
          <w:marLeft w:val="0"/>
          <w:marRight w:val="0"/>
          <w:marTop w:val="0"/>
          <w:marBottom w:val="0"/>
          <w:divBdr>
            <w:top w:val="none" w:sz="0" w:space="0" w:color="auto"/>
            <w:left w:val="none" w:sz="0" w:space="0" w:color="auto"/>
            <w:bottom w:val="none" w:sz="0" w:space="0" w:color="auto"/>
            <w:right w:val="none" w:sz="0" w:space="0" w:color="auto"/>
          </w:divBdr>
        </w:div>
        <w:div w:id="1645817071">
          <w:marLeft w:val="0"/>
          <w:marRight w:val="0"/>
          <w:marTop w:val="0"/>
          <w:marBottom w:val="0"/>
          <w:divBdr>
            <w:top w:val="none" w:sz="0" w:space="0" w:color="auto"/>
            <w:left w:val="none" w:sz="0" w:space="0" w:color="auto"/>
            <w:bottom w:val="none" w:sz="0" w:space="0" w:color="auto"/>
            <w:right w:val="none" w:sz="0" w:space="0" w:color="auto"/>
          </w:divBdr>
        </w:div>
        <w:div w:id="1789933568">
          <w:marLeft w:val="0"/>
          <w:marRight w:val="0"/>
          <w:marTop w:val="0"/>
          <w:marBottom w:val="0"/>
          <w:divBdr>
            <w:top w:val="none" w:sz="0" w:space="0" w:color="auto"/>
            <w:left w:val="none" w:sz="0" w:space="0" w:color="auto"/>
            <w:bottom w:val="none" w:sz="0" w:space="0" w:color="auto"/>
            <w:right w:val="none" w:sz="0" w:space="0" w:color="auto"/>
          </w:divBdr>
        </w:div>
        <w:div w:id="1868324694">
          <w:marLeft w:val="0"/>
          <w:marRight w:val="0"/>
          <w:marTop w:val="0"/>
          <w:marBottom w:val="0"/>
          <w:divBdr>
            <w:top w:val="none" w:sz="0" w:space="0" w:color="auto"/>
            <w:left w:val="none" w:sz="0" w:space="0" w:color="auto"/>
            <w:bottom w:val="none" w:sz="0" w:space="0" w:color="auto"/>
            <w:right w:val="none" w:sz="0" w:space="0" w:color="auto"/>
          </w:divBdr>
          <w:divsChild>
            <w:div w:id="1683239479">
              <w:marLeft w:val="0"/>
              <w:marRight w:val="0"/>
              <w:marTop w:val="0"/>
              <w:marBottom w:val="0"/>
              <w:divBdr>
                <w:top w:val="none" w:sz="0" w:space="0" w:color="auto"/>
                <w:left w:val="none" w:sz="0" w:space="0" w:color="auto"/>
                <w:bottom w:val="none" w:sz="0" w:space="0" w:color="auto"/>
                <w:right w:val="none" w:sz="0" w:space="0" w:color="auto"/>
              </w:divBdr>
            </w:div>
            <w:div w:id="54358553">
              <w:marLeft w:val="0"/>
              <w:marRight w:val="0"/>
              <w:marTop w:val="0"/>
              <w:marBottom w:val="0"/>
              <w:divBdr>
                <w:top w:val="none" w:sz="0" w:space="0" w:color="auto"/>
                <w:left w:val="none" w:sz="0" w:space="0" w:color="auto"/>
                <w:bottom w:val="none" w:sz="0" w:space="0" w:color="auto"/>
                <w:right w:val="none" w:sz="0" w:space="0" w:color="auto"/>
              </w:divBdr>
            </w:div>
            <w:div w:id="1629166250">
              <w:marLeft w:val="0"/>
              <w:marRight w:val="0"/>
              <w:marTop w:val="0"/>
              <w:marBottom w:val="0"/>
              <w:divBdr>
                <w:top w:val="none" w:sz="0" w:space="0" w:color="auto"/>
                <w:left w:val="none" w:sz="0" w:space="0" w:color="auto"/>
                <w:bottom w:val="none" w:sz="0" w:space="0" w:color="auto"/>
                <w:right w:val="none" w:sz="0" w:space="0" w:color="auto"/>
              </w:divBdr>
            </w:div>
            <w:div w:id="158278554">
              <w:marLeft w:val="0"/>
              <w:marRight w:val="0"/>
              <w:marTop w:val="0"/>
              <w:marBottom w:val="0"/>
              <w:divBdr>
                <w:top w:val="none" w:sz="0" w:space="0" w:color="auto"/>
                <w:left w:val="none" w:sz="0" w:space="0" w:color="auto"/>
                <w:bottom w:val="none" w:sz="0" w:space="0" w:color="auto"/>
                <w:right w:val="none" w:sz="0" w:space="0" w:color="auto"/>
              </w:divBdr>
            </w:div>
            <w:div w:id="1741706913">
              <w:marLeft w:val="0"/>
              <w:marRight w:val="0"/>
              <w:marTop w:val="0"/>
              <w:marBottom w:val="0"/>
              <w:divBdr>
                <w:top w:val="none" w:sz="0" w:space="0" w:color="auto"/>
                <w:left w:val="none" w:sz="0" w:space="0" w:color="auto"/>
                <w:bottom w:val="none" w:sz="0" w:space="0" w:color="auto"/>
                <w:right w:val="none" w:sz="0" w:space="0" w:color="auto"/>
              </w:divBdr>
            </w:div>
          </w:divsChild>
        </w:div>
        <w:div w:id="2113470796">
          <w:marLeft w:val="0"/>
          <w:marRight w:val="0"/>
          <w:marTop w:val="0"/>
          <w:marBottom w:val="0"/>
          <w:divBdr>
            <w:top w:val="none" w:sz="0" w:space="0" w:color="auto"/>
            <w:left w:val="none" w:sz="0" w:space="0" w:color="auto"/>
            <w:bottom w:val="none" w:sz="0" w:space="0" w:color="auto"/>
            <w:right w:val="none" w:sz="0" w:space="0" w:color="auto"/>
          </w:divBdr>
          <w:divsChild>
            <w:div w:id="2097165548">
              <w:marLeft w:val="0"/>
              <w:marRight w:val="0"/>
              <w:marTop w:val="0"/>
              <w:marBottom w:val="0"/>
              <w:divBdr>
                <w:top w:val="none" w:sz="0" w:space="0" w:color="auto"/>
                <w:left w:val="none" w:sz="0" w:space="0" w:color="auto"/>
                <w:bottom w:val="none" w:sz="0" w:space="0" w:color="auto"/>
                <w:right w:val="none" w:sz="0" w:space="0" w:color="auto"/>
              </w:divBdr>
            </w:div>
            <w:div w:id="1577858025">
              <w:marLeft w:val="0"/>
              <w:marRight w:val="0"/>
              <w:marTop w:val="0"/>
              <w:marBottom w:val="0"/>
              <w:divBdr>
                <w:top w:val="none" w:sz="0" w:space="0" w:color="auto"/>
                <w:left w:val="none" w:sz="0" w:space="0" w:color="auto"/>
                <w:bottom w:val="none" w:sz="0" w:space="0" w:color="auto"/>
                <w:right w:val="none" w:sz="0" w:space="0" w:color="auto"/>
              </w:divBdr>
            </w:div>
            <w:div w:id="1003362039">
              <w:marLeft w:val="0"/>
              <w:marRight w:val="0"/>
              <w:marTop w:val="0"/>
              <w:marBottom w:val="0"/>
              <w:divBdr>
                <w:top w:val="none" w:sz="0" w:space="0" w:color="auto"/>
                <w:left w:val="none" w:sz="0" w:space="0" w:color="auto"/>
                <w:bottom w:val="none" w:sz="0" w:space="0" w:color="auto"/>
                <w:right w:val="none" w:sz="0" w:space="0" w:color="auto"/>
              </w:divBdr>
            </w:div>
            <w:div w:id="135873821">
              <w:marLeft w:val="0"/>
              <w:marRight w:val="0"/>
              <w:marTop w:val="0"/>
              <w:marBottom w:val="0"/>
              <w:divBdr>
                <w:top w:val="none" w:sz="0" w:space="0" w:color="auto"/>
                <w:left w:val="none" w:sz="0" w:space="0" w:color="auto"/>
                <w:bottom w:val="none" w:sz="0" w:space="0" w:color="auto"/>
                <w:right w:val="none" w:sz="0" w:space="0" w:color="auto"/>
              </w:divBdr>
            </w:div>
            <w:div w:id="156696646">
              <w:marLeft w:val="0"/>
              <w:marRight w:val="0"/>
              <w:marTop w:val="0"/>
              <w:marBottom w:val="0"/>
              <w:divBdr>
                <w:top w:val="none" w:sz="0" w:space="0" w:color="auto"/>
                <w:left w:val="none" w:sz="0" w:space="0" w:color="auto"/>
                <w:bottom w:val="none" w:sz="0" w:space="0" w:color="auto"/>
                <w:right w:val="none" w:sz="0" w:space="0" w:color="auto"/>
              </w:divBdr>
            </w:div>
          </w:divsChild>
        </w:div>
        <w:div w:id="517237973">
          <w:marLeft w:val="0"/>
          <w:marRight w:val="0"/>
          <w:marTop w:val="0"/>
          <w:marBottom w:val="0"/>
          <w:divBdr>
            <w:top w:val="none" w:sz="0" w:space="0" w:color="auto"/>
            <w:left w:val="none" w:sz="0" w:space="0" w:color="auto"/>
            <w:bottom w:val="none" w:sz="0" w:space="0" w:color="auto"/>
            <w:right w:val="none" w:sz="0" w:space="0" w:color="auto"/>
          </w:divBdr>
          <w:divsChild>
            <w:div w:id="1024214646">
              <w:marLeft w:val="0"/>
              <w:marRight w:val="0"/>
              <w:marTop w:val="0"/>
              <w:marBottom w:val="0"/>
              <w:divBdr>
                <w:top w:val="none" w:sz="0" w:space="0" w:color="auto"/>
                <w:left w:val="none" w:sz="0" w:space="0" w:color="auto"/>
                <w:bottom w:val="none" w:sz="0" w:space="0" w:color="auto"/>
                <w:right w:val="none" w:sz="0" w:space="0" w:color="auto"/>
              </w:divBdr>
            </w:div>
            <w:div w:id="898057869">
              <w:marLeft w:val="0"/>
              <w:marRight w:val="0"/>
              <w:marTop w:val="0"/>
              <w:marBottom w:val="0"/>
              <w:divBdr>
                <w:top w:val="none" w:sz="0" w:space="0" w:color="auto"/>
                <w:left w:val="none" w:sz="0" w:space="0" w:color="auto"/>
                <w:bottom w:val="none" w:sz="0" w:space="0" w:color="auto"/>
                <w:right w:val="none" w:sz="0" w:space="0" w:color="auto"/>
              </w:divBdr>
            </w:div>
          </w:divsChild>
        </w:div>
        <w:div w:id="2063559011">
          <w:marLeft w:val="0"/>
          <w:marRight w:val="0"/>
          <w:marTop w:val="0"/>
          <w:marBottom w:val="0"/>
          <w:divBdr>
            <w:top w:val="none" w:sz="0" w:space="0" w:color="auto"/>
            <w:left w:val="none" w:sz="0" w:space="0" w:color="auto"/>
            <w:bottom w:val="none" w:sz="0" w:space="0" w:color="auto"/>
            <w:right w:val="none" w:sz="0" w:space="0" w:color="auto"/>
          </w:divBdr>
          <w:divsChild>
            <w:div w:id="263001875">
              <w:marLeft w:val="0"/>
              <w:marRight w:val="0"/>
              <w:marTop w:val="0"/>
              <w:marBottom w:val="0"/>
              <w:divBdr>
                <w:top w:val="none" w:sz="0" w:space="0" w:color="auto"/>
                <w:left w:val="none" w:sz="0" w:space="0" w:color="auto"/>
                <w:bottom w:val="none" w:sz="0" w:space="0" w:color="auto"/>
                <w:right w:val="none" w:sz="0" w:space="0" w:color="auto"/>
              </w:divBdr>
            </w:div>
            <w:div w:id="993068106">
              <w:marLeft w:val="0"/>
              <w:marRight w:val="0"/>
              <w:marTop w:val="0"/>
              <w:marBottom w:val="0"/>
              <w:divBdr>
                <w:top w:val="none" w:sz="0" w:space="0" w:color="auto"/>
                <w:left w:val="none" w:sz="0" w:space="0" w:color="auto"/>
                <w:bottom w:val="none" w:sz="0" w:space="0" w:color="auto"/>
                <w:right w:val="none" w:sz="0" w:space="0" w:color="auto"/>
              </w:divBdr>
            </w:div>
            <w:div w:id="313877896">
              <w:marLeft w:val="0"/>
              <w:marRight w:val="0"/>
              <w:marTop w:val="0"/>
              <w:marBottom w:val="0"/>
              <w:divBdr>
                <w:top w:val="none" w:sz="0" w:space="0" w:color="auto"/>
                <w:left w:val="none" w:sz="0" w:space="0" w:color="auto"/>
                <w:bottom w:val="none" w:sz="0" w:space="0" w:color="auto"/>
                <w:right w:val="none" w:sz="0" w:space="0" w:color="auto"/>
              </w:divBdr>
            </w:div>
            <w:div w:id="675349868">
              <w:marLeft w:val="0"/>
              <w:marRight w:val="0"/>
              <w:marTop w:val="0"/>
              <w:marBottom w:val="0"/>
              <w:divBdr>
                <w:top w:val="none" w:sz="0" w:space="0" w:color="auto"/>
                <w:left w:val="none" w:sz="0" w:space="0" w:color="auto"/>
                <w:bottom w:val="none" w:sz="0" w:space="0" w:color="auto"/>
                <w:right w:val="none" w:sz="0" w:space="0" w:color="auto"/>
              </w:divBdr>
            </w:div>
            <w:div w:id="1482501930">
              <w:marLeft w:val="0"/>
              <w:marRight w:val="0"/>
              <w:marTop w:val="0"/>
              <w:marBottom w:val="0"/>
              <w:divBdr>
                <w:top w:val="none" w:sz="0" w:space="0" w:color="auto"/>
                <w:left w:val="none" w:sz="0" w:space="0" w:color="auto"/>
                <w:bottom w:val="none" w:sz="0" w:space="0" w:color="auto"/>
                <w:right w:val="none" w:sz="0" w:space="0" w:color="auto"/>
              </w:divBdr>
            </w:div>
          </w:divsChild>
        </w:div>
        <w:div w:id="1884706389">
          <w:marLeft w:val="0"/>
          <w:marRight w:val="0"/>
          <w:marTop w:val="0"/>
          <w:marBottom w:val="0"/>
          <w:divBdr>
            <w:top w:val="none" w:sz="0" w:space="0" w:color="auto"/>
            <w:left w:val="none" w:sz="0" w:space="0" w:color="auto"/>
            <w:bottom w:val="none" w:sz="0" w:space="0" w:color="auto"/>
            <w:right w:val="none" w:sz="0" w:space="0" w:color="auto"/>
          </w:divBdr>
          <w:divsChild>
            <w:div w:id="1283809689">
              <w:marLeft w:val="0"/>
              <w:marRight w:val="0"/>
              <w:marTop w:val="0"/>
              <w:marBottom w:val="0"/>
              <w:divBdr>
                <w:top w:val="none" w:sz="0" w:space="0" w:color="auto"/>
                <w:left w:val="none" w:sz="0" w:space="0" w:color="auto"/>
                <w:bottom w:val="none" w:sz="0" w:space="0" w:color="auto"/>
                <w:right w:val="none" w:sz="0" w:space="0" w:color="auto"/>
              </w:divBdr>
            </w:div>
            <w:div w:id="1025594050">
              <w:marLeft w:val="0"/>
              <w:marRight w:val="0"/>
              <w:marTop w:val="0"/>
              <w:marBottom w:val="0"/>
              <w:divBdr>
                <w:top w:val="none" w:sz="0" w:space="0" w:color="auto"/>
                <w:left w:val="none" w:sz="0" w:space="0" w:color="auto"/>
                <w:bottom w:val="none" w:sz="0" w:space="0" w:color="auto"/>
                <w:right w:val="none" w:sz="0" w:space="0" w:color="auto"/>
              </w:divBdr>
            </w:div>
          </w:divsChild>
        </w:div>
        <w:div w:id="965232635">
          <w:marLeft w:val="0"/>
          <w:marRight w:val="0"/>
          <w:marTop w:val="0"/>
          <w:marBottom w:val="0"/>
          <w:divBdr>
            <w:top w:val="none" w:sz="0" w:space="0" w:color="auto"/>
            <w:left w:val="none" w:sz="0" w:space="0" w:color="auto"/>
            <w:bottom w:val="none" w:sz="0" w:space="0" w:color="auto"/>
            <w:right w:val="none" w:sz="0" w:space="0" w:color="auto"/>
          </w:divBdr>
          <w:divsChild>
            <w:div w:id="1415082539">
              <w:marLeft w:val="0"/>
              <w:marRight w:val="0"/>
              <w:marTop w:val="0"/>
              <w:marBottom w:val="0"/>
              <w:divBdr>
                <w:top w:val="none" w:sz="0" w:space="0" w:color="auto"/>
                <w:left w:val="none" w:sz="0" w:space="0" w:color="auto"/>
                <w:bottom w:val="none" w:sz="0" w:space="0" w:color="auto"/>
                <w:right w:val="none" w:sz="0" w:space="0" w:color="auto"/>
              </w:divBdr>
            </w:div>
            <w:div w:id="252591999">
              <w:marLeft w:val="0"/>
              <w:marRight w:val="0"/>
              <w:marTop w:val="0"/>
              <w:marBottom w:val="0"/>
              <w:divBdr>
                <w:top w:val="none" w:sz="0" w:space="0" w:color="auto"/>
                <w:left w:val="none" w:sz="0" w:space="0" w:color="auto"/>
                <w:bottom w:val="none" w:sz="0" w:space="0" w:color="auto"/>
                <w:right w:val="none" w:sz="0" w:space="0" w:color="auto"/>
              </w:divBdr>
            </w:div>
            <w:div w:id="1996716200">
              <w:marLeft w:val="0"/>
              <w:marRight w:val="0"/>
              <w:marTop w:val="0"/>
              <w:marBottom w:val="0"/>
              <w:divBdr>
                <w:top w:val="none" w:sz="0" w:space="0" w:color="auto"/>
                <w:left w:val="none" w:sz="0" w:space="0" w:color="auto"/>
                <w:bottom w:val="none" w:sz="0" w:space="0" w:color="auto"/>
                <w:right w:val="none" w:sz="0" w:space="0" w:color="auto"/>
              </w:divBdr>
            </w:div>
            <w:div w:id="6292431">
              <w:marLeft w:val="0"/>
              <w:marRight w:val="0"/>
              <w:marTop w:val="0"/>
              <w:marBottom w:val="0"/>
              <w:divBdr>
                <w:top w:val="none" w:sz="0" w:space="0" w:color="auto"/>
                <w:left w:val="none" w:sz="0" w:space="0" w:color="auto"/>
                <w:bottom w:val="none" w:sz="0" w:space="0" w:color="auto"/>
                <w:right w:val="none" w:sz="0" w:space="0" w:color="auto"/>
              </w:divBdr>
            </w:div>
            <w:div w:id="312492582">
              <w:marLeft w:val="0"/>
              <w:marRight w:val="0"/>
              <w:marTop w:val="0"/>
              <w:marBottom w:val="0"/>
              <w:divBdr>
                <w:top w:val="none" w:sz="0" w:space="0" w:color="auto"/>
                <w:left w:val="none" w:sz="0" w:space="0" w:color="auto"/>
                <w:bottom w:val="none" w:sz="0" w:space="0" w:color="auto"/>
                <w:right w:val="none" w:sz="0" w:space="0" w:color="auto"/>
              </w:divBdr>
            </w:div>
          </w:divsChild>
        </w:div>
        <w:div w:id="763184629">
          <w:marLeft w:val="0"/>
          <w:marRight w:val="0"/>
          <w:marTop w:val="0"/>
          <w:marBottom w:val="0"/>
          <w:divBdr>
            <w:top w:val="none" w:sz="0" w:space="0" w:color="auto"/>
            <w:left w:val="none" w:sz="0" w:space="0" w:color="auto"/>
            <w:bottom w:val="none" w:sz="0" w:space="0" w:color="auto"/>
            <w:right w:val="none" w:sz="0" w:space="0" w:color="auto"/>
          </w:divBdr>
          <w:divsChild>
            <w:div w:id="74979281">
              <w:marLeft w:val="0"/>
              <w:marRight w:val="0"/>
              <w:marTop w:val="0"/>
              <w:marBottom w:val="0"/>
              <w:divBdr>
                <w:top w:val="none" w:sz="0" w:space="0" w:color="auto"/>
                <w:left w:val="none" w:sz="0" w:space="0" w:color="auto"/>
                <w:bottom w:val="none" w:sz="0" w:space="0" w:color="auto"/>
                <w:right w:val="none" w:sz="0" w:space="0" w:color="auto"/>
              </w:divBdr>
            </w:div>
            <w:div w:id="1335649490">
              <w:marLeft w:val="0"/>
              <w:marRight w:val="0"/>
              <w:marTop w:val="0"/>
              <w:marBottom w:val="0"/>
              <w:divBdr>
                <w:top w:val="none" w:sz="0" w:space="0" w:color="auto"/>
                <w:left w:val="none" w:sz="0" w:space="0" w:color="auto"/>
                <w:bottom w:val="none" w:sz="0" w:space="0" w:color="auto"/>
                <w:right w:val="none" w:sz="0" w:space="0" w:color="auto"/>
              </w:divBdr>
            </w:div>
            <w:div w:id="85350472">
              <w:marLeft w:val="0"/>
              <w:marRight w:val="0"/>
              <w:marTop w:val="0"/>
              <w:marBottom w:val="0"/>
              <w:divBdr>
                <w:top w:val="none" w:sz="0" w:space="0" w:color="auto"/>
                <w:left w:val="none" w:sz="0" w:space="0" w:color="auto"/>
                <w:bottom w:val="none" w:sz="0" w:space="0" w:color="auto"/>
                <w:right w:val="none" w:sz="0" w:space="0" w:color="auto"/>
              </w:divBdr>
            </w:div>
            <w:div w:id="1375886352">
              <w:marLeft w:val="0"/>
              <w:marRight w:val="0"/>
              <w:marTop w:val="0"/>
              <w:marBottom w:val="0"/>
              <w:divBdr>
                <w:top w:val="none" w:sz="0" w:space="0" w:color="auto"/>
                <w:left w:val="none" w:sz="0" w:space="0" w:color="auto"/>
                <w:bottom w:val="none" w:sz="0" w:space="0" w:color="auto"/>
                <w:right w:val="none" w:sz="0" w:space="0" w:color="auto"/>
              </w:divBdr>
            </w:div>
            <w:div w:id="1754933275">
              <w:marLeft w:val="0"/>
              <w:marRight w:val="0"/>
              <w:marTop w:val="0"/>
              <w:marBottom w:val="0"/>
              <w:divBdr>
                <w:top w:val="none" w:sz="0" w:space="0" w:color="auto"/>
                <w:left w:val="none" w:sz="0" w:space="0" w:color="auto"/>
                <w:bottom w:val="none" w:sz="0" w:space="0" w:color="auto"/>
                <w:right w:val="none" w:sz="0" w:space="0" w:color="auto"/>
              </w:divBdr>
            </w:div>
          </w:divsChild>
        </w:div>
        <w:div w:id="875194128">
          <w:marLeft w:val="0"/>
          <w:marRight w:val="0"/>
          <w:marTop w:val="0"/>
          <w:marBottom w:val="0"/>
          <w:divBdr>
            <w:top w:val="none" w:sz="0" w:space="0" w:color="auto"/>
            <w:left w:val="none" w:sz="0" w:space="0" w:color="auto"/>
            <w:bottom w:val="none" w:sz="0" w:space="0" w:color="auto"/>
            <w:right w:val="none" w:sz="0" w:space="0" w:color="auto"/>
          </w:divBdr>
          <w:divsChild>
            <w:div w:id="1222793495">
              <w:marLeft w:val="0"/>
              <w:marRight w:val="0"/>
              <w:marTop w:val="0"/>
              <w:marBottom w:val="0"/>
              <w:divBdr>
                <w:top w:val="none" w:sz="0" w:space="0" w:color="auto"/>
                <w:left w:val="none" w:sz="0" w:space="0" w:color="auto"/>
                <w:bottom w:val="none" w:sz="0" w:space="0" w:color="auto"/>
                <w:right w:val="none" w:sz="0" w:space="0" w:color="auto"/>
              </w:divBdr>
            </w:div>
            <w:div w:id="1341851777">
              <w:marLeft w:val="0"/>
              <w:marRight w:val="0"/>
              <w:marTop w:val="0"/>
              <w:marBottom w:val="0"/>
              <w:divBdr>
                <w:top w:val="none" w:sz="0" w:space="0" w:color="auto"/>
                <w:left w:val="none" w:sz="0" w:space="0" w:color="auto"/>
                <w:bottom w:val="none" w:sz="0" w:space="0" w:color="auto"/>
                <w:right w:val="none" w:sz="0" w:space="0" w:color="auto"/>
              </w:divBdr>
            </w:div>
            <w:div w:id="1484589272">
              <w:marLeft w:val="0"/>
              <w:marRight w:val="0"/>
              <w:marTop w:val="0"/>
              <w:marBottom w:val="0"/>
              <w:divBdr>
                <w:top w:val="none" w:sz="0" w:space="0" w:color="auto"/>
                <w:left w:val="none" w:sz="0" w:space="0" w:color="auto"/>
                <w:bottom w:val="none" w:sz="0" w:space="0" w:color="auto"/>
                <w:right w:val="none" w:sz="0" w:space="0" w:color="auto"/>
              </w:divBdr>
            </w:div>
            <w:div w:id="82344734">
              <w:marLeft w:val="0"/>
              <w:marRight w:val="0"/>
              <w:marTop w:val="0"/>
              <w:marBottom w:val="0"/>
              <w:divBdr>
                <w:top w:val="none" w:sz="0" w:space="0" w:color="auto"/>
                <w:left w:val="none" w:sz="0" w:space="0" w:color="auto"/>
                <w:bottom w:val="none" w:sz="0" w:space="0" w:color="auto"/>
                <w:right w:val="none" w:sz="0" w:space="0" w:color="auto"/>
              </w:divBdr>
            </w:div>
            <w:div w:id="1739471257">
              <w:marLeft w:val="0"/>
              <w:marRight w:val="0"/>
              <w:marTop w:val="0"/>
              <w:marBottom w:val="0"/>
              <w:divBdr>
                <w:top w:val="none" w:sz="0" w:space="0" w:color="auto"/>
                <w:left w:val="none" w:sz="0" w:space="0" w:color="auto"/>
                <w:bottom w:val="none" w:sz="0" w:space="0" w:color="auto"/>
                <w:right w:val="none" w:sz="0" w:space="0" w:color="auto"/>
              </w:divBdr>
            </w:div>
          </w:divsChild>
        </w:div>
        <w:div w:id="1974867623">
          <w:marLeft w:val="0"/>
          <w:marRight w:val="0"/>
          <w:marTop w:val="0"/>
          <w:marBottom w:val="0"/>
          <w:divBdr>
            <w:top w:val="none" w:sz="0" w:space="0" w:color="auto"/>
            <w:left w:val="none" w:sz="0" w:space="0" w:color="auto"/>
            <w:bottom w:val="none" w:sz="0" w:space="0" w:color="auto"/>
            <w:right w:val="none" w:sz="0" w:space="0" w:color="auto"/>
          </w:divBdr>
        </w:div>
      </w:divsChild>
    </w:div>
    <w:div w:id="1317298675">
      <w:bodyDiv w:val="1"/>
      <w:marLeft w:val="0"/>
      <w:marRight w:val="0"/>
      <w:marTop w:val="0"/>
      <w:marBottom w:val="0"/>
      <w:divBdr>
        <w:top w:val="none" w:sz="0" w:space="0" w:color="auto"/>
        <w:left w:val="none" w:sz="0" w:space="0" w:color="auto"/>
        <w:bottom w:val="none" w:sz="0" w:space="0" w:color="auto"/>
        <w:right w:val="none" w:sz="0" w:space="0" w:color="auto"/>
      </w:divBdr>
      <w:divsChild>
        <w:div w:id="910820492">
          <w:marLeft w:val="0"/>
          <w:marRight w:val="0"/>
          <w:marTop w:val="0"/>
          <w:marBottom w:val="0"/>
          <w:divBdr>
            <w:top w:val="none" w:sz="0" w:space="0" w:color="auto"/>
            <w:left w:val="none" w:sz="0" w:space="0" w:color="auto"/>
            <w:bottom w:val="none" w:sz="0" w:space="0" w:color="auto"/>
            <w:right w:val="none" w:sz="0" w:space="0" w:color="auto"/>
          </w:divBdr>
        </w:div>
        <w:div w:id="1362632391">
          <w:marLeft w:val="0"/>
          <w:marRight w:val="0"/>
          <w:marTop w:val="0"/>
          <w:marBottom w:val="0"/>
          <w:divBdr>
            <w:top w:val="none" w:sz="0" w:space="0" w:color="auto"/>
            <w:left w:val="none" w:sz="0" w:space="0" w:color="auto"/>
            <w:bottom w:val="none" w:sz="0" w:space="0" w:color="auto"/>
            <w:right w:val="none" w:sz="0" w:space="0" w:color="auto"/>
          </w:divBdr>
        </w:div>
      </w:divsChild>
    </w:div>
    <w:div w:id="206255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C481F-4DD9-4CD3-8053-EAE8F07FD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14489</Words>
  <Characters>82592</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deniz xhoga</cp:lastModifiedBy>
  <cp:revision>2</cp:revision>
  <cp:lastPrinted>2019-12-12T13:52:00Z</cp:lastPrinted>
  <dcterms:created xsi:type="dcterms:W3CDTF">2021-03-31T10:00:00Z</dcterms:created>
  <dcterms:modified xsi:type="dcterms:W3CDTF">2021-03-31T10:00:00Z</dcterms:modified>
</cp:coreProperties>
</file>